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E97C9" w14:textId="77777777" w:rsidR="00F00462" w:rsidRDefault="00F00462" w:rsidP="00F00462">
      <w:pPr>
        <w:jc w:val="center"/>
      </w:pPr>
      <w:r w:rsidRPr="00C3396A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D27AD4E" wp14:editId="16303B64">
            <wp:simplePos x="0" y="0"/>
            <wp:positionH relativeFrom="margin">
              <wp:posOffset>2522855</wp:posOffset>
            </wp:positionH>
            <wp:positionV relativeFrom="paragraph">
              <wp:posOffset>559</wp:posOffset>
            </wp:positionV>
            <wp:extent cx="713740" cy="504190"/>
            <wp:effectExtent l="0" t="0" r="0" b="0"/>
            <wp:wrapTopAndBottom/>
            <wp:docPr id="6" name="obrázek 4" descr="NKU_logo-transp-rgb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4072" name="Picture 4" descr="NKU_logo-transp-rgb300dp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1E060" w14:textId="77777777" w:rsidR="00F00462" w:rsidRDefault="00F00462" w:rsidP="00F00462">
      <w:pPr>
        <w:jc w:val="center"/>
      </w:pPr>
    </w:p>
    <w:p w14:paraId="6C897B25" w14:textId="77777777" w:rsidR="00F00462" w:rsidRPr="00C3396A" w:rsidRDefault="00F00462" w:rsidP="00F00462">
      <w:pPr>
        <w:jc w:val="center"/>
      </w:pPr>
    </w:p>
    <w:p w14:paraId="71462416" w14:textId="77777777" w:rsidR="00F00462" w:rsidRPr="00C3396A" w:rsidRDefault="00F00462" w:rsidP="00F00462">
      <w:pPr>
        <w:jc w:val="center"/>
        <w:outlineLvl w:val="0"/>
        <w:rPr>
          <w:b/>
          <w:sz w:val="28"/>
          <w:szCs w:val="28"/>
        </w:rPr>
      </w:pPr>
      <w:r w:rsidRPr="00C3396A">
        <w:rPr>
          <w:b/>
          <w:sz w:val="28"/>
          <w:szCs w:val="28"/>
        </w:rPr>
        <w:t>Kontrolní závěr z kontrolní akce</w:t>
      </w:r>
    </w:p>
    <w:p w14:paraId="2AE364B1" w14:textId="77777777" w:rsidR="00F00462" w:rsidRPr="008F74E8" w:rsidRDefault="00F00462" w:rsidP="00F00462">
      <w:pPr>
        <w:jc w:val="center"/>
      </w:pPr>
    </w:p>
    <w:p w14:paraId="709AA826" w14:textId="15DBAAB3" w:rsidR="00F00462" w:rsidRDefault="00794A0D" w:rsidP="00F00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F00462" w:rsidRPr="00C3396A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22</w:t>
      </w:r>
    </w:p>
    <w:p w14:paraId="7831AF70" w14:textId="77777777" w:rsidR="00F00462" w:rsidRDefault="00F00462" w:rsidP="00F00462">
      <w:pPr>
        <w:jc w:val="center"/>
      </w:pPr>
    </w:p>
    <w:p w14:paraId="252462C9" w14:textId="281848FA" w:rsidR="00061CDF" w:rsidRPr="00061CDF" w:rsidRDefault="00FB05D1" w:rsidP="00061C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Peněžní prostředky státu na investice v oblasti sociálních služeb</w:t>
      </w:r>
    </w:p>
    <w:p w14:paraId="7BA4F4B3" w14:textId="77777777" w:rsidR="005354BE" w:rsidRDefault="005354BE" w:rsidP="00F00462">
      <w:pPr>
        <w:pStyle w:val="Text"/>
        <w:spacing w:after="120" w:line="264" w:lineRule="auto"/>
      </w:pPr>
    </w:p>
    <w:p w14:paraId="024C63C1" w14:textId="4C76A357" w:rsidR="00F00462" w:rsidRPr="00321AB1" w:rsidRDefault="00F00462" w:rsidP="00F5130C">
      <w:pPr>
        <w:pStyle w:val="Text"/>
        <w:spacing w:before="0" w:after="120"/>
      </w:pPr>
      <w:r w:rsidRPr="00321AB1">
        <w:t>Kontrolní akce byla zařazena do plánu kontrolní činnosti Nejvyš</w:t>
      </w:r>
      <w:r>
        <w:t xml:space="preserve">šího kontrolního úřadu </w:t>
      </w:r>
      <w:r w:rsidR="006076A9">
        <w:br/>
      </w:r>
      <w:r>
        <w:t>(dále</w:t>
      </w:r>
      <w:r w:rsidR="006076A9">
        <w:t xml:space="preserve"> </w:t>
      </w:r>
      <w:r>
        <w:t>také</w:t>
      </w:r>
      <w:r w:rsidR="00794A0D">
        <w:t xml:space="preserve"> „NKÚ“) na rok 2020</w:t>
      </w:r>
      <w:r w:rsidRPr="00321AB1">
        <w:t xml:space="preserve"> pod číslem </w:t>
      </w:r>
      <w:r w:rsidR="00794A0D">
        <w:t>20</w:t>
      </w:r>
      <w:r w:rsidRPr="00321AB1">
        <w:t>/</w:t>
      </w:r>
      <w:r w:rsidR="00794A0D">
        <w:t>22</w:t>
      </w:r>
      <w:r w:rsidRPr="00321AB1">
        <w:t xml:space="preserve">. Kontrolní akci řídil a kontrolní závěr vypracoval člen NKÚ </w:t>
      </w:r>
      <w:r w:rsidR="00061CDF">
        <w:t>Ing. Jan Vedral</w:t>
      </w:r>
      <w:r w:rsidRPr="00321AB1">
        <w:t>.</w:t>
      </w:r>
      <w:r w:rsidR="00920793">
        <w:t xml:space="preserve"> </w:t>
      </w:r>
    </w:p>
    <w:p w14:paraId="11436061" w14:textId="601F1DE3" w:rsidR="00794A0D" w:rsidRDefault="00F00462" w:rsidP="00F5130C">
      <w:pPr>
        <w:pStyle w:val="Text"/>
        <w:spacing w:before="0" w:after="120"/>
      </w:pPr>
      <w:r w:rsidRPr="00321AB1">
        <w:t>Cílem kontroly bylo</w:t>
      </w:r>
      <w:r w:rsidRPr="009C5669">
        <w:t xml:space="preserve"> </w:t>
      </w:r>
      <w:r>
        <w:t>p</w:t>
      </w:r>
      <w:r w:rsidRPr="009C5669">
        <w:t>rověřit</w:t>
      </w:r>
      <w:r w:rsidR="00794A0D">
        <w:t>,</w:t>
      </w:r>
      <w:r w:rsidR="00061CDF">
        <w:t xml:space="preserve"> </w:t>
      </w:r>
      <w:r w:rsidR="00794A0D">
        <w:t>zda peněžní prostředky státu vynakládané na podporu investic v oblasti sociálních služeb přispěly k naplňování stanovených cílů.</w:t>
      </w:r>
    </w:p>
    <w:p w14:paraId="34690D80" w14:textId="74104528" w:rsidR="00F00462" w:rsidRDefault="00F00462" w:rsidP="00F5130C">
      <w:pPr>
        <w:pStyle w:val="Text"/>
        <w:spacing w:before="0" w:after="120"/>
      </w:pPr>
      <w:r w:rsidRPr="00321AB1">
        <w:t xml:space="preserve">Kontrola byla prováděna u kontrolovaných osob v období od </w:t>
      </w:r>
      <w:r w:rsidR="00794A0D">
        <w:rPr>
          <w:rFonts w:eastAsia="Times New Roman" w:cs="Calibri"/>
        </w:rPr>
        <w:t>září 2020</w:t>
      </w:r>
      <w:r w:rsidR="00061CDF" w:rsidRPr="001F340D">
        <w:rPr>
          <w:rFonts w:eastAsia="Times New Roman" w:cs="Calibri"/>
        </w:rPr>
        <w:t xml:space="preserve"> </w:t>
      </w:r>
      <w:r w:rsidR="00061CDF" w:rsidRPr="002A77F8">
        <w:rPr>
          <w:rFonts w:eastAsia="Times New Roman" w:cs="Calibri"/>
        </w:rPr>
        <w:t xml:space="preserve">do </w:t>
      </w:r>
      <w:r w:rsidR="00794A0D">
        <w:rPr>
          <w:rFonts w:eastAsia="Times New Roman" w:cs="Calibri"/>
        </w:rPr>
        <w:t>dubna 2021</w:t>
      </w:r>
      <w:r>
        <w:t>.</w:t>
      </w:r>
    </w:p>
    <w:p w14:paraId="3D37B3ED" w14:textId="468F90B1" w:rsidR="00F00462" w:rsidRDefault="00F00462" w:rsidP="00F5130C">
      <w:pPr>
        <w:pStyle w:val="Text"/>
        <w:spacing w:before="0" w:after="120"/>
      </w:pPr>
      <w:r w:rsidRPr="00321AB1">
        <w:t>Kontrolovaným obdobím byly roky 201</w:t>
      </w:r>
      <w:r w:rsidR="00794A0D">
        <w:t>7</w:t>
      </w:r>
      <w:r w:rsidRPr="00321AB1">
        <w:t xml:space="preserve"> až 201</w:t>
      </w:r>
      <w:r w:rsidR="00794A0D">
        <w:t>9</w:t>
      </w:r>
      <w:r w:rsidRPr="00321AB1">
        <w:t>, v případě věcných souvislostí i období předcházející a následující.</w:t>
      </w:r>
    </w:p>
    <w:p w14:paraId="2AAB5C74" w14:textId="46D53594" w:rsidR="00794A0D" w:rsidRDefault="00F00462" w:rsidP="00F5130C">
      <w:pPr>
        <w:rPr>
          <w:rFonts w:cstheme="minorHAnsi"/>
          <w:color w:val="000000"/>
        </w:rPr>
      </w:pPr>
      <w:r w:rsidRPr="007F5880">
        <w:rPr>
          <w:b/>
        </w:rPr>
        <w:t>Kontrolované osoby:</w:t>
      </w:r>
      <w:r w:rsidRPr="00321AB1">
        <w:cr/>
      </w:r>
      <w:r w:rsidR="00651F80">
        <w:rPr>
          <w:rFonts w:cstheme="minorHAnsi"/>
          <w:color w:val="000000"/>
        </w:rPr>
        <w:t>Ministerstvo práce a sociálních věcí (dále také „MPSV“)</w:t>
      </w:r>
      <w:r w:rsidR="00EE70A5">
        <w:rPr>
          <w:rFonts w:cstheme="minorHAnsi"/>
          <w:color w:val="000000"/>
        </w:rPr>
        <w:t>;</w:t>
      </w:r>
      <w:r w:rsidR="00651F80">
        <w:rPr>
          <w:rFonts w:cstheme="minorHAnsi"/>
          <w:color w:val="000000"/>
        </w:rPr>
        <w:t xml:space="preserve"> </w:t>
      </w:r>
      <w:r w:rsidR="00794A0D">
        <w:rPr>
          <w:rFonts w:cstheme="minorHAnsi"/>
          <w:color w:val="000000"/>
        </w:rPr>
        <w:t>Středočeský kraj</w:t>
      </w:r>
      <w:r w:rsidR="00B81E29">
        <w:rPr>
          <w:rFonts w:cstheme="minorHAnsi"/>
          <w:color w:val="000000"/>
        </w:rPr>
        <w:t>, Praha</w:t>
      </w:r>
      <w:r w:rsidR="00794A0D">
        <w:rPr>
          <w:rFonts w:cstheme="minorHAnsi"/>
          <w:color w:val="000000"/>
        </w:rPr>
        <w:t>; Kraj Vysočina</w:t>
      </w:r>
      <w:r w:rsidR="00313424">
        <w:rPr>
          <w:rFonts w:cstheme="minorHAnsi"/>
          <w:color w:val="000000"/>
        </w:rPr>
        <w:t>, Jihlava</w:t>
      </w:r>
      <w:r w:rsidR="00794A0D">
        <w:rPr>
          <w:rFonts w:cstheme="minorHAnsi"/>
          <w:color w:val="000000"/>
        </w:rPr>
        <w:t xml:space="preserve">; </w:t>
      </w:r>
      <w:r w:rsidR="00FB05D1">
        <w:rPr>
          <w:rFonts w:cstheme="minorHAnsi"/>
          <w:color w:val="000000"/>
        </w:rPr>
        <w:t>Královéhradecký kraj</w:t>
      </w:r>
      <w:r w:rsidR="00B81E29">
        <w:rPr>
          <w:rFonts w:cstheme="minorHAnsi"/>
          <w:color w:val="000000"/>
        </w:rPr>
        <w:t>, Hrad</w:t>
      </w:r>
      <w:r w:rsidR="00F76B2D">
        <w:rPr>
          <w:rFonts w:cstheme="minorHAnsi"/>
          <w:color w:val="000000"/>
        </w:rPr>
        <w:t>e</w:t>
      </w:r>
      <w:r w:rsidR="00B81E29">
        <w:rPr>
          <w:rFonts w:cstheme="minorHAnsi"/>
          <w:color w:val="000000"/>
        </w:rPr>
        <w:t>c Králové</w:t>
      </w:r>
      <w:r w:rsidR="00FB05D1">
        <w:rPr>
          <w:rFonts w:cstheme="minorHAnsi"/>
          <w:color w:val="000000"/>
        </w:rPr>
        <w:t xml:space="preserve">; </w:t>
      </w:r>
      <w:r w:rsidR="00794A0D">
        <w:rPr>
          <w:rFonts w:cstheme="minorHAnsi"/>
          <w:color w:val="000000"/>
        </w:rPr>
        <w:t xml:space="preserve">statutární město Pardubice; </w:t>
      </w:r>
      <w:r w:rsidR="002B2C33">
        <w:rPr>
          <w:rFonts w:cstheme="minorHAnsi"/>
          <w:color w:val="000000"/>
        </w:rPr>
        <w:br/>
      </w:r>
      <w:r w:rsidR="00FB05D1">
        <w:rPr>
          <w:rFonts w:cstheme="minorHAnsi"/>
          <w:color w:val="000000"/>
        </w:rPr>
        <w:t xml:space="preserve">město Pacov; </w:t>
      </w:r>
      <w:r w:rsidR="00794A0D">
        <w:rPr>
          <w:rFonts w:cstheme="minorHAnsi"/>
          <w:color w:val="000000"/>
        </w:rPr>
        <w:t xml:space="preserve">město Sušice; </w:t>
      </w:r>
      <w:r w:rsidR="00FB05D1">
        <w:rPr>
          <w:rFonts w:cstheme="minorHAnsi"/>
          <w:color w:val="000000"/>
        </w:rPr>
        <w:t xml:space="preserve">město Planá nad Lužnicí; </w:t>
      </w:r>
      <w:proofErr w:type="spellStart"/>
      <w:r w:rsidR="00794A0D">
        <w:rPr>
          <w:rFonts w:cstheme="minorHAnsi"/>
          <w:color w:val="000000"/>
        </w:rPr>
        <w:t>Ledax</w:t>
      </w:r>
      <w:proofErr w:type="spellEnd"/>
      <w:r w:rsidR="00794A0D">
        <w:rPr>
          <w:rFonts w:cstheme="minorHAnsi"/>
          <w:color w:val="000000"/>
        </w:rPr>
        <w:t xml:space="preserve"> o.p.s.</w:t>
      </w:r>
      <w:r w:rsidR="00B81E29">
        <w:rPr>
          <w:rFonts w:cstheme="minorHAnsi"/>
          <w:color w:val="000000"/>
        </w:rPr>
        <w:t>, České Budějovice</w:t>
      </w:r>
      <w:r w:rsidR="00794A0D">
        <w:rPr>
          <w:rFonts w:cstheme="minorHAnsi"/>
          <w:color w:val="000000"/>
        </w:rPr>
        <w:t>; Arcidiecézní charita Praha.</w:t>
      </w:r>
    </w:p>
    <w:p w14:paraId="68058AC0" w14:textId="77777777" w:rsidR="00651F80" w:rsidRDefault="00651F80" w:rsidP="00651F80"/>
    <w:p w14:paraId="37A8E601" w14:textId="77777777" w:rsidR="005354BE" w:rsidRPr="00D8596E" w:rsidRDefault="005354BE" w:rsidP="00651F80"/>
    <w:p w14:paraId="658C90AC" w14:textId="580B7902" w:rsidR="00F00462" w:rsidRPr="00B81E29" w:rsidRDefault="00F00462" w:rsidP="00F00462">
      <w:r w:rsidRPr="00B81E29">
        <w:rPr>
          <w:b/>
          <w:i/>
          <w:spacing w:val="40"/>
        </w:rPr>
        <w:t>Kolegium</w:t>
      </w:r>
      <w:r w:rsidRPr="00B81E29">
        <w:rPr>
          <w:b/>
          <w:i/>
        </w:rPr>
        <w:t xml:space="preserve">   </w:t>
      </w:r>
      <w:r w:rsidRPr="00B81E29">
        <w:rPr>
          <w:b/>
          <w:i/>
          <w:spacing w:val="40"/>
        </w:rPr>
        <w:t>NKÚ</w:t>
      </w:r>
      <w:r w:rsidRPr="00B81E29">
        <w:rPr>
          <w:b/>
          <w:i/>
        </w:rPr>
        <w:t xml:space="preserve">   </w:t>
      </w:r>
      <w:r w:rsidRPr="00B81E29">
        <w:t xml:space="preserve">na svém </w:t>
      </w:r>
      <w:r w:rsidR="001E1070" w:rsidRPr="00B81E29">
        <w:t>XII</w:t>
      </w:r>
      <w:r w:rsidR="002B4299" w:rsidRPr="00B81E29">
        <w:t>.</w:t>
      </w:r>
      <w:r w:rsidR="00025363" w:rsidRPr="00B81E29">
        <w:t xml:space="preserve"> </w:t>
      </w:r>
      <w:r w:rsidRPr="00B81E29">
        <w:t xml:space="preserve">jednání, které se konalo dne </w:t>
      </w:r>
      <w:r w:rsidR="001E1070" w:rsidRPr="00B81E29">
        <w:t>19</w:t>
      </w:r>
      <w:r w:rsidR="00020ED4" w:rsidRPr="00B81E29">
        <w:t xml:space="preserve">. </w:t>
      </w:r>
      <w:r w:rsidR="00794A0D" w:rsidRPr="00B81E29">
        <w:t>července</w:t>
      </w:r>
      <w:r w:rsidR="00020ED4" w:rsidRPr="00B81E29">
        <w:t xml:space="preserve"> </w:t>
      </w:r>
      <w:r w:rsidR="00794A0D" w:rsidRPr="00B81E29">
        <w:t>2021</w:t>
      </w:r>
      <w:r w:rsidRPr="00B81E29">
        <w:t>,</w:t>
      </w:r>
    </w:p>
    <w:p w14:paraId="5C970E4B" w14:textId="30E22E0B" w:rsidR="00F00462" w:rsidRPr="00B81E29" w:rsidRDefault="00F00462" w:rsidP="00F00462">
      <w:r w:rsidRPr="00B81E29">
        <w:rPr>
          <w:b/>
          <w:i/>
          <w:spacing w:val="40"/>
        </w:rPr>
        <w:t>schválilo</w:t>
      </w:r>
      <w:r w:rsidRPr="00B81E29">
        <w:rPr>
          <w:b/>
          <w:i/>
        </w:rPr>
        <w:t xml:space="preserve">   </w:t>
      </w:r>
      <w:r w:rsidRPr="00B81E29">
        <w:t>usnesením č.</w:t>
      </w:r>
      <w:r w:rsidR="0073503F" w:rsidRPr="00B81E29">
        <w:t xml:space="preserve"> </w:t>
      </w:r>
      <w:r w:rsidR="000305F4">
        <w:t>12</w:t>
      </w:r>
      <w:r w:rsidR="0073503F" w:rsidRPr="00B81E29">
        <w:t>/X</w:t>
      </w:r>
      <w:r w:rsidR="001E1070" w:rsidRPr="00B81E29">
        <w:t>II</w:t>
      </w:r>
      <w:r w:rsidR="00794A0D" w:rsidRPr="00B81E29">
        <w:t>/2021</w:t>
      </w:r>
    </w:p>
    <w:p w14:paraId="2A0C3E18" w14:textId="77777777" w:rsidR="00F00462" w:rsidRDefault="00F00462" w:rsidP="00F00462">
      <w:pPr>
        <w:pStyle w:val="Text"/>
      </w:pPr>
      <w:r w:rsidRPr="00B81E29">
        <w:rPr>
          <w:b/>
          <w:i/>
          <w:spacing w:val="40"/>
        </w:rPr>
        <w:t>kontrolní</w:t>
      </w:r>
      <w:r w:rsidRPr="00B81E29">
        <w:rPr>
          <w:b/>
          <w:i/>
        </w:rPr>
        <w:t xml:space="preserve">   </w:t>
      </w:r>
      <w:r w:rsidRPr="00B81E29">
        <w:rPr>
          <w:b/>
          <w:i/>
          <w:spacing w:val="40"/>
        </w:rPr>
        <w:t>závěr</w:t>
      </w:r>
      <w:r w:rsidRPr="00B81E29">
        <w:t xml:space="preserve">   v tomto znění:</w:t>
      </w:r>
      <w:r>
        <w:br w:type="page"/>
      </w:r>
    </w:p>
    <w:p w14:paraId="18CCD032" w14:textId="77777777" w:rsidR="00A669BF" w:rsidRDefault="00A669BF" w:rsidP="00A669BF">
      <w:pPr>
        <w:jc w:val="center"/>
        <w:rPr>
          <w:color w:val="000000" w:themeColor="text1"/>
          <w:sz w:val="44"/>
          <w:szCs w:val="50"/>
          <w14:textOutline w14:w="9525" w14:cap="rnd" w14:cmpd="sng" w14:algn="ctr">
            <w14:noFill/>
            <w14:prstDash w14:val="solid"/>
            <w14:bevel/>
          </w14:textOutline>
        </w:rPr>
      </w:pPr>
      <w:r w:rsidRPr="00BA7512">
        <w:rPr>
          <w:color w:val="000000" w:themeColor="text1"/>
          <w:sz w:val="44"/>
          <w:szCs w:val="50"/>
          <w14:textOutline w14:w="9525" w14:cap="rnd" w14:cmpd="sng" w14:algn="ctr">
            <w14:noFill/>
            <w14:prstDash w14:val="solid"/>
            <w14:bevel/>
          </w14:textOutline>
        </w:rPr>
        <w:lastRenderedPageBreak/>
        <w:t>Peněžní prostředky státu na investice v oblasti sociálních služeb</w:t>
      </w:r>
    </w:p>
    <w:tbl>
      <w:tblPr>
        <w:tblStyle w:val="Mkatabulky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A669BF" w:rsidRPr="0031507E" w14:paraId="79FA6CA0" w14:textId="77777777" w:rsidTr="00A669BF">
        <w:tc>
          <w:tcPr>
            <w:tcW w:w="3118" w:type="dxa"/>
          </w:tcPr>
          <w:p w14:paraId="045BCA43" w14:textId="77777777" w:rsidR="00A669BF" w:rsidRDefault="00A669BF" w:rsidP="00A669BF">
            <w:pPr>
              <w:spacing w:after="0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bCs/>
                <w:color w:val="000000"/>
                <w:sz w:val="40"/>
                <w:szCs w:val="40"/>
              </w:rPr>
              <w:t>3,393 mld. Kč</w:t>
            </w:r>
          </w:p>
          <w:p w14:paraId="506B1360" w14:textId="77777777" w:rsidR="00A669BF" w:rsidRDefault="00A669BF" w:rsidP="00A669B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Celková alokace</w:t>
            </w:r>
            <w:r w:rsidRPr="003B1BC7">
              <w:rPr>
                <w:sz w:val="20"/>
              </w:rPr>
              <w:t xml:space="preserve"> </w:t>
            </w:r>
          </w:p>
          <w:p w14:paraId="36D33C11" w14:textId="353ADB07" w:rsidR="00A669BF" w:rsidRDefault="00CB7076" w:rsidP="00A669BF">
            <w:pPr>
              <w:spacing w:after="0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sz w:val="20"/>
              </w:rPr>
              <w:t>p</w:t>
            </w:r>
            <w:r w:rsidR="00A669BF" w:rsidRPr="003B1BC7">
              <w:rPr>
                <w:sz w:val="20"/>
              </w:rPr>
              <w:t xml:space="preserve">rogramu </w:t>
            </w:r>
            <w:r w:rsidR="00A669BF">
              <w:rPr>
                <w:sz w:val="20"/>
              </w:rPr>
              <w:t>113 310</w:t>
            </w:r>
            <w:r w:rsidR="00A669BF">
              <w:rPr>
                <w:rStyle w:val="Znakapoznpodarou"/>
                <w:sz w:val="20"/>
              </w:rPr>
              <w:footnoteReference w:id="1"/>
            </w:r>
          </w:p>
        </w:tc>
        <w:tc>
          <w:tcPr>
            <w:tcW w:w="3119" w:type="dxa"/>
          </w:tcPr>
          <w:p w14:paraId="60B42B1F" w14:textId="77777777" w:rsidR="00A669BF" w:rsidRDefault="00A669BF" w:rsidP="00A669BF">
            <w:pPr>
              <w:spacing w:after="0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bCs/>
                <w:color w:val="000000"/>
                <w:sz w:val="40"/>
                <w:szCs w:val="40"/>
              </w:rPr>
              <w:t xml:space="preserve">2,339 mld. Kč </w:t>
            </w:r>
          </w:p>
          <w:p w14:paraId="7AE72105" w14:textId="4A3249BB" w:rsidR="00A669BF" w:rsidRDefault="00A669BF" w:rsidP="00A669B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Č</w:t>
            </w:r>
            <w:r w:rsidRPr="003B1BC7">
              <w:rPr>
                <w:sz w:val="20"/>
              </w:rPr>
              <w:t xml:space="preserve">erpání </w:t>
            </w:r>
            <w:r w:rsidR="00CB7076">
              <w:rPr>
                <w:sz w:val="20"/>
              </w:rPr>
              <w:t>p</w:t>
            </w:r>
            <w:r w:rsidRPr="003B1BC7">
              <w:rPr>
                <w:sz w:val="20"/>
              </w:rPr>
              <w:t xml:space="preserve">rogramu </w:t>
            </w:r>
            <w:r>
              <w:rPr>
                <w:sz w:val="20"/>
              </w:rPr>
              <w:t>113 310</w:t>
            </w:r>
          </w:p>
          <w:p w14:paraId="0FEAB814" w14:textId="77777777" w:rsidR="00A669BF" w:rsidRPr="00431416" w:rsidRDefault="00A669BF" w:rsidP="00A669BF">
            <w:pPr>
              <w:jc w:val="center"/>
              <w:rPr>
                <w:sz w:val="20"/>
              </w:rPr>
            </w:pPr>
            <w:r w:rsidRPr="003B1BC7">
              <w:rPr>
                <w:sz w:val="20"/>
              </w:rPr>
              <w:t>v letech 2007 až 2020</w:t>
            </w:r>
          </w:p>
        </w:tc>
        <w:tc>
          <w:tcPr>
            <w:tcW w:w="3119" w:type="dxa"/>
          </w:tcPr>
          <w:p w14:paraId="3AA48319" w14:textId="77777777" w:rsidR="00A669BF" w:rsidRPr="00DC0A51" w:rsidRDefault="00A669BF" w:rsidP="00A669BF">
            <w:pPr>
              <w:spacing w:after="0"/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>68,95 %</w:t>
            </w:r>
          </w:p>
          <w:p w14:paraId="544639E3" w14:textId="064373D6" w:rsidR="00A669BF" w:rsidRDefault="00A669BF" w:rsidP="00A669B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82CB9">
              <w:rPr>
                <w:rFonts w:cstheme="minorHAnsi"/>
                <w:sz w:val="20"/>
                <w:szCs w:val="20"/>
              </w:rPr>
              <w:t>Podíl čerpání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CB7076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>rogramu 1</w:t>
            </w:r>
            <w:r w:rsidRPr="00182CB9">
              <w:rPr>
                <w:rFonts w:cstheme="minorHAnsi"/>
                <w:sz w:val="20"/>
                <w:szCs w:val="20"/>
              </w:rPr>
              <w:t xml:space="preserve">13 310 v letech </w:t>
            </w:r>
            <w:r w:rsidRPr="00797157">
              <w:rPr>
                <w:rFonts w:cstheme="minorHAnsi"/>
                <w:sz w:val="20"/>
                <w:szCs w:val="20"/>
              </w:rPr>
              <w:t>2007</w:t>
            </w:r>
            <w:r w:rsidRPr="00182CB9">
              <w:rPr>
                <w:rFonts w:cstheme="minorHAnsi"/>
                <w:sz w:val="20"/>
                <w:szCs w:val="20"/>
              </w:rPr>
              <w:t xml:space="preserve"> až 2020 </w:t>
            </w:r>
          </w:p>
          <w:p w14:paraId="25279135" w14:textId="77777777" w:rsidR="00A669BF" w:rsidRDefault="00A669BF" w:rsidP="00A669BF">
            <w:pPr>
              <w:spacing w:after="0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182CB9">
              <w:rPr>
                <w:rFonts w:cstheme="minorHAnsi"/>
                <w:sz w:val="20"/>
                <w:szCs w:val="20"/>
              </w:rPr>
              <w:t>k celkové alokaci</w:t>
            </w:r>
          </w:p>
        </w:tc>
      </w:tr>
      <w:tr w:rsidR="00A669BF" w:rsidRPr="0031507E" w14:paraId="454CE869" w14:textId="77777777" w:rsidTr="00A669BF">
        <w:tc>
          <w:tcPr>
            <w:tcW w:w="3118" w:type="dxa"/>
          </w:tcPr>
          <w:p w14:paraId="1726362E" w14:textId="77777777" w:rsidR="00A669BF" w:rsidRPr="00431416" w:rsidRDefault="00A669BF" w:rsidP="00A669BF">
            <w:pPr>
              <w:spacing w:after="0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431416">
              <w:rPr>
                <w:b/>
                <w:bCs/>
                <w:color w:val="000000"/>
                <w:sz w:val="40"/>
                <w:szCs w:val="40"/>
              </w:rPr>
              <w:t>2,501 mld. Kč</w:t>
            </w:r>
          </w:p>
          <w:p w14:paraId="2FF94686" w14:textId="77777777" w:rsidR="00A669BF" w:rsidRPr="00431416" w:rsidRDefault="00A669BF" w:rsidP="00A669BF">
            <w:pPr>
              <w:spacing w:after="0"/>
              <w:jc w:val="center"/>
              <w:rPr>
                <w:sz w:val="20"/>
                <w:szCs w:val="20"/>
              </w:rPr>
            </w:pPr>
            <w:r w:rsidRPr="00431416">
              <w:rPr>
                <w:sz w:val="20"/>
                <w:szCs w:val="20"/>
              </w:rPr>
              <w:t xml:space="preserve">Celková alokace </w:t>
            </w:r>
          </w:p>
          <w:p w14:paraId="091344EC" w14:textId="64BF979B" w:rsidR="00A669BF" w:rsidRPr="00431416" w:rsidRDefault="00CB7076" w:rsidP="00A66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A669BF" w:rsidRPr="00431416">
              <w:rPr>
                <w:sz w:val="20"/>
                <w:szCs w:val="20"/>
              </w:rPr>
              <w:t>rogramu 013 310</w:t>
            </w:r>
            <w:r w:rsidR="00A669BF" w:rsidRPr="00431416">
              <w:rPr>
                <w:rStyle w:val="Znakapoznpodarou"/>
                <w:sz w:val="20"/>
                <w:szCs w:val="20"/>
              </w:rPr>
              <w:footnoteReference w:id="2"/>
            </w:r>
          </w:p>
        </w:tc>
        <w:tc>
          <w:tcPr>
            <w:tcW w:w="3119" w:type="dxa"/>
          </w:tcPr>
          <w:p w14:paraId="4347B4BA" w14:textId="77777777" w:rsidR="00A669BF" w:rsidRPr="00431416" w:rsidRDefault="00A669BF" w:rsidP="00A669BF">
            <w:pPr>
              <w:spacing w:after="0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431416">
              <w:rPr>
                <w:b/>
                <w:bCs/>
                <w:color w:val="000000"/>
                <w:sz w:val="40"/>
                <w:szCs w:val="40"/>
              </w:rPr>
              <w:t>0,416 mld. Kč</w:t>
            </w:r>
          </w:p>
          <w:p w14:paraId="30ED16BE" w14:textId="2527FE5C" w:rsidR="00A669BF" w:rsidRPr="00431416" w:rsidRDefault="00A669BF" w:rsidP="00A669BF">
            <w:pPr>
              <w:spacing w:after="0"/>
              <w:jc w:val="center"/>
              <w:rPr>
                <w:sz w:val="20"/>
              </w:rPr>
            </w:pPr>
            <w:r w:rsidRPr="00431416">
              <w:rPr>
                <w:sz w:val="20"/>
              </w:rPr>
              <w:t xml:space="preserve">Čerpání </w:t>
            </w:r>
            <w:r w:rsidR="00CB7076">
              <w:rPr>
                <w:sz w:val="20"/>
              </w:rPr>
              <w:t>p</w:t>
            </w:r>
            <w:r w:rsidRPr="00431416">
              <w:rPr>
                <w:sz w:val="20"/>
              </w:rPr>
              <w:t xml:space="preserve">rogramu 013 310 </w:t>
            </w:r>
          </w:p>
          <w:p w14:paraId="128E4254" w14:textId="77777777" w:rsidR="00A669BF" w:rsidRPr="00431416" w:rsidRDefault="00A669BF" w:rsidP="00A669BF">
            <w:pPr>
              <w:ind w:right="-169"/>
              <w:jc w:val="center"/>
              <w:rPr>
                <w:sz w:val="20"/>
              </w:rPr>
            </w:pPr>
            <w:r w:rsidRPr="00431416">
              <w:rPr>
                <w:sz w:val="20"/>
              </w:rPr>
              <w:t xml:space="preserve">v letech 2017 až 2020 </w:t>
            </w:r>
          </w:p>
        </w:tc>
        <w:tc>
          <w:tcPr>
            <w:tcW w:w="3119" w:type="dxa"/>
          </w:tcPr>
          <w:p w14:paraId="7693590B" w14:textId="77777777" w:rsidR="00A669BF" w:rsidRPr="00431416" w:rsidRDefault="00A669BF" w:rsidP="00A669BF">
            <w:pPr>
              <w:spacing w:after="0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431416">
              <w:rPr>
                <w:rFonts w:cstheme="minorHAnsi"/>
                <w:b/>
                <w:sz w:val="40"/>
                <w:szCs w:val="40"/>
              </w:rPr>
              <w:t>16,6</w:t>
            </w:r>
            <w:r>
              <w:rPr>
                <w:rFonts w:cstheme="minorHAnsi"/>
                <w:b/>
                <w:sz w:val="40"/>
                <w:szCs w:val="40"/>
              </w:rPr>
              <w:t>3</w:t>
            </w:r>
            <w:r w:rsidRPr="00431416">
              <w:rPr>
                <w:rFonts w:cstheme="minorHAnsi"/>
                <w:b/>
                <w:sz w:val="40"/>
                <w:szCs w:val="40"/>
              </w:rPr>
              <w:t xml:space="preserve"> %</w:t>
            </w:r>
          </w:p>
          <w:p w14:paraId="0DCBF49C" w14:textId="0A55DC3A" w:rsidR="00A669BF" w:rsidRPr="00431416" w:rsidRDefault="00A669BF" w:rsidP="00A669B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31416">
              <w:rPr>
                <w:rFonts w:cstheme="minorHAnsi"/>
                <w:sz w:val="20"/>
                <w:szCs w:val="20"/>
              </w:rPr>
              <w:t xml:space="preserve">Podíl čerpání </w:t>
            </w:r>
            <w:r w:rsidR="00CB7076">
              <w:rPr>
                <w:rFonts w:cstheme="minorHAnsi"/>
                <w:sz w:val="20"/>
                <w:szCs w:val="20"/>
              </w:rPr>
              <w:t>p</w:t>
            </w:r>
            <w:r w:rsidRPr="00431416">
              <w:rPr>
                <w:rFonts w:cstheme="minorHAnsi"/>
                <w:sz w:val="20"/>
                <w:szCs w:val="20"/>
              </w:rPr>
              <w:t xml:space="preserve">rogramu 013 310 v letech 2017 až 2020 </w:t>
            </w:r>
          </w:p>
          <w:p w14:paraId="6473B0A7" w14:textId="77777777" w:rsidR="00A669BF" w:rsidRPr="00182CB9" w:rsidRDefault="00A669BF" w:rsidP="00A669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31416">
              <w:rPr>
                <w:rFonts w:cstheme="minorHAnsi"/>
                <w:sz w:val="20"/>
                <w:szCs w:val="20"/>
              </w:rPr>
              <w:t>k celkové alokaci</w:t>
            </w:r>
          </w:p>
        </w:tc>
      </w:tr>
      <w:tr w:rsidR="00A669BF" w:rsidRPr="0031507E" w14:paraId="70DCC70E" w14:textId="77777777" w:rsidTr="00A669BF">
        <w:tc>
          <w:tcPr>
            <w:tcW w:w="3118" w:type="dxa"/>
          </w:tcPr>
          <w:p w14:paraId="327CD3A5" w14:textId="77777777" w:rsidR="00A669BF" w:rsidRPr="00431416" w:rsidRDefault="00A669BF" w:rsidP="00A669BF">
            <w:pPr>
              <w:spacing w:after="0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431416">
              <w:rPr>
                <w:rFonts w:cstheme="minorHAnsi"/>
                <w:b/>
                <w:sz w:val="40"/>
                <w:szCs w:val="40"/>
              </w:rPr>
              <w:t>72 110</w:t>
            </w:r>
          </w:p>
          <w:p w14:paraId="79D03010" w14:textId="77777777" w:rsidR="00A669BF" w:rsidRPr="00431416" w:rsidRDefault="00A669BF" w:rsidP="00A669B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31416">
              <w:rPr>
                <w:rFonts w:cstheme="minorHAnsi"/>
                <w:sz w:val="20"/>
                <w:szCs w:val="20"/>
              </w:rPr>
              <w:t>Celkový počet lůžek vybraných pobytových služeb</w:t>
            </w:r>
            <w:r w:rsidRPr="00431416">
              <w:rPr>
                <w:rStyle w:val="Znakapoznpodarou"/>
                <w:sz w:val="20"/>
                <w:szCs w:val="20"/>
              </w:rPr>
              <w:footnoteReference w:id="3"/>
            </w:r>
            <w:r w:rsidRPr="00431416">
              <w:rPr>
                <w:rFonts w:cstheme="minorHAnsi"/>
                <w:sz w:val="20"/>
                <w:szCs w:val="20"/>
              </w:rPr>
              <w:t xml:space="preserve"> v ČR</w:t>
            </w:r>
          </w:p>
          <w:p w14:paraId="42D0CED2" w14:textId="77777777" w:rsidR="00A669BF" w:rsidRPr="00431416" w:rsidRDefault="00A669BF" w:rsidP="00A669BF">
            <w:pPr>
              <w:jc w:val="center"/>
              <w:rPr>
                <w:sz w:val="20"/>
                <w:szCs w:val="20"/>
              </w:rPr>
            </w:pPr>
            <w:r w:rsidRPr="00431416">
              <w:rPr>
                <w:rFonts w:cstheme="minorHAnsi"/>
                <w:sz w:val="20"/>
                <w:szCs w:val="20"/>
              </w:rPr>
              <w:t>v roce</w:t>
            </w:r>
            <w:r w:rsidRPr="00431416">
              <w:rPr>
                <w:bCs/>
                <w:color w:val="000000"/>
                <w:sz w:val="20"/>
                <w:szCs w:val="20"/>
              </w:rPr>
              <w:t xml:space="preserve"> 2016</w:t>
            </w:r>
          </w:p>
        </w:tc>
        <w:tc>
          <w:tcPr>
            <w:tcW w:w="3119" w:type="dxa"/>
          </w:tcPr>
          <w:p w14:paraId="5F9B359D" w14:textId="77777777" w:rsidR="00A669BF" w:rsidRPr="00431416" w:rsidRDefault="00A669BF" w:rsidP="00A669BF">
            <w:pPr>
              <w:spacing w:after="0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431416">
              <w:rPr>
                <w:rFonts w:cstheme="minorHAnsi"/>
                <w:b/>
                <w:sz w:val="40"/>
                <w:szCs w:val="40"/>
              </w:rPr>
              <w:t>91 640</w:t>
            </w:r>
            <w:r w:rsidRPr="00DA5AD8">
              <w:rPr>
                <w:rStyle w:val="Znakapoznpodarou"/>
                <w:sz w:val="40"/>
                <w:szCs w:val="40"/>
              </w:rPr>
              <w:footnoteReference w:id="4"/>
            </w:r>
          </w:p>
          <w:p w14:paraId="6064B461" w14:textId="77777777" w:rsidR="00A669BF" w:rsidRPr="00431416" w:rsidRDefault="00A669BF" w:rsidP="00A669BF">
            <w:pPr>
              <w:jc w:val="center"/>
              <w:rPr>
                <w:sz w:val="20"/>
                <w:szCs w:val="20"/>
              </w:rPr>
            </w:pPr>
            <w:r w:rsidRPr="00431416">
              <w:rPr>
                <w:rFonts w:cstheme="minorHAnsi"/>
                <w:sz w:val="20"/>
                <w:szCs w:val="20"/>
              </w:rPr>
              <w:t>Počet neuspokojených žádostí o vybrané pobytové služby v ČR k 31. 12. 2016</w:t>
            </w:r>
          </w:p>
        </w:tc>
        <w:tc>
          <w:tcPr>
            <w:tcW w:w="3119" w:type="dxa"/>
          </w:tcPr>
          <w:p w14:paraId="1268E01B" w14:textId="77777777" w:rsidR="00A669BF" w:rsidRPr="00431416" w:rsidRDefault="00A669BF" w:rsidP="00A669BF">
            <w:pPr>
              <w:spacing w:after="0"/>
              <w:jc w:val="center"/>
              <w:rPr>
                <w:b/>
                <w:sz w:val="40"/>
              </w:rPr>
            </w:pPr>
            <w:r w:rsidRPr="00431416">
              <w:rPr>
                <w:b/>
                <w:sz w:val="40"/>
              </w:rPr>
              <w:t>605 lůžek</w:t>
            </w:r>
          </w:p>
          <w:p w14:paraId="5C6A30BE" w14:textId="1D27355F" w:rsidR="00A669BF" w:rsidRPr="00182CB9" w:rsidRDefault="00A669BF" w:rsidP="00FB622F">
            <w:pPr>
              <w:jc w:val="center"/>
              <w:rPr>
                <w:sz w:val="20"/>
                <w:szCs w:val="20"/>
              </w:rPr>
            </w:pPr>
            <w:r w:rsidRPr="00431416">
              <w:rPr>
                <w:sz w:val="20"/>
                <w:szCs w:val="20"/>
              </w:rPr>
              <w:t xml:space="preserve">Cíl </w:t>
            </w:r>
            <w:r w:rsidR="00FB622F">
              <w:rPr>
                <w:sz w:val="20"/>
                <w:szCs w:val="20"/>
              </w:rPr>
              <w:t>p</w:t>
            </w:r>
            <w:r w:rsidRPr="00431416">
              <w:rPr>
                <w:sz w:val="20"/>
                <w:szCs w:val="20"/>
              </w:rPr>
              <w:t>rogramu 013 310 pro počet nově realizovaných lůžek vybraných pobytových služeb pro období let 2017 až 2022</w:t>
            </w:r>
          </w:p>
        </w:tc>
      </w:tr>
    </w:tbl>
    <w:p w14:paraId="60CD62B7" w14:textId="77777777" w:rsidR="00A669BF" w:rsidRPr="00784805" w:rsidRDefault="00A669BF" w:rsidP="00A669BF">
      <w:pPr>
        <w:spacing w:after="0"/>
        <w:jc w:val="center"/>
        <w:rPr>
          <w:sz w:val="22"/>
        </w:rPr>
      </w:pPr>
      <w:r w:rsidRPr="005425F7">
        <w:rPr>
          <w:noProof/>
          <w:color w:val="FF0000"/>
          <w:lang w:eastAsia="cs-CZ"/>
        </w:rPr>
        <w:drawing>
          <wp:inline distT="0" distB="0" distL="0" distR="0" wp14:anchorId="68D24091" wp14:editId="2FD6F231">
            <wp:extent cx="5562600" cy="2790908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250DF6C" w14:textId="496FED42" w:rsidR="00A669BF" w:rsidRPr="004F626C" w:rsidRDefault="00A669BF" w:rsidP="003C6AB4">
      <w:pPr>
        <w:ind w:left="851" w:hanging="539"/>
        <w:jc w:val="left"/>
        <w:rPr>
          <w:sz w:val="20"/>
        </w:rPr>
      </w:pPr>
      <w:r w:rsidRPr="006771F9">
        <w:rPr>
          <w:b/>
          <w:sz w:val="18"/>
        </w:rPr>
        <w:t>Zdroj:</w:t>
      </w:r>
      <w:r>
        <w:rPr>
          <w:sz w:val="18"/>
        </w:rPr>
        <w:tab/>
      </w:r>
      <w:r w:rsidRPr="004F626C">
        <w:rPr>
          <w:sz w:val="18"/>
        </w:rPr>
        <w:t xml:space="preserve">ČSÚ – </w:t>
      </w:r>
      <w:r w:rsidRPr="006771F9">
        <w:rPr>
          <w:i/>
          <w:sz w:val="18"/>
        </w:rPr>
        <w:t>Projekce obyvatelstva České republiky – 2018</w:t>
      </w:r>
      <w:r w:rsidR="00A10457" w:rsidRPr="006771F9">
        <w:rPr>
          <w:i/>
          <w:sz w:val="18"/>
        </w:rPr>
        <w:t>–</w:t>
      </w:r>
      <w:r w:rsidRPr="006771F9">
        <w:rPr>
          <w:i/>
          <w:sz w:val="18"/>
        </w:rPr>
        <w:t>2100</w:t>
      </w:r>
      <w:r w:rsidRPr="004F626C">
        <w:rPr>
          <w:sz w:val="18"/>
        </w:rPr>
        <w:t xml:space="preserve">, </w:t>
      </w:r>
      <w:r w:rsidR="00A10457" w:rsidRPr="001D58B4">
        <w:rPr>
          <w:sz w:val="18"/>
        </w:rPr>
        <w:t>Tab. 4</w:t>
      </w:r>
      <w:r w:rsidR="00A10457" w:rsidRPr="006771F9">
        <w:rPr>
          <w:i/>
          <w:sz w:val="18"/>
        </w:rPr>
        <w:t xml:space="preserve"> </w:t>
      </w:r>
      <w:r w:rsidRPr="006771F9">
        <w:rPr>
          <w:i/>
          <w:sz w:val="18"/>
        </w:rPr>
        <w:t>Střední varianta: Ukazatele věkového složení (k</w:t>
      </w:r>
      <w:r w:rsidR="00A10457" w:rsidRPr="006771F9">
        <w:rPr>
          <w:i/>
          <w:sz w:val="18"/>
        </w:rPr>
        <w:t> </w:t>
      </w:r>
      <w:r w:rsidRPr="006771F9">
        <w:rPr>
          <w:i/>
          <w:sz w:val="18"/>
        </w:rPr>
        <w:t>1.</w:t>
      </w:r>
      <w:r w:rsidR="00A10457" w:rsidRPr="006771F9">
        <w:rPr>
          <w:i/>
          <w:sz w:val="18"/>
        </w:rPr>
        <w:t> </w:t>
      </w:r>
      <w:r w:rsidRPr="006771F9">
        <w:rPr>
          <w:i/>
          <w:sz w:val="18"/>
        </w:rPr>
        <w:t>1.), pohyb obyvatel, předpoklady</w:t>
      </w:r>
      <w:r>
        <w:rPr>
          <w:sz w:val="18"/>
        </w:rPr>
        <w:t>;</w:t>
      </w:r>
      <w:r w:rsidRPr="004F626C">
        <w:rPr>
          <w:sz w:val="18"/>
        </w:rPr>
        <w:t xml:space="preserve"> vlastní zpracování</w:t>
      </w:r>
      <w:r w:rsidR="00A10457">
        <w:rPr>
          <w:sz w:val="18"/>
        </w:rPr>
        <w:t xml:space="preserve"> NKÚ</w:t>
      </w:r>
      <w:r>
        <w:rPr>
          <w:sz w:val="18"/>
        </w:rPr>
        <w:t>.</w:t>
      </w:r>
    </w:p>
    <w:p w14:paraId="21645B4C" w14:textId="7A7A8552" w:rsidR="00794A0D" w:rsidRDefault="00A669BF" w:rsidP="00A669BF">
      <w:pPr>
        <w:rPr>
          <w:rFonts w:cstheme="minorHAnsi"/>
          <w:b/>
          <w:sz w:val="22"/>
        </w:rPr>
      </w:pPr>
      <w:r>
        <w:t xml:space="preserve">Nejvýraznějším rysem demografického vývoje následujících desetiletí bude dle ČSÚ </w:t>
      </w:r>
      <w:r w:rsidRPr="005710AF">
        <w:t>rostoucí podíl obyvatel ve věku 65+</w:t>
      </w:r>
      <w:r>
        <w:t xml:space="preserve"> </w:t>
      </w:r>
      <w:r w:rsidRPr="005710AF">
        <w:t>a zvyšující se počet obyvatel ve věku 65+,</w:t>
      </w:r>
      <w:r>
        <w:t xml:space="preserve"> tedy skupiny, která představuje významnou část klientů sociálních služeb.</w:t>
      </w:r>
    </w:p>
    <w:p w14:paraId="7C92064B" w14:textId="77777777" w:rsidR="002D3255" w:rsidRDefault="002D3255" w:rsidP="00AB2886">
      <w:pPr>
        <w:pStyle w:val="Nadpis1"/>
        <w:jc w:val="center"/>
      </w:pPr>
      <w:r w:rsidRPr="008124D7">
        <w:lastRenderedPageBreak/>
        <w:t>I.</w:t>
      </w:r>
      <w:r>
        <w:t xml:space="preserve"> </w:t>
      </w:r>
      <w:r w:rsidRPr="008124D7">
        <w:t>Shrnutí</w:t>
      </w:r>
      <w:r w:rsidRPr="003D1C56">
        <w:t xml:space="preserve"> a vyhodnocení</w:t>
      </w:r>
    </w:p>
    <w:p w14:paraId="58DF12F6" w14:textId="11AE9060" w:rsidR="00F5130C" w:rsidRPr="00B40D0C" w:rsidRDefault="00F5130C" w:rsidP="00F5130C">
      <w:pPr>
        <w:rPr>
          <w:rFonts w:cstheme="minorHAnsi"/>
        </w:rPr>
      </w:pPr>
      <w:r w:rsidRPr="005710AF">
        <w:rPr>
          <w:rFonts w:cstheme="minorHAnsi"/>
        </w:rPr>
        <w:t xml:space="preserve">NKÚ provedl kontrolu zaměřenou na poskytování a čerpání peněžních prostředků vynakládaných v letech 2017 až 2019 na podporu investic v oblasti sociálních služeb </w:t>
      </w:r>
      <w:r w:rsidR="0085453C">
        <w:rPr>
          <w:rFonts w:cstheme="minorHAnsi"/>
        </w:rPr>
        <w:br/>
      </w:r>
      <w:r w:rsidRPr="005710AF">
        <w:rPr>
          <w:rFonts w:cstheme="minorHAnsi"/>
        </w:rPr>
        <w:t>v rámci kapitoly</w:t>
      </w:r>
      <w:r w:rsidR="001E1070" w:rsidRPr="005710AF">
        <w:rPr>
          <w:rFonts w:cstheme="minorHAnsi"/>
        </w:rPr>
        <w:t xml:space="preserve"> státního rozpočtu</w:t>
      </w:r>
      <w:r w:rsidRPr="005710AF">
        <w:rPr>
          <w:rFonts w:cstheme="minorHAnsi"/>
        </w:rPr>
        <w:t xml:space="preserve"> 313 </w:t>
      </w:r>
      <w:r w:rsidRPr="00B40D0C">
        <w:rPr>
          <w:rFonts w:cstheme="minorHAnsi"/>
        </w:rPr>
        <w:t xml:space="preserve">– </w:t>
      </w:r>
      <w:r w:rsidRPr="006771F9">
        <w:rPr>
          <w:rFonts w:cstheme="minorHAnsi"/>
          <w:i/>
        </w:rPr>
        <w:t>M</w:t>
      </w:r>
      <w:r w:rsidR="001E1070" w:rsidRPr="006771F9">
        <w:rPr>
          <w:rFonts w:cstheme="minorHAnsi"/>
          <w:i/>
        </w:rPr>
        <w:t>inisterstvo práce a sociálních věcí</w:t>
      </w:r>
      <w:r w:rsidR="001E1070">
        <w:rPr>
          <w:rFonts w:cstheme="minorHAnsi"/>
        </w:rPr>
        <w:t xml:space="preserve"> (dále také „kapitola 313</w:t>
      </w:r>
      <w:r w:rsidR="0085453C">
        <w:rPr>
          <w:rFonts w:cstheme="minorHAnsi"/>
        </w:rPr>
        <w:t> </w:t>
      </w:r>
      <w:r w:rsidR="001E1070">
        <w:rPr>
          <w:rFonts w:cstheme="minorHAnsi"/>
        </w:rPr>
        <w:t>–</w:t>
      </w:r>
      <w:r w:rsidR="0085453C">
        <w:rPr>
          <w:rFonts w:cstheme="minorHAnsi"/>
        </w:rPr>
        <w:t> </w:t>
      </w:r>
      <w:r w:rsidR="001E1070">
        <w:rPr>
          <w:rFonts w:cstheme="minorHAnsi"/>
        </w:rPr>
        <w:t>MPSV“)</w:t>
      </w:r>
      <w:r w:rsidRPr="00B40D0C">
        <w:rPr>
          <w:rFonts w:cstheme="minorHAnsi"/>
        </w:rPr>
        <w:t xml:space="preserve">. Kontrole byly podrobeny programy zaměřené na podporu rozvoje </w:t>
      </w:r>
      <w:r w:rsidR="0010766A">
        <w:rPr>
          <w:rFonts w:cstheme="minorHAnsi"/>
        </w:rPr>
        <w:br/>
      </w:r>
      <w:r w:rsidRPr="00B40D0C">
        <w:rPr>
          <w:rFonts w:cstheme="minorHAnsi"/>
        </w:rPr>
        <w:t>a</w:t>
      </w:r>
      <w:r w:rsidR="0010766A">
        <w:rPr>
          <w:rFonts w:cstheme="minorHAnsi"/>
        </w:rPr>
        <w:t xml:space="preserve"> </w:t>
      </w:r>
      <w:r w:rsidRPr="00B40D0C">
        <w:rPr>
          <w:rFonts w:cstheme="minorHAnsi"/>
        </w:rPr>
        <w:t xml:space="preserve">obnovy materiálně technické základny zařízení sociálních služeb – </w:t>
      </w:r>
      <w:r w:rsidR="00842F2C">
        <w:rPr>
          <w:rFonts w:cstheme="minorHAnsi"/>
        </w:rPr>
        <w:t>p</w:t>
      </w:r>
      <w:r w:rsidRPr="00B40D0C">
        <w:rPr>
          <w:rFonts w:cstheme="minorHAnsi"/>
        </w:rPr>
        <w:t>rogram 113 310</w:t>
      </w:r>
      <w:r w:rsidRPr="00B40D0C">
        <w:rPr>
          <w:rStyle w:val="Znakapoznpodarou"/>
          <w:rFonts w:cstheme="minorHAnsi"/>
        </w:rPr>
        <w:footnoteReference w:id="5"/>
      </w:r>
      <w:r w:rsidRPr="00B40D0C">
        <w:rPr>
          <w:rFonts w:cstheme="minorHAnsi"/>
        </w:rPr>
        <w:t xml:space="preserve"> </w:t>
      </w:r>
      <w:r>
        <w:rPr>
          <w:rFonts w:cstheme="minorHAnsi"/>
        </w:rPr>
        <w:t>a</w:t>
      </w:r>
      <w:r w:rsidR="0085453C">
        <w:rPr>
          <w:rFonts w:cstheme="minorHAnsi"/>
        </w:rPr>
        <w:t> </w:t>
      </w:r>
      <w:r w:rsidR="00842F2C">
        <w:rPr>
          <w:rFonts w:cstheme="minorHAnsi"/>
        </w:rPr>
        <w:t>p</w:t>
      </w:r>
      <w:r w:rsidRPr="00B40D0C">
        <w:rPr>
          <w:rFonts w:cstheme="minorHAnsi"/>
        </w:rPr>
        <w:t>rogram 013 310</w:t>
      </w:r>
      <w:r w:rsidRPr="00B40D0C">
        <w:rPr>
          <w:rStyle w:val="Znakapoznpodarou"/>
          <w:rFonts w:cstheme="minorHAnsi"/>
        </w:rPr>
        <w:footnoteReference w:id="6"/>
      </w:r>
      <w:r w:rsidRPr="00B40D0C">
        <w:rPr>
          <w:rFonts w:cstheme="minorHAnsi"/>
        </w:rPr>
        <w:t xml:space="preserve">. </w:t>
      </w:r>
      <w:r w:rsidR="003C7C77" w:rsidRPr="002F345B">
        <w:rPr>
          <w:rFonts w:cstheme="minorHAnsi"/>
        </w:rPr>
        <w:t>Prověřováno</w:t>
      </w:r>
      <w:r w:rsidR="003C7C77">
        <w:rPr>
          <w:rFonts w:cstheme="minorHAnsi"/>
        </w:rPr>
        <w:t xml:space="preserve"> </w:t>
      </w:r>
      <w:r w:rsidRPr="00B40D0C">
        <w:rPr>
          <w:rFonts w:cstheme="minorHAnsi"/>
        </w:rPr>
        <w:t>bylo</w:t>
      </w:r>
      <w:r>
        <w:rPr>
          <w:rFonts w:cstheme="minorHAnsi"/>
        </w:rPr>
        <w:t>,</w:t>
      </w:r>
      <w:r w:rsidRPr="00B40D0C">
        <w:rPr>
          <w:rFonts w:cstheme="minorHAnsi"/>
        </w:rPr>
        <w:t xml:space="preserve"> zda peněžní prostředky</w:t>
      </w:r>
      <w:r>
        <w:rPr>
          <w:rFonts w:cstheme="minorHAnsi"/>
        </w:rPr>
        <w:t xml:space="preserve"> stá</w:t>
      </w:r>
      <w:r w:rsidRPr="00B40D0C">
        <w:rPr>
          <w:rFonts w:cstheme="minorHAnsi"/>
        </w:rPr>
        <w:t>tního rozpočtu na</w:t>
      </w:r>
      <w:r w:rsidR="0085453C">
        <w:rPr>
          <w:rFonts w:cstheme="minorHAnsi"/>
        </w:rPr>
        <w:t xml:space="preserve"> </w:t>
      </w:r>
      <w:r w:rsidRPr="00B40D0C">
        <w:rPr>
          <w:rFonts w:cstheme="minorHAnsi"/>
        </w:rPr>
        <w:t>podporu rozvoje a</w:t>
      </w:r>
      <w:r w:rsidR="002B2C33">
        <w:rPr>
          <w:rFonts w:cstheme="minorHAnsi"/>
        </w:rPr>
        <w:t xml:space="preserve"> </w:t>
      </w:r>
      <w:r w:rsidRPr="00B40D0C">
        <w:rPr>
          <w:rFonts w:cstheme="minorHAnsi"/>
        </w:rPr>
        <w:t>obnovy materiálně technické základny sociálních služeb</w:t>
      </w:r>
      <w:r>
        <w:rPr>
          <w:rFonts w:cstheme="minorHAnsi"/>
        </w:rPr>
        <w:t xml:space="preserve"> byly</w:t>
      </w:r>
      <w:r w:rsidRPr="00B40D0C">
        <w:rPr>
          <w:rFonts w:cstheme="minorHAnsi"/>
        </w:rPr>
        <w:t xml:space="preserve"> vynakládány v souladu s</w:t>
      </w:r>
      <w:r w:rsidR="00157259">
        <w:rPr>
          <w:rFonts w:cstheme="minorHAnsi"/>
        </w:rPr>
        <w:t> </w:t>
      </w:r>
      <w:r w:rsidRPr="00B40D0C">
        <w:rPr>
          <w:rFonts w:cstheme="minorHAnsi"/>
        </w:rPr>
        <w:t xml:space="preserve">právními předpisy a </w:t>
      </w:r>
      <w:r>
        <w:rPr>
          <w:rFonts w:cstheme="minorHAnsi"/>
        </w:rPr>
        <w:t xml:space="preserve">zda </w:t>
      </w:r>
      <w:r w:rsidRPr="00B40D0C">
        <w:rPr>
          <w:rFonts w:cstheme="minorHAnsi"/>
        </w:rPr>
        <w:t>přispěly k naplňování stanovených cílů v</w:t>
      </w:r>
      <w:r w:rsidR="00182CB9">
        <w:rPr>
          <w:rFonts w:cstheme="minorHAnsi"/>
        </w:rPr>
        <w:t> </w:t>
      </w:r>
      <w:r w:rsidRPr="00B40D0C">
        <w:rPr>
          <w:rFonts w:cstheme="minorHAnsi"/>
        </w:rPr>
        <w:t>oblasti inves</w:t>
      </w:r>
      <w:r>
        <w:rPr>
          <w:rFonts w:cstheme="minorHAnsi"/>
        </w:rPr>
        <w:t>tiční podpory sociálních služeb.</w:t>
      </w:r>
    </w:p>
    <w:p w14:paraId="2BB20111" w14:textId="2F6FD214" w:rsidR="00C86D32" w:rsidRPr="002F345B" w:rsidRDefault="00F5130C" w:rsidP="00F5130C">
      <w:pPr>
        <w:rPr>
          <w:rFonts w:cstheme="minorHAnsi"/>
          <w:b/>
        </w:rPr>
      </w:pPr>
      <w:r w:rsidRPr="002F345B">
        <w:rPr>
          <w:rFonts w:cstheme="minorHAnsi"/>
          <w:b/>
        </w:rPr>
        <w:t xml:space="preserve">Peněžní prostředky u kontrolovaných 12 </w:t>
      </w:r>
      <w:r w:rsidR="00283611" w:rsidRPr="002F345B">
        <w:rPr>
          <w:rFonts w:cstheme="minorHAnsi"/>
          <w:b/>
        </w:rPr>
        <w:t>akcí</w:t>
      </w:r>
      <w:r w:rsidRPr="002F345B">
        <w:rPr>
          <w:rFonts w:cstheme="minorHAnsi"/>
          <w:b/>
        </w:rPr>
        <w:t xml:space="preserve"> přispěly k naplňování stanovených cílů programů. Kontrolou však byly zjištěny nedostatky u MPSV</w:t>
      </w:r>
      <w:r w:rsidR="006B6BB9" w:rsidRPr="002F345B">
        <w:rPr>
          <w:rFonts w:cstheme="minorHAnsi"/>
          <w:b/>
        </w:rPr>
        <w:t>. MPSV nepostupovalo v souladu se zákonem č. 320/2001 Sb.</w:t>
      </w:r>
      <w:r w:rsidR="00F35966" w:rsidRPr="002F345B">
        <w:rPr>
          <w:rStyle w:val="Znakapoznpodarou"/>
          <w:rFonts w:cstheme="minorHAnsi"/>
          <w:b/>
        </w:rPr>
        <w:footnoteReference w:id="7"/>
      </w:r>
      <w:r w:rsidR="006B6BB9" w:rsidRPr="002F345B">
        <w:rPr>
          <w:rFonts w:cstheme="minorHAnsi"/>
          <w:b/>
        </w:rPr>
        <w:t xml:space="preserve"> a zákonem č. 218/2000 Sb.</w:t>
      </w:r>
      <w:r w:rsidR="00F35966" w:rsidRPr="002F345B">
        <w:rPr>
          <w:rStyle w:val="Znakapoznpodarou"/>
          <w:rFonts w:cstheme="minorHAnsi"/>
          <w:b/>
        </w:rPr>
        <w:footnoteReference w:id="8"/>
      </w:r>
      <w:r w:rsidRPr="002F345B">
        <w:rPr>
          <w:rFonts w:cstheme="minorHAnsi"/>
          <w:b/>
        </w:rPr>
        <w:t xml:space="preserve"> Kontrolou bylo zjištěno, že MPSV </w:t>
      </w:r>
      <w:r w:rsidR="003E74F0" w:rsidRPr="002F345B">
        <w:rPr>
          <w:rFonts w:cstheme="minorHAnsi"/>
          <w:b/>
        </w:rPr>
        <w:t>mimo jiné</w:t>
      </w:r>
      <w:r w:rsidRPr="002F345B">
        <w:rPr>
          <w:rFonts w:cstheme="minorHAnsi"/>
          <w:b/>
        </w:rPr>
        <w:t xml:space="preserve"> poskytlo příjemci dotace částku o 1,</w:t>
      </w:r>
      <w:r w:rsidR="00BE0139" w:rsidRPr="002F345B">
        <w:rPr>
          <w:rFonts w:cstheme="minorHAnsi"/>
          <w:b/>
        </w:rPr>
        <w:t>47</w:t>
      </w:r>
      <w:r w:rsidRPr="002F345B">
        <w:rPr>
          <w:rFonts w:cstheme="minorHAnsi"/>
          <w:b/>
        </w:rPr>
        <w:t xml:space="preserve"> mil. Kč vyšší, než mu podle </w:t>
      </w:r>
      <w:r w:rsidR="00842F2C" w:rsidRPr="006771F9">
        <w:rPr>
          <w:rFonts w:cstheme="minorHAnsi"/>
          <w:b/>
          <w:i/>
        </w:rPr>
        <w:t>r</w:t>
      </w:r>
      <w:r w:rsidRPr="006771F9">
        <w:rPr>
          <w:rFonts w:cstheme="minorHAnsi"/>
          <w:b/>
          <w:i/>
        </w:rPr>
        <w:t>ozhodnu</w:t>
      </w:r>
      <w:r w:rsidR="00157259" w:rsidRPr="006771F9">
        <w:rPr>
          <w:rFonts w:cstheme="minorHAnsi"/>
          <w:b/>
          <w:i/>
        </w:rPr>
        <w:t xml:space="preserve">tí </w:t>
      </w:r>
      <w:r w:rsidR="0010766A">
        <w:rPr>
          <w:rFonts w:cstheme="minorHAnsi"/>
          <w:b/>
          <w:i/>
        </w:rPr>
        <w:br/>
      </w:r>
      <w:r w:rsidR="00157259" w:rsidRPr="006771F9">
        <w:rPr>
          <w:rFonts w:cstheme="minorHAnsi"/>
          <w:b/>
          <w:i/>
        </w:rPr>
        <w:t>o</w:t>
      </w:r>
      <w:r w:rsidR="0010766A">
        <w:rPr>
          <w:rFonts w:cstheme="minorHAnsi"/>
          <w:b/>
          <w:i/>
        </w:rPr>
        <w:t xml:space="preserve"> </w:t>
      </w:r>
      <w:r w:rsidR="00157259" w:rsidRPr="006771F9">
        <w:rPr>
          <w:rFonts w:cstheme="minorHAnsi"/>
          <w:b/>
          <w:i/>
        </w:rPr>
        <w:t>poskytnutí dotace</w:t>
      </w:r>
      <w:r w:rsidR="00157259" w:rsidRPr="002F345B">
        <w:rPr>
          <w:rFonts w:cstheme="minorHAnsi"/>
          <w:b/>
        </w:rPr>
        <w:t xml:space="preserve"> náleželo</w:t>
      </w:r>
      <w:r w:rsidRPr="002F345B">
        <w:rPr>
          <w:rFonts w:cstheme="minorHAnsi"/>
          <w:b/>
        </w:rPr>
        <w:t>.</w:t>
      </w:r>
      <w:r w:rsidR="00CA7992" w:rsidRPr="002F345B">
        <w:rPr>
          <w:rFonts w:cstheme="minorHAnsi"/>
          <w:b/>
        </w:rPr>
        <w:t xml:space="preserve"> </w:t>
      </w:r>
      <w:r w:rsidRPr="002F345B">
        <w:rPr>
          <w:rFonts w:cstheme="minorHAnsi"/>
          <w:b/>
        </w:rPr>
        <w:t>U některých vybraných příjemců</w:t>
      </w:r>
      <w:r w:rsidR="009C470E" w:rsidRPr="002F345B">
        <w:rPr>
          <w:rFonts w:cstheme="minorHAnsi"/>
          <w:b/>
        </w:rPr>
        <w:t xml:space="preserve"> </w:t>
      </w:r>
      <w:r w:rsidRPr="002F345B">
        <w:rPr>
          <w:rFonts w:cstheme="minorHAnsi"/>
          <w:b/>
        </w:rPr>
        <w:t xml:space="preserve">byly zjištěny nedostatky v oblasti dodržování podmínek, za kterých jim byly poskytnuty dotace, </w:t>
      </w:r>
      <w:r w:rsidR="003E74F0" w:rsidRPr="002F345B">
        <w:rPr>
          <w:rFonts w:cstheme="minorHAnsi"/>
          <w:b/>
        </w:rPr>
        <w:t>a rovněž nedostatky</w:t>
      </w:r>
      <w:r w:rsidRPr="002F345B">
        <w:rPr>
          <w:rFonts w:cstheme="minorHAnsi"/>
          <w:b/>
        </w:rPr>
        <w:t xml:space="preserve"> v oblasti zadávání veřejných zakázek. </w:t>
      </w:r>
    </w:p>
    <w:p w14:paraId="240E0478" w14:textId="67FA5EC4" w:rsidR="00F5130C" w:rsidRPr="006325FD" w:rsidRDefault="006378B0" w:rsidP="00F5130C">
      <w:pPr>
        <w:rPr>
          <w:rFonts w:cstheme="minorHAnsi"/>
          <w:b/>
        </w:rPr>
      </w:pPr>
      <w:r w:rsidRPr="002F345B">
        <w:rPr>
          <w:rFonts w:cstheme="minorHAnsi"/>
          <w:b/>
        </w:rPr>
        <w:t>Doba r</w:t>
      </w:r>
      <w:r w:rsidR="00F5130C" w:rsidRPr="002F345B">
        <w:rPr>
          <w:rFonts w:cstheme="minorHAnsi"/>
          <w:b/>
        </w:rPr>
        <w:t>ealizace obou kontrolovaných programů byla ze strany MPSV prodlužována až do</w:t>
      </w:r>
      <w:r w:rsidR="006076A9">
        <w:rPr>
          <w:rFonts w:cstheme="minorHAnsi"/>
          <w:b/>
        </w:rPr>
        <w:t xml:space="preserve"> </w:t>
      </w:r>
      <w:r w:rsidR="00F5130C" w:rsidRPr="002F345B">
        <w:rPr>
          <w:rFonts w:cstheme="minorHAnsi"/>
          <w:b/>
        </w:rPr>
        <w:t>konce roku 2022,</w:t>
      </w:r>
      <w:r w:rsidR="00CA7992" w:rsidRPr="002F345B">
        <w:rPr>
          <w:rFonts w:cstheme="minorHAnsi"/>
          <w:b/>
        </w:rPr>
        <w:t xml:space="preserve"> přičemž u </w:t>
      </w:r>
      <w:r w:rsidR="00842F2C">
        <w:rPr>
          <w:rFonts w:cstheme="minorHAnsi"/>
          <w:b/>
        </w:rPr>
        <w:t>p</w:t>
      </w:r>
      <w:r w:rsidR="00CA7992" w:rsidRPr="002F345B">
        <w:rPr>
          <w:rFonts w:cstheme="minorHAnsi"/>
          <w:b/>
        </w:rPr>
        <w:t>rogramu 013</w:t>
      </w:r>
      <w:r w:rsidR="00340B2B" w:rsidRPr="002F345B">
        <w:rPr>
          <w:rFonts w:cstheme="minorHAnsi"/>
          <w:b/>
        </w:rPr>
        <w:t> </w:t>
      </w:r>
      <w:r w:rsidR="00CA7992" w:rsidRPr="002F345B">
        <w:rPr>
          <w:rFonts w:cstheme="minorHAnsi"/>
          <w:b/>
        </w:rPr>
        <w:t xml:space="preserve">310 </w:t>
      </w:r>
      <w:r w:rsidR="00340B2B" w:rsidRPr="002F345B">
        <w:rPr>
          <w:rFonts w:cstheme="minorHAnsi"/>
          <w:b/>
        </w:rPr>
        <w:t xml:space="preserve">nebyly </w:t>
      </w:r>
      <w:r w:rsidR="00CA7992" w:rsidRPr="002F345B">
        <w:rPr>
          <w:rFonts w:cstheme="minorHAnsi"/>
          <w:b/>
        </w:rPr>
        <w:t>upraveny konečné hodnoty cílů a</w:t>
      </w:r>
      <w:r w:rsidRPr="002F345B">
        <w:rPr>
          <w:rFonts w:cstheme="minorHAnsi"/>
          <w:b/>
        </w:rPr>
        <w:t> </w:t>
      </w:r>
      <w:r w:rsidR="00CA7992" w:rsidRPr="002F345B">
        <w:rPr>
          <w:rFonts w:cstheme="minorHAnsi"/>
          <w:b/>
        </w:rPr>
        <w:t>indikátorů</w:t>
      </w:r>
      <w:r w:rsidR="000F41B6" w:rsidRPr="002F345B">
        <w:rPr>
          <w:rFonts w:cstheme="minorHAnsi"/>
          <w:b/>
        </w:rPr>
        <w:t xml:space="preserve"> a</w:t>
      </w:r>
      <w:r w:rsidR="00842F2C">
        <w:rPr>
          <w:rFonts w:cstheme="minorHAnsi"/>
          <w:b/>
        </w:rPr>
        <w:t>ni</w:t>
      </w:r>
      <w:r w:rsidR="000F41B6" w:rsidRPr="002F345B">
        <w:rPr>
          <w:rFonts w:cstheme="minorHAnsi"/>
          <w:b/>
        </w:rPr>
        <w:t xml:space="preserve"> termín jejich dosažení</w:t>
      </w:r>
      <w:r w:rsidR="00F5130C" w:rsidRPr="002F345B">
        <w:rPr>
          <w:rFonts w:cstheme="minorHAnsi"/>
          <w:b/>
        </w:rPr>
        <w:t xml:space="preserve">. MPSV nastavilo taková pravidla, že u dvou ze šesti </w:t>
      </w:r>
      <w:r w:rsidR="003E74F0" w:rsidRPr="002F345B">
        <w:rPr>
          <w:rFonts w:cstheme="minorHAnsi"/>
          <w:b/>
        </w:rPr>
        <w:t>cílů</w:t>
      </w:r>
      <w:r w:rsidR="00F5130C" w:rsidRPr="002F345B">
        <w:rPr>
          <w:rFonts w:cstheme="minorHAnsi"/>
          <w:b/>
        </w:rPr>
        <w:t xml:space="preserve"> </w:t>
      </w:r>
      <w:r w:rsidR="00842F2C">
        <w:rPr>
          <w:rFonts w:cstheme="minorHAnsi"/>
          <w:b/>
        </w:rPr>
        <w:t>p</w:t>
      </w:r>
      <w:r w:rsidR="00F5130C" w:rsidRPr="002F345B">
        <w:rPr>
          <w:rFonts w:cstheme="minorHAnsi"/>
          <w:b/>
        </w:rPr>
        <w:t xml:space="preserve">rogramu 013 310 nebude </w:t>
      </w:r>
      <w:r w:rsidR="00386C2E" w:rsidRPr="002F345B">
        <w:rPr>
          <w:rFonts w:cstheme="minorHAnsi"/>
          <w:b/>
        </w:rPr>
        <w:t xml:space="preserve">MPSV moci </w:t>
      </w:r>
      <w:r w:rsidR="00F5130C" w:rsidRPr="002F345B">
        <w:rPr>
          <w:rFonts w:cstheme="minorHAnsi"/>
          <w:b/>
        </w:rPr>
        <w:t>vyhodnotit účelnost poskyt</w:t>
      </w:r>
      <w:r w:rsidR="00842F2C">
        <w:rPr>
          <w:rFonts w:cstheme="minorHAnsi"/>
          <w:b/>
        </w:rPr>
        <w:t>nutých</w:t>
      </w:r>
      <w:r w:rsidR="00F5130C" w:rsidRPr="002F345B">
        <w:rPr>
          <w:rFonts w:cstheme="minorHAnsi"/>
          <w:b/>
        </w:rPr>
        <w:t xml:space="preserve"> prostředků, protože nenast</w:t>
      </w:r>
      <w:r w:rsidR="003E74F0" w:rsidRPr="002F345B">
        <w:rPr>
          <w:rFonts w:cstheme="minorHAnsi"/>
          <w:b/>
        </w:rPr>
        <w:t>avilo žádné dopadové indikátory.</w:t>
      </w:r>
      <w:r w:rsidR="00F5130C" w:rsidRPr="002F345B">
        <w:rPr>
          <w:rFonts w:cstheme="minorHAnsi"/>
          <w:b/>
        </w:rPr>
        <w:t xml:space="preserve"> </w:t>
      </w:r>
      <w:r w:rsidR="003E74F0" w:rsidRPr="002F345B">
        <w:rPr>
          <w:rFonts w:cstheme="minorHAnsi"/>
          <w:b/>
        </w:rPr>
        <w:t>Jeden ze dvou uvedených</w:t>
      </w:r>
      <w:r w:rsidR="00F5130C" w:rsidRPr="002F345B">
        <w:rPr>
          <w:rFonts w:cstheme="minorHAnsi"/>
          <w:b/>
        </w:rPr>
        <w:t xml:space="preserve"> cílů není plněn vůbec. </w:t>
      </w:r>
      <w:r w:rsidR="003E74F0" w:rsidRPr="002F345B">
        <w:rPr>
          <w:rFonts w:cstheme="minorHAnsi"/>
          <w:b/>
        </w:rPr>
        <w:t>U</w:t>
      </w:r>
      <w:r w:rsidR="00F5130C" w:rsidRPr="002F345B">
        <w:rPr>
          <w:rFonts w:cstheme="minorHAnsi"/>
          <w:b/>
        </w:rPr>
        <w:t xml:space="preserve"> dalších dvou cílů</w:t>
      </w:r>
      <w:r w:rsidR="00CD0810" w:rsidRPr="002F345B">
        <w:rPr>
          <w:rFonts w:cstheme="minorHAnsi"/>
          <w:b/>
        </w:rPr>
        <w:t xml:space="preserve"> </w:t>
      </w:r>
      <w:r w:rsidR="00F5130C" w:rsidRPr="002F345B">
        <w:rPr>
          <w:rFonts w:cstheme="minorHAnsi"/>
          <w:b/>
        </w:rPr>
        <w:t>nastavilo</w:t>
      </w:r>
      <w:r w:rsidR="00544EE4" w:rsidRPr="002F345B">
        <w:rPr>
          <w:rFonts w:cstheme="minorHAnsi"/>
          <w:b/>
        </w:rPr>
        <w:t xml:space="preserve"> </w:t>
      </w:r>
      <w:r w:rsidR="00842F2C" w:rsidRPr="002F345B">
        <w:rPr>
          <w:rFonts w:cstheme="minorHAnsi"/>
          <w:b/>
        </w:rPr>
        <w:t xml:space="preserve">MPSV </w:t>
      </w:r>
      <w:r w:rsidR="00544EE4" w:rsidRPr="002F345B">
        <w:rPr>
          <w:rFonts w:cstheme="minorHAnsi"/>
          <w:b/>
        </w:rPr>
        <w:t>příliš nízké</w:t>
      </w:r>
      <w:r w:rsidR="00F5130C" w:rsidRPr="002F345B">
        <w:rPr>
          <w:rFonts w:cstheme="minorHAnsi"/>
          <w:b/>
        </w:rPr>
        <w:t xml:space="preserve"> cílové hodnoty indikátorů. V roce 2016 činila celková kapacita vybraných pobytových služeb v České republice 72</w:t>
      </w:r>
      <w:r w:rsidR="008A1B6A">
        <w:rPr>
          <w:rFonts w:cstheme="minorHAnsi"/>
          <w:b/>
        </w:rPr>
        <w:t> </w:t>
      </w:r>
      <w:r w:rsidR="00AD60BA" w:rsidRPr="002F345B">
        <w:rPr>
          <w:rFonts w:cstheme="minorHAnsi"/>
          <w:b/>
        </w:rPr>
        <w:t>110</w:t>
      </w:r>
      <w:r w:rsidR="00F5130C" w:rsidRPr="002F345B">
        <w:rPr>
          <w:rFonts w:cstheme="minorHAnsi"/>
          <w:b/>
        </w:rPr>
        <w:t xml:space="preserve"> lůžek, přičemž jedním z cílů programu bylo vybudovat v letech 2016</w:t>
      </w:r>
      <w:r w:rsidR="006F7E25" w:rsidRPr="002F345B">
        <w:rPr>
          <w:rFonts w:cstheme="minorHAnsi"/>
          <w:b/>
        </w:rPr>
        <w:t xml:space="preserve"> až </w:t>
      </w:r>
      <w:r w:rsidR="00F5130C" w:rsidRPr="002F345B">
        <w:rPr>
          <w:rFonts w:cstheme="minorHAnsi"/>
          <w:b/>
        </w:rPr>
        <w:t xml:space="preserve">2020 celkem 605 nových lůžek jako posílení celkových kapacit. Cílem </w:t>
      </w:r>
      <w:r w:rsidR="00842F2C">
        <w:rPr>
          <w:rFonts w:cstheme="minorHAnsi"/>
          <w:b/>
        </w:rPr>
        <w:t>p</w:t>
      </w:r>
      <w:r w:rsidR="00F5130C" w:rsidRPr="002F345B">
        <w:rPr>
          <w:rFonts w:cstheme="minorHAnsi"/>
          <w:b/>
        </w:rPr>
        <w:t>rogramu 013</w:t>
      </w:r>
      <w:r w:rsidR="00850AE9" w:rsidRPr="002F345B">
        <w:rPr>
          <w:rFonts w:cstheme="minorHAnsi"/>
          <w:b/>
        </w:rPr>
        <w:t> </w:t>
      </w:r>
      <w:r w:rsidR="00F5130C" w:rsidRPr="002F345B">
        <w:rPr>
          <w:rFonts w:cstheme="minorHAnsi"/>
          <w:b/>
        </w:rPr>
        <w:t>310 tak bylo vytvoření cca 1</w:t>
      </w:r>
      <w:r w:rsidR="001E1070" w:rsidRPr="002F345B">
        <w:rPr>
          <w:rFonts w:cstheme="minorHAnsi"/>
          <w:b/>
        </w:rPr>
        <w:t> </w:t>
      </w:r>
      <w:r w:rsidR="00F5130C" w:rsidRPr="002F345B">
        <w:rPr>
          <w:rFonts w:cstheme="minorHAnsi"/>
          <w:b/>
        </w:rPr>
        <w:t xml:space="preserve">% nových lůžek. </w:t>
      </w:r>
      <w:r w:rsidR="00F5130C" w:rsidRPr="002F345B">
        <w:rPr>
          <w:rFonts w:cstheme="minorHAnsi"/>
          <w:b/>
          <w:bCs/>
        </w:rPr>
        <w:t>Nastavený cíl neodpovídal skutečné potřebě poptávky po vzniku nových lůžek v pobytových zařízeních sociálních služeb</w:t>
      </w:r>
      <w:r w:rsidR="00C73911" w:rsidRPr="002F345B">
        <w:rPr>
          <w:rFonts w:cstheme="minorHAnsi"/>
          <w:b/>
          <w:bCs/>
        </w:rPr>
        <w:t xml:space="preserve">, předpokládanému demografickému vývoji </w:t>
      </w:r>
      <w:r w:rsidR="00F5130C" w:rsidRPr="002F345B">
        <w:rPr>
          <w:rFonts w:cstheme="minorHAnsi"/>
          <w:b/>
          <w:bCs/>
        </w:rPr>
        <w:t>a</w:t>
      </w:r>
      <w:r w:rsidR="00842F2C">
        <w:rPr>
          <w:rFonts w:cstheme="minorHAnsi"/>
          <w:b/>
          <w:bCs/>
        </w:rPr>
        <w:t>ni</w:t>
      </w:r>
      <w:r w:rsidR="00F5130C" w:rsidRPr="002F345B">
        <w:rPr>
          <w:rFonts w:cstheme="minorHAnsi"/>
          <w:b/>
          <w:bCs/>
        </w:rPr>
        <w:t xml:space="preserve"> požadavkům ze</w:t>
      </w:r>
      <w:r w:rsidR="006076A9">
        <w:rPr>
          <w:rFonts w:cstheme="minorHAnsi"/>
          <w:b/>
          <w:bCs/>
        </w:rPr>
        <w:t xml:space="preserve"> </w:t>
      </w:r>
      <w:r w:rsidR="00F5130C" w:rsidRPr="002F345B">
        <w:rPr>
          <w:rFonts w:cstheme="minorHAnsi"/>
          <w:b/>
          <w:bCs/>
        </w:rPr>
        <w:t>strany poskytovatelů sociálních služeb. Počet neuspokojených žádostí</w:t>
      </w:r>
      <w:r w:rsidR="008653A3" w:rsidRPr="002F345B">
        <w:rPr>
          <w:rFonts w:cstheme="minorHAnsi"/>
          <w:b/>
          <w:bCs/>
        </w:rPr>
        <w:t xml:space="preserve"> o</w:t>
      </w:r>
      <w:r w:rsidR="0050460D" w:rsidRPr="002F345B">
        <w:rPr>
          <w:rFonts w:cstheme="minorHAnsi"/>
          <w:b/>
          <w:bCs/>
        </w:rPr>
        <w:t xml:space="preserve"> poskyt</w:t>
      </w:r>
      <w:r w:rsidR="00842F2C">
        <w:rPr>
          <w:rFonts w:cstheme="minorHAnsi"/>
          <w:b/>
          <w:bCs/>
        </w:rPr>
        <w:t>nutí</w:t>
      </w:r>
      <w:r w:rsidR="008653A3" w:rsidRPr="002F345B">
        <w:rPr>
          <w:rFonts w:cstheme="minorHAnsi"/>
          <w:b/>
          <w:bCs/>
        </w:rPr>
        <w:t xml:space="preserve"> pobytové sociální služby</w:t>
      </w:r>
      <w:r w:rsidR="00F5130C" w:rsidRPr="002F345B">
        <w:rPr>
          <w:rFonts w:cstheme="minorHAnsi"/>
          <w:b/>
          <w:bCs/>
        </w:rPr>
        <w:t xml:space="preserve"> k 31.</w:t>
      </w:r>
      <w:r w:rsidR="00850AE9" w:rsidRPr="002F345B">
        <w:rPr>
          <w:rFonts w:cstheme="minorHAnsi"/>
          <w:b/>
          <w:bCs/>
        </w:rPr>
        <w:t> </w:t>
      </w:r>
      <w:r w:rsidR="00F5130C" w:rsidRPr="002F345B">
        <w:rPr>
          <w:rFonts w:cstheme="minorHAnsi"/>
          <w:b/>
          <w:bCs/>
        </w:rPr>
        <w:t>12.</w:t>
      </w:r>
      <w:r w:rsidR="00850AE9" w:rsidRPr="002F345B">
        <w:rPr>
          <w:rFonts w:cstheme="minorHAnsi"/>
          <w:b/>
          <w:bCs/>
        </w:rPr>
        <w:t> </w:t>
      </w:r>
      <w:r w:rsidR="00F5130C" w:rsidRPr="002F345B">
        <w:rPr>
          <w:rFonts w:cstheme="minorHAnsi"/>
          <w:b/>
          <w:bCs/>
        </w:rPr>
        <w:t>2016 činil 91</w:t>
      </w:r>
      <w:r w:rsidR="008653A3" w:rsidRPr="002F345B">
        <w:rPr>
          <w:rFonts w:cstheme="minorHAnsi"/>
          <w:b/>
          <w:bCs/>
        </w:rPr>
        <w:t> </w:t>
      </w:r>
      <w:r w:rsidR="00F5130C" w:rsidRPr="002F345B">
        <w:rPr>
          <w:rFonts w:cstheme="minorHAnsi"/>
          <w:b/>
          <w:bCs/>
        </w:rPr>
        <w:t>640</w:t>
      </w:r>
      <w:r w:rsidR="008653A3" w:rsidRPr="002F345B">
        <w:rPr>
          <w:rFonts w:cstheme="minorHAnsi"/>
          <w:b/>
          <w:bCs/>
        </w:rPr>
        <w:t> </w:t>
      </w:r>
      <w:r w:rsidR="00F5130C" w:rsidRPr="002F345B">
        <w:rPr>
          <w:rFonts w:cstheme="minorHAnsi"/>
          <w:b/>
          <w:bCs/>
        </w:rPr>
        <w:t>žádostí.</w:t>
      </w:r>
      <w:r w:rsidR="00F5130C">
        <w:rPr>
          <w:rFonts w:cstheme="minorHAnsi"/>
          <w:b/>
          <w:bCs/>
        </w:rPr>
        <w:t xml:space="preserve"> </w:t>
      </w:r>
    </w:p>
    <w:p w14:paraId="44B85329" w14:textId="77777777" w:rsidR="00B46818" w:rsidRPr="00B46818" w:rsidRDefault="00B46818" w:rsidP="00B46818">
      <w:pPr>
        <w:rPr>
          <w:rFonts w:cstheme="minorHAnsi"/>
        </w:rPr>
      </w:pPr>
      <w:r w:rsidRPr="00B46818">
        <w:rPr>
          <w:rFonts w:cstheme="minorHAnsi"/>
        </w:rPr>
        <w:t>Vyhodnocení vyplývá z těchto zjištěných skutečností:</w:t>
      </w:r>
    </w:p>
    <w:p w14:paraId="66DEE5BB" w14:textId="2940FD5C" w:rsidR="00B46818" w:rsidRPr="002F345B" w:rsidRDefault="00B46818" w:rsidP="00B46818">
      <w:pPr>
        <w:pStyle w:val="Odstavecseseznamem"/>
        <w:numPr>
          <w:ilvl w:val="0"/>
          <w:numId w:val="13"/>
        </w:numPr>
        <w:contextualSpacing w:val="0"/>
        <w:rPr>
          <w:rFonts w:cstheme="minorHAnsi"/>
          <w:szCs w:val="24"/>
        </w:rPr>
      </w:pPr>
      <w:r w:rsidRPr="0081741D">
        <w:rPr>
          <w:rFonts w:cstheme="minorHAnsi"/>
          <w:szCs w:val="24"/>
        </w:rPr>
        <w:t xml:space="preserve">MPSV </w:t>
      </w:r>
      <w:r>
        <w:rPr>
          <w:rFonts w:cstheme="minorHAnsi"/>
          <w:szCs w:val="24"/>
        </w:rPr>
        <w:t xml:space="preserve">si </w:t>
      </w:r>
      <w:r w:rsidRPr="0081741D">
        <w:rPr>
          <w:rFonts w:cstheme="minorHAnsi"/>
          <w:szCs w:val="24"/>
        </w:rPr>
        <w:t xml:space="preserve">vytyčilo v rámci </w:t>
      </w:r>
      <w:r w:rsidR="00842F2C">
        <w:rPr>
          <w:rFonts w:cstheme="minorHAnsi"/>
          <w:szCs w:val="24"/>
        </w:rPr>
        <w:t>p</w:t>
      </w:r>
      <w:r w:rsidRPr="0081741D">
        <w:rPr>
          <w:rFonts w:cstheme="minorHAnsi"/>
          <w:szCs w:val="24"/>
        </w:rPr>
        <w:t xml:space="preserve">rogramu 113 310 </w:t>
      </w:r>
      <w:r>
        <w:rPr>
          <w:rFonts w:cstheme="minorHAnsi"/>
          <w:szCs w:val="24"/>
        </w:rPr>
        <w:t xml:space="preserve">dosažení </w:t>
      </w:r>
      <w:r w:rsidRPr="0081741D">
        <w:rPr>
          <w:rFonts w:cstheme="minorHAnsi"/>
          <w:szCs w:val="24"/>
        </w:rPr>
        <w:t>pět</w:t>
      </w:r>
      <w:r>
        <w:rPr>
          <w:rFonts w:cstheme="minorHAnsi"/>
          <w:szCs w:val="24"/>
        </w:rPr>
        <w:t>i</w:t>
      </w:r>
      <w:r w:rsidRPr="0081741D">
        <w:rPr>
          <w:rFonts w:cstheme="minorHAnsi"/>
          <w:szCs w:val="24"/>
        </w:rPr>
        <w:t xml:space="preserve"> cílů, pro jejichž splnění stanovilo příslušné indikátory. Čtyři z pěti stanovených indikátorů byly v listopadu 2020 naplněny, jeden indikátor </w:t>
      </w:r>
      <w:r w:rsidR="00014A36">
        <w:rPr>
          <w:rFonts w:cstheme="minorHAnsi"/>
          <w:szCs w:val="24"/>
        </w:rPr>
        <w:t>byl</w:t>
      </w:r>
      <w:r w:rsidRPr="0081741D">
        <w:rPr>
          <w:rFonts w:cstheme="minorHAnsi"/>
          <w:szCs w:val="24"/>
        </w:rPr>
        <w:t xml:space="preserve"> plněn </w:t>
      </w:r>
      <w:r w:rsidRPr="00157259">
        <w:rPr>
          <w:rFonts w:cstheme="minorHAnsi"/>
          <w:szCs w:val="24"/>
        </w:rPr>
        <w:t>pouze z</w:t>
      </w:r>
      <w:r w:rsidR="00E02ADB" w:rsidRPr="00157259">
        <w:rPr>
          <w:rFonts w:cstheme="minorHAnsi"/>
          <w:szCs w:val="24"/>
        </w:rPr>
        <w:t> </w:t>
      </w:r>
      <w:r w:rsidRPr="00157259">
        <w:rPr>
          <w:rFonts w:cstheme="minorHAnsi"/>
          <w:szCs w:val="24"/>
        </w:rPr>
        <w:t>3</w:t>
      </w:r>
      <w:r w:rsidR="00E02ADB" w:rsidRPr="00157259">
        <w:rPr>
          <w:rFonts w:cstheme="minorHAnsi"/>
          <w:szCs w:val="24"/>
        </w:rPr>
        <w:t>6,</w:t>
      </w:r>
      <w:r w:rsidR="007622F5" w:rsidRPr="00157259">
        <w:rPr>
          <w:rFonts w:cstheme="minorHAnsi"/>
          <w:szCs w:val="24"/>
        </w:rPr>
        <w:t>5</w:t>
      </w:r>
      <w:r w:rsidR="00E02ADB" w:rsidRPr="00157259">
        <w:rPr>
          <w:rFonts w:cstheme="minorHAnsi"/>
          <w:szCs w:val="24"/>
        </w:rPr>
        <w:t>6</w:t>
      </w:r>
      <w:r w:rsidRPr="00157259">
        <w:rPr>
          <w:rFonts w:cstheme="minorHAnsi"/>
          <w:szCs w:val="24"/>
        </w:rPr>
        <w:t xml:space="preserve"> %.</w:t>
      </w:r>
      <w:r w:rsidRPr="0081741D">
        <w:rPr>
          <w:rFonts w:cstheme="minorHAnsi"/>
          <w:szCs w:val="24"/>
        </w:rPr>
        <w:t xml:space="preserve"> </w:t>
      </w:r>
      <w:r w:rsidR="00014A36" w:rsidRPr="002F345B">
        <w:rPr>
          <w:rFonts w:cstheme="minorHAnsi"/>
          <w:szCs w:val="24"/>
        </w:rPr>
        <w:t>V </w:t>
      </w:r>
      <w:r w:rsidR="00842F2C">
        <w:rPr>
          <w:rFonts w:cstheme="minorHAnsi"/>
          <w:szCs w:val="24"/>
        </w:rPr>
        <w:t>p</w:t>
      </w:r>
      <w:r w:rsidRPr="002F345B">
        <w:rPr>
          <w:rFonts w:cstheme="minorHAnsi"/>
          <w:szCs w:val="24"/>
        </w:rPr>
        <w:t>rogram</w:t>
      </w:r>
      <w:r w:rsidR="00014A36" w:rsidRPr="002F345B">
        <w:rPr>
          <w:rFonts w:cstheme="minorHAnsi"/>
          <w:szCs w:val="24"/>
        </w:rPr>
        <w:t>u</w:t>
      </w:r>
      <w:r w:rsidRPr="002F345B">
        <w:rPr>
          <w:rFonts w:cstheme="minorHAnsi"/>
          <w:szCs w:val="24"/>
        </w:rPr>
        <w:t xml:space="preserve"> 013 310 si</w:t>
      </w:r>
      <w:r w:rsidR="00014A36" w:rsidRPr="002F345B">
        <w:rPr>
          <w:rFonts w:cstheme="minorHAnsi"/>
          <w:szCs w:val="24"/>
        </w:rPr>
        <w:t xml:space="preserve"> MPSV</w:t>
      </w:r>
      <w:r w:rsidRPr="002F345B">
        <w:rPr>
          <w:rFonts w:cstheme="minorHAnsi"/>
          <w:szCs w:val="24"/>
        </w:rPr>
        <w:t xml:space="preserve"> vymezil</w:t>
      </w:r>
      <w:r w:rsidR="007636B1" w:rsidRPr="002F345B">
        <w:rPr>
          <w:rFonts w:cstheme="minorHAnsi"/>
          <w:szCs w:val="24"/>
        </w:rPr>
        <w:t>o</w:t>
      </w:r>
      <w:r w:rsidRPr="002F345B">
        <w:rPr>
          <w:rFonts w:cstheme="minorHAnsi"/>
          <w:szCs w:val="24"/>
        </w:rPr>
        <w:t xml:space="preserve"> dosažení šesti cílů a pro každý z nich </w:t>
      </w:r>
      <w:r w:rsidR="00014A36" w:rsidRPr="002F345B">
        <w:rPr>
          <w:rFonts w:cstheme="minorHAnsi"/>
          <w:szCs w:val="24"/>
        </w:rPr>
        <w:t>nastavilo</w:t>
      </w:r>
      <w:r w:rsidRPr="002F345B">
        <w:rPr>
          <w:rFonts w:cstheme="minorHAnsi"/>
          <w:szCs w:val="24"/>
        </w:rPr>
        <w:t xml:space="preserve"> cílové hodnoty </w:t>
      </w:r>
      <w:r w:rsidR="00E16CB7" w:rsidRPr="002F345B">
        <w:rPr>
          <w:rFonts w:cstheme="minorHAnsi"/>
          <w:szCs w:val="24"/>
        </w:rPr>
        <w:t xml:space="preserve">výstupových </w:t>
      </w:r>
      <w:r w:rsidRPr="002F345B">
        <w:rPr>
          <w:rFonts w:cstheme="minorHAnsi"/>
          <w:szCs w:val="24"/>
        </w:rPr>
        <w:t xml:space="preserve">indikátorů. </w:t>
      </w:r>
      <w:r w:rsidR="00842F2C">
        <w:rPr>
          <w:rFonts w:cstheme="minorHAnsi"/>
          <w:szCs w:val="24"/>
        </w:rPr>
        <w:t>Vzhledem k</w:t>
      </w:r>
      <w:r w:rsidRPr="002F345B">
        <w:rPr>
          <w:rFonts w:cstheme="minorHAnsi"/>
          <w:szCs w:val="24"/>
        </w:rPr>
        <w:t> dosavadní</w:t>
      </w:r>
      <w:r w:rsidR="00842F2C">
        <w:rPr>
          <w:rFonts w:cstheme="minorHAnsi"/>
          <w:szCs w:val="24"/>
        </w:rPr>
        <w:t>mu</w:t>
      </w:r>
      <w:r w:rsidRPr="002F345B">
        <w:rPr>
          <w:rFonts w:cstheme="minorHAnsi"/>
          <w:szCs w:val="24"/>
        </w:rPr>
        <w:t xml:space="preserve"> vývoj</w:t>
      </w:r>
      <w:r w:rsidR="00842F2C">
        <w:rPr>
          <w:rFonts w:cstheme="minorHAnsi"/>
          <w:szCs w:val="24"/>
        </w:rPr>
        <w:t>i</w:t>
      </w:r>
      <w:r w:rsidRPr="002F345B">
        <w:rPr>
          <w:rFonts w:cstheme="minorHAnsi"/>
          <w:szCs w:val="24"/>
        </w:rPr>
        <w:t xml:space="preserve"> plnění </w:t>
      </w:r>
      <w:r w:rsidR="00842F2C">
        <w:rPr>
          <w:rFonts w:cstheme="minorHAnsi"/>
          <w:szCs w:val="24"/>
        </w:rPr>
        <w:t>p</w:t>
      </w:r>
      <w:r w:rsidRPr="002F345B">
        <w:rPr>
          <w:rFonts w:cstheme="minorHAnsi"/>
          <w:szCs w:val="24"/>
        </w:rPr>
        <w:t>rogramu 013 310 lze</w:t>
      </w:r>
      <w:r w:rsidR="009E6C2C" w:rsidRPr="002F345B">
        <w:rPr>
          <w:rFonts w:cstheme="minorHAnsi"/>
          <w:szCs w:val="24"/>
        </w:rPr>
        <w:t xml:space="preserve"> u dvou indikátorů</w:t>
      </w:r>
      <w:r w:rsidRPr="002F345B">
        <w:rPr>
          <w:rFonts w:cstheme="minorHAnsi"/>
          <w:szCs w:val="24"/>
        </w:rPr>
        <w:t xml:space="preserve"> očekávat, že jejich </w:t>
      </w:r>
      <w:r w:rsidRPr="002F345B">
        <w:rPr>
          <w:rFonts w:cstheme="minorHAnsi"/>
          <w:szCs w:val="24"/>
        </w:rPr>
        <w:lastRenderedPageBreak/>
        <w:t>plnění násobně překročí jejich cílovou hodnotu. Naopak u</w:t>
      </w:r>
      <w:r w:rsidR="00F521D9">
        <w:rPr>
          <w:rFonts w:cstheme="minorHAnsi"/>
          <w:szCs w:val="24"/>
        </w:rPr>
        <w:t xml:space="preserve"> </w:t>
      </w:r>
      <w:r w:rsidRPr="002F345B">
        <w:rPr>
          <w:rFonts w:cstheme="minorHAnsi"/>
          <w:szCs w:val="24"/>
        </w:rPr>
        <w:t>tř</w:t>
      </w:r>
      <w:r w:rsidR="006F7E25" w:rsidRPr="002F345B">
        <w:rPr>
          <w:rFonts w:cstheme="minorHAnsi"/>
          <w:szCs w:val="24"/>
        </w:rPr>
        <w:t>í</w:t>
      </w:r>
      <w:r w:rsidRPr="002F345B">
        <w:rPr>
          <w:rFonts w:cstheme="minorHAnsi"/>
          <w:szCs w:val="24"/>
        </w:rPr>
        <w:t xml:space="preserve"> indikátorů existuje riziko jejich nenaplnění, </w:t>
      </w:r>
      <w:r w:rsidR="008F4D42" w:rsidRPr="002F345B">
        <w:rPr>
          <w:rFonts w:cstheme="minorHAnsi"/>
          <w:szCs w:val="24"/>
        </w:rPr>
        <w:t xml:space="preserve">přitom </w:t>
      </w:r>
      <w:r w:rsidRPr="002F345B">
        <w:rPr>
          <w:rFonts w:cstheme="minorHAnsi"/>
          <w:szCs w:val="24"/>
        </w:rPr>
        <w:t>jeden z nich není plněn vůbec.</w:t>
      </w:r>
    </w:p>
    <w:p w14:paraId="3680F828" w14:textId="59B9FF38" w:rsidR="00014A36" w:rsidRPr="002F345B" w:rsidRDefault="00363C29" w:rsidP="008B5294">
      <w:pPr>
        <w:pStyle w:val="Odstavecseseznamem"/>
        <w:numPr>
          <w:ilvl w:val="0"/>
          <w:numId w:val="13"/>
        </w:numPr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Při nastavení cílů </w:t>
      </w:r>
      <w:r w:rsidR="00842F2C">
        <w:rPr>
          <w:rFonts w:cstheme="minorHAnsi"/>
          <w:szCs w:val="24"/>
        </w:rPr>
        <w:t>p</w:t>
      </w:r>
      <w:r>
        <w:rPr>
          <w:rFonts w:cstheme="minorHAnsi"/>
          <w:szCs w:val="24"/>
        </w:rPr>
        <w:t xml:space="preserve">rogramu 013 310 vycházelo MPSV </w:t>
      </w:r>
      <w:r w:rsidR="006F7E25">
        <w:rPr>
          <w:rFonts w:cstheme="minorHAnsi"/>
          <w:szCs w:val="24"/>
        </w:rPr>
        <w:t>z</w:t>
      </w:r>
      <w:r>
        <w:rPr>
          <w:rFonts w:cstheme="minorHAnsi"/>
          <w:szCs w:val="24"/>
        </w:rPr>
        <w:t xml:space="preserve">e strategických </w:t>
      </w:r>
      <w:r w:rsidRPr="002F345B">
        <w:rPr>
          <w:rFonts w:cstheme="minorHAnsi"/>
          <w:szCs w:val="24"/>
        </w:rPr>
        <w:t>dokumentů. Pro dva cíle MPSV nestanovilo dopadové indikátory</w:t>
      </w:r>
      <w:r w:rsidR="00842F2C">
        <w:rPr>
          <w:rFonts w:cstheme="minorHAnsi"/>
          <w:szCs w:val="24"/>
        </w:rPr>
        <w:t>,</w:t>
      </w:r>
      <w:r w:rsidRPr="002F345B">
        <w:rPr>
          <w:rFonts w:cstheme="minorHAnsi"/>
          <w:szCs w:val="24"/>
        </w:rPr>
        <w:t xml:space="preserve"> nebude tak moci vyhodnotit jejich účelnost</w:t>
      </w:r>
      <w:r w:rsidR="008653A3" w:rsidRPr="002F345B">
        <w:rPr>
          <w:rFonts w:cstheme="minorHAnsi"/>
          <w:szCs w:val="24"/>
        </w:rPr>
        <w:t>, tj. posoudit míru naplnění cíle a prokázat, zda bylo cíle dosaženo</w:t>
      </w:r>
      <w:r w:rsidRPr="002F345B">
        <w:rPr>
          <w:rFonts w:cstheme="minorHAnsi"/>
          <w:szCs w:val="24"/>
        </w:rPr>
        <w:t xml:space="preserve">. </w:t>
      </w:r>
      <w:r w:rsidR="008B5294" w:rsidRPr="002F345B">
        <w:rPr>
          <w:rFonts w:cstheme="minorHAnsi"/>
          <w:szCs w:val="24"/>
        </w:rPr>
        <w:t xml:space="preserve">Nastavená doba udržitelnosti majetku pořízeného v rámci dvou cílů neodpovídala ekonomické životnosti majetku. Tento nesoulad odstranilo </w:t>
      </w:r>
      <w:r w:rsidR="00842F2C" w:rsidRPr="002F345B">
        <w:rPr>
          <w:rFonts w:cstheme="minorHAnsi"/>
          <w:szCs w:val="24"/>
        </w:rPr>
        <w:t xml:space="preserve">MPSV </w:t>
      </w:r>
      <w:r w:rsidR="008B5294" w:rsidRPr="002F345B">
        <w:rPr>
          <w:rFonts w:cstheme="minorHAnsi"/>
          <w:szCs w:val="24"/>
        </w:rPr>
        <w:t>v roce 2019 při</w:t>
      </w:r>
      <w:r w:rsidR="00F521D9">
        <w:rPr>
          <w:rFonts w:cstheme="minorHAnsi"/>
          <w:szCs w:val="24"/>
        </w:rPr>
        <w:t xml:space="preserve"> </w:t>
      </w:r>
      <w:r w:rsidR="008B5294" w:rsidRPr="002F345B">
        <w:rPr>
          <w:rFonts w:cstheme="minorHAnsi"/>
          <w:szCs w:val="24"/>
        </w:rPr>
        <w:t xml:space="preserve">aktualizaci dokumentace </w:t>
      </w:r>
      <w:r w:rsidR="00842F2C">
        <w:rPr>
          <w:rFonts w:cstheme="minorHAnsi"/>
          <w:szCs w:val="24"/>
        </w:rPr>
        <w:t>p</w:t>
      </w:r>
      <w:r w:rsidR="008B5294" w:rsidRPr="002F345B">
        <w:rPr>
          <w:rFonts w:cstheme="minorHAnsi"/>
          <w:szCs w:val="24"/>
        </w:rPr>
        <w:t>rogramu 013</w:t>
      </w:r>
      <w:r w:rsidR="003D20A8" w:rsidRPr="002F345B">
        <w:rPr>
          <w:rFonts w:cstheme="minorHAnsi"/>
          <w:szCs w:val="24"/>
        </w:rPr>
        <w:t> </w:t>
      </w:r>
      <w:r w:rsidR="008B5294" w:rsidRPr="002F345B">
        <w:rPr>
          <w:rFonts w:cstheme="minorHAnsi"/>
          <w:szCs w:val="24"/>
        </w:rPr>
        <w:t>310</w:t>
      </w:r>
      <w:r w:rsidR="003D20A8" w:rsidRPr="002F345B">
        <w:rPr>
          <w:rFonts w:cstheme="minorHAnsi"/>
          <w:szCs w:val="24"/>
        </w:rPr>
        <w:t>. MPSV</w:t>
      </w:r>
      <w:r w:rsidR="008B5294" w:rsidRPr="002F345B">
        <w:rPr>
          <w:rFonts w:cstheme="minorHAnsi"/>
          <w:szCs w:val="24"/>
        </w:rPr>
        <w:t xml:space="preserve"> </w:t>
      </w:r>
      <w:r w:rsidR="003D20A8" w:rsidRPr="002F345B">
        <w:rPr>
          <w:rFonts w:cstheme="minorHAnsi"/>
          <w:szCs w:val="24"/>
        </w:rPr>
        <w:t xml:space="preserve">od aktualizace dokumentace </w:t>
      </w:r>
      <w:r w:rsidR="00842F2C">
        <w:rPr>
          <w:rFonts w:cstheme="minorHAnsi"/>
          <w:szCs w:val="24"/>
        </w:rPr>
        <w:t>p</w:t>
      </w:r>
      <w:r w:rsidR="003D20A8" w:rsidRPr="002F345B">
        <w:rPr>
          <w:rFonts w:cstheme="minorHAnsi"/>
          <w:szCs w:val="24"/>
        </w:rPr>
        <w:t>rogramu 013 310</w:t>
      </w:r>
      <w:r w:rsidR="008B5294" w:rsidRPr="002F345B">
        <w:rPr>
          <w:rFonts w:cstheme="minorHAnsi"/>
          <w:szCs w:val="24"/>
        </w:rPr>
        <w:t xml:space="preserve"> umožnilo použít finanční prostředky na pořízení a obnovu drobného majetku, c</w:t>
      </w:r>
      <w:r w:rsidR="003E74F0" w:rsidRPr="002F345B">
        <w:rPr>
          <w:rFonts w:cstheme="minorHAnsi"/>
          <w:szCs w:val="24"/>
        </w:rPr>
        <w:t>ož není v souladu se</w:t>
      </w:r>
      <w:r w:rsidR="006076A9">
        <w:rPr>
          <w:rFonts w:cstheme="minorHAnsi"/>
          <w:szCs w:val="24"/>
        </w:rPr>
        <w:t xml:space="preserve"> </w:t>
      </w:r>
      <w:r w:rsidR="003E74F0" w:rsidRPr="002F345B">
        <w:rPr>
          <w:rFonts w:cstheme="minorHAnsi"/>
          <w:szCs w:val="24"/>
        </w:rPr>
        <w:t>zákonem č.</w:t>
      </w:r>
      <w:r w:rsidR="003E74F0" w:rsidRPr="002F345B">
        <w:t> </w:t>
      </w:r>
      <w:r w:rsidR="008B5294" w:rsidRPr="002F345B">
        <w:rPr>
          <w:rFonts w:cstheme="minorHAnsi"/>
          <w:szCs w:val="24"/>
        </w:rPr>
        <w:t xml:space="preserve">218/2000 Sb. </w:t>
      </w:r>
      <w:r w:rsidR="00CF7300" w:rsidRPr="002F345B">
        <w:rPr>
          <w:rFonts w:cstheme="minorHAnsi"/>
          <w:szCs w:val="24"/>
        </w:rPr>
        <w:t>MPSV r</w:t>
      </w:r>
      <w:r w:rsidR="008B5294" w:rsidRPr="002F345B">
        <w:rPr>
          <w:rFonts w:cstheme="minorHAnsi"/>
          <w:szCs w:val="24"/>
        </w:rPr>
        <w:t xml:space="preserve">ealizaci </w:t>
      </w:r>
      <w:r w:rsidR="00842F2C">
        <w:rPr>
          <w:rFonts w:cstheme="minorHAnsi"/>
          <w:szCs w:val="24"/>
        </w:rPr>
        <w:t>p</w:t>
      </w:r>
      <w:r w:rsidR="008B5294" w:rsidRPr="002F345B">
        <w:rPr>
          <w:rFonts w:cstheme="minorHAnsi"/>
          <w:szCs w:val="24"/>
        </w:rPr>
        <w:t>rogramu 013</w:t>
      </w:r>
      <w:r w:rsidR="00CF7300" w:rsidRPr="002F345B">
        <w:rPr>
          <w:rFonts w:cstheme="minorHAnsi"/>
          <w:szCs w:val="24"/>
        </w:rPr>
        <w:t> </w:t>
      </w:r>
      <w:r w:rsidR="008B5294" w:rsidRPr="002F345B">
        <w:rPr>
          <w:rFonts w:cstheme="minorHAnsi"/>
          <w:szCs w:val="24"/>
        </w:rPr>
        <w:t xml:space="preserve">310 </w:t>
      </w:r>
      <w:r w:rsidR="00CF7300" w:rsidRPr="002F345B">
        <w:rPr>
          <w:rFonts w:cstheme="minorHAnsi"/>
          <w:szCs w:val="24"/>
        </w:rPr>
        <w:t xml:space="preserve">prodloužilo o </w:t>
      </w:r>
      <w:r w:rsidR="00563229" w:rsidRPr="002F345B">
        <w:rPr>
          <w:rFonts w:cstheme="minorHAnsi"/>
          <w:szCs w:val="24"/>
        </w:rPr>
        <w:t>dva</w:t>
      </w:r>
      <w:r w:rsidR="00CF7300" w:rsidRPr="002F345B">
        <w:rPr>
          <w:rFonts w:cstheme="minorHAnsi"/>
          <w:szCs w:val="24"/>
        </w:rPr>
        <w:t xml:space="preserve"> roky </w:t>
      </w:r>
      <w:r w:rsidR="004A09ED" w:rsidRPr="002F345B">
        <w:rPr>
          <w:rFonts w:cstheme="minorHAnsi"/>
          <w:szCs w:val="24"/>
        </w:rPr>
        <w:t>do</w:t>
      </w:r>
      <w:r w:rsidR="006076A9">
        <w:rPr>
          <w:rFonts w:cstheme="minorHAnsi"/>
          <w:szCs w:val="24"/>
        </w:rPr>
        <w:t xml:space="preserve"> </w:t>
      </w:r>
      <w:r w:rsidR="004A09ED" w:rsidRPr="002F345B">
        <w:rPr>
          <w:rFonts w:cstheme="minorHAnsi"/>
          <w:szCs w:val="24"/>
        </w:rPr>
        <w:t>konce roku 2022</w:t>
      </w:r>
      <w:r w:rsidR="00040EE4" w:rsidRPr="002F345B">
        <w:rPr>
          <w:rFonts w:cstheme="minorHAnsi"/>
          <w:szCs w:val="24"/>
        </w:rPr>
        <w:t xml:space="preserve">, aniž by </w:t>
      </w:r>
      <w:r w:rsidR="00CF7300" w:rsidRPr="002F345B">
        <w:rPr>
          <w:rFonts w:cstheme="minorHAnsi"/>
          <w:szCs w:val="24"/>
        </w:rPr>
        <w:t xml:space="preserve">přitom </w:t>
      </w:r>
      <w:r w:rsidR="00040EE4" w:rsidRPr="002F345B">
        <w:rPr>
          <w:rFonts w:cstheme="minorHAnsi"/>
          <w:szCs w:val="24"/>
        </w:rPr>
        <w:t>upravilo</w:t>
      </w:r>
      <w:r w:rsidR="00730695" w:rsidRPr="002F345B">
        <w:rPr>
          <w:rFonts w:cstheme="minorHAnsi"/>
          <w:szCs w:val="24"/>
        </w:rPr>
        <w:t>, s ohledem na průběžné plnění,</w:t>
      </w:r>
      <w:r w:rsidR="00040EE4" w:rsidRPr="002F345B">
        <w:rPr>
          <w:rFonts w:cstheme="minorHAnsi"/>
          <w:szCs w:val="24"/>
        </w:rPr>
        <w:t xml:space="preserve"> stano</w:t>
      </w:r>
      <w:r w:rsidR="001E1070" w:rsidRPr="002F345B">
        <w:rPr>
          <w:rFonts w:cstheme="minorHAnsi"/>
          <w:szCs w:val="24"/>
        </w:rPr>
        <w:t>vené cíle a</w:t>
      </w:r>
      <w:r w:rsidR="006076A9">
        <w:rPr>
          <w:rFonts w:cstheme="minorHAnsi"/>
          <w:szCs w:val="24"/>
        </w:rPr>
        <w:t> </w:t>
      </w:r>
      <w:r w:rsidR="001E1070" w:rsidRPr="002F345B">
        <w:rPr>
          <w:rFonts w:cstheme="minorHAnsi"/>
          <w:szCs w:val="24"/>
        </w:rPr>
        <w:t>hodnoty indikátorů</w:t>
      </w:r>
      <w:r w:rsidR="003D20A8" w:rsidRPr="002F345B">
        <w:rPr>
          <w:rFonts w:cstheme="minorHAnsi"/>
          <w:szCs w:val="24"/>
        </w:rPr>
        <w:t xml:space="preserve"> a termín pro jejich dosažení</w:t>
      </w:r>
      <w:r w:rsidR="001E1070" w:rsidRPr="002F345B">
        <w:rPr>
          <w:rFonts w:cstheme="minorHAnsi"/>
          <w:szCs w:val="24"/>
        </w:rPr>
        <w:t>.</w:t>
      </w:r>
    </w:p>
    <w:p w14:paraId="21A1CF8C" w14:textId="7EF55114" w:rsidR="00FE7AB6" w:rsidRPr="002F345B" w:rsidRDefault="000562BF" w:rsidP="006F7E25">
      <w:pPr>
        <w:pStyle w:val="Odstavecseseznamem"/>
        <w:numPr>
          <w:ilvl w:val="0"/>
          <w:numId w:val="13"/>
        </w:numPr>
        <w:contextualSpacing w:val="0"/>
        <w:rPr>
          <w:rFonts w:cstheme="minorHAnsi"/>
          <w:szCs w:val="24"/>
        </w:rPr>
      </w:pPr>
      <w:r w:rsidRPr="002F345B">
        <w:t xml:space="preserve">MPSV začalo zavádět </w:t>
      </w:r>
      <w:r w:rsidR="00D40502" w:rsidRPr="002F345B">
        <w:t>n</w:t>
      </w:r>
      <w:r w:rsidR="002032F5" w:rsidRPr="002F345B">
        <w:t>ěkteré postupy hodnocení žádostí o</w:t>
      </w:r>
      <w:r w:rsidR="002B2C33">
        <w:t xml:space="preserve"> </w:t>
      </w:r>
      <w:r w:rsidR="00086F44" w:rsidRPr="002F345B">
        <w:t xml:space="preserve">poskytnutí </w:t>
      </w:r>
      <w:r w:rsidR="002032F5" w:rsidRPr="002F345B">
        <w:t>dotac</w:t>
      </w:r>
      <w:r w:rsidR="00086F44" w:rsidRPr="002F345B">
        <w:t>e</w:t>
      </w:r>
      <w:r w:rsidRPr="002F345B">
        <w:t xml:space="preserve"> z </w:t>
      </w:r>
      <w:r w:rsidR="00842F2C">
        <w:t>p</w:t>
      </w:r>
      <w:r w:rsidRPr="002F345B">
        <w:t>rogramu 113 310</w:t>
      </w:r>
      <w:r w:rsidR="002032F5" w:rsidRPr="002F345B">
        <w:t xml:space="preserve"> a nastavovat kritéria hodnocení až v roce 2016. U</w:t>
      </w:r>
      <w:r w:rsidR="002B2C33">
        <w:t xml:space="preserve"> </w:t>
      </w:r>
      <w:r w:rsidR="00842F2C">
        <w:t>p</w:t>
      </w:r>
      <w:r w:rsidR="002032F5" w:rsidRPr="002F345B">
        <w:t xml:space="preserve">rogramu </w:t>
      </w:r>
      <w:r w:rsidR="004969E6" w:rsidRPr="002F345B">
        <w:t>0</w:t>
      </w:r>
      <w:r w:rsidR="002032F5" w:rsidRPr="002F345B">
        <w:t>13</w:t>
      </w:r>
      <w:r w:rsidR="004969E6" w:rsidRPr="002F345B">
        <w:t> </w:t>
      </w:r>
      <w:r w:rsidR="002032F5" w:rsidRPr="002F345B">
        <w:t>310</w:t>
      </w:r>
      <w:r w:rsidR="004969E6" w:rsidRPr="002F345B">
        <w:t xml:space="preserve"> byla pravidla hodnocení</w:t>
      </w:r>
      <w:r w:rsidR="00C86D32" w:rsidRPr="002F345B">
        <w:t xml:space="preserve"> žádostí o poskytnutí dotace</w:t>
      </w:r>
      <w:r w:rsidR="004969E6" w:rsidRPr="002F345B">
        <w:t xml:space="preserve"> nastavena</w:t>
      </w:r>
      <w:r w:rsidR="00FE7AB6" w:rsidRPr="002F345B">
        <w:t>, ale</w:t>
      </w:r>
      <w:r w:rsidR="008878A3" w:rsidRPr="002F345B">
        <w:t xml:space="preserve"> </w:t>
      </w:r>
      <w:r w:rsidR="00FE7AB6" w:rsidRPr="002F345B">
        <w:t>p</w:t>
      </w:r>
      <w:r w:rsidR="008878A3" w:rsidRPr="002F345B">
        <w:t xml:space="preserve">roces výběru </w:t>
      </w:r>
      <w:r w:rsidR="00842F2C">
        <w:t xml:space="preserve">těchto </w:t>
      </w:r>
      <w:r w:rsidR="002032F5" w:rsidRPr="002F345B">
        <w:t xml:space="preserve">žádostí </w:t>
      </w:r>
      <w:r w:rsidR="009C470E" w:rsidRPr="002F345B">
        <w:t>v</w:t>
      </w:r>
      <w:r w:rsidR="00FE7AB6" w:rsidRPr="002F345B">
        <w:t> </w:t>
      </w:r>
      <w:r w:rsidR="00842F2C">
        <w:t>d</w:t>
      </w:r>
      <w:r w:rsidR="009C470E" w:rsidRPr="002F345B">
        <w:t xml:space="preserve">otační komisi MPSV </w:t>
      </w:r>
      <w:r w:rsidR="002032F5" w:rsidRPr="002F345B">
        <w:t>vykazoval nedostatky.</w:t>
      </w:r>
      <w:r w:rsidR="009C470E" w:rsidRPr="002F345B">
        <w:t xml:space="preserve"> </w:t>
      </w:r>
    </w:p>
    <w:p w14:paraId="6BAD95D8" w14:textId="6B5B25B6" w:rsidR="00FE7AB6" w:rsidRPr="002F345B" w:rsidRDefault="00A47823" w:rsidP="00FE7AB6">
      <w:pPr>
        <w:pStyle w:val="Odstavecseseznamem"/>
        <w:ind w:left="360"/>
        <w:contextualSpacing w:val="0"/>
        <w:rPr>
          <w:rFonts w:cstheme="minorHAnsi"/>
          <w:color w:val="000000"/>
          <w:lang w:eastAsia="cs-CZ" w:bidi="cs-CZ"/>
        </w:rPr>
      </w:pPr>
      <w:r w:rsidRPr="002F345B">
        <w:rPr>
          <w:rFonts w:cstheme="minorHAnsi"/>
          <w:szCs w:val="24"/>
        </w:rPr>
        <w:t xml:space="preserve">MPSV u dvou akcí proplatilo maximální výši dotace v době, kdy financování akcí nebylo ještě </w:t>
      </w:r>
      <w:proofErr w:type="gramStart"/>
      <w:r w:rsidRPr="002F345B">
        <w:rPr>
          <w:rFonts w:cstheme="minorHAnsi"/>
          <w:szCs w:val="24"/>
        </w:rPr>
        <w:t>ukončeno a</w:t>
      </w:r>
      <w:r w:rsidR="00842F2C">
        <w:rPr>
          <w:rFonts w:cstheme="minorHAnsi"/>
          <w:szCs w:val="24"/>
        </w:rPr>
        <w:t xml:space="preserve"> </w:t>
      </w:r>
      <w:r w:rsidRPr="002F345B">
        <w:rPr>
          <w:rFonts w:cstheme="minorHAnsi"/>
          <w:szCs w:val="24"/>
        </w:rPr>
        <w:t>nebyla</w:t>
      </w:r>
      <w:proofErr w:type="gramEnd"/>
      <w:r w:rsidRPr="002F345B">
        <w:rPr>
          <w:rFonts w:cstheme="minorHAnsi"/>
          <w:szCs w:val="24"/>
        </w:rPr>
        <w:t xml:space="preserve"> známa skutečná výše celkových výdajů akcí. V důsledku toho u</w:t>
      </w:r>
      <w:r w:rsidR="00FE7AB6" w:rsidRPr="002F345B">
        <w:rPr>
          <w:rFonts w:cstheme="minorHAnsi"/>
          <w:szCs w:val="24"/>
        </w:rPr>
        <w:t> </w:t>
      </w:r>
      <w:r w:rsidRPr="002F345B">
        <w:rPr>
          <w:rFonts w:cstheme="minorHAnsi"/>
          <w:szCs w:val="24"/>
        </w:rPr>
        <w:t xml:space="preserve">jedné akce, u které došlo k úspoře celkových nákladů, vyplatilo MPSV příjemci dotaci </w:t>
      </w:r>
      <w:r w:rsidR="006F7E25" w:rsidRPr="002F345B">
        <w:rPr>
          <w:rFonts w:cstheme="minorHAnsi"/>
          <w:szCs w:val="24"/>
        </w:rPr>
        <w:t>v částce</w:t>
      </w:r>
      <w:r w:rsidRPr="002F345B">
        <w:rPr>
          <w:rFonts w:cstheme="minorHAnsi"/>
          <w:szCs w:val="24"/>
        </w:rPr>
        <w:t xml:space="preserve"> o 1,</w:t>
      </w:r>
      <w:r w:rsidR="00BE0139" w:rsidRPr="002F345B">
        <w:rPr>
          <w:rFonts w:cstheme="minorHAnsi"/>
          <w:szCs w:val="24"/>
        </w:rPr>
        <w:t>47</w:t>
      </w:r>
      <w:r w:rsidRPr="002F345B">
        <w:rPr>
          <w:rFonts w:cstheme="minorHAnsi"/>
          <w:szCs w:val="24"/>
        </w:rPr>
        <w:t xml:space="preserve"> mil. Kč vyšší, než mu podle</w:t>
      </w:r>
      <w:r w:rsidR="00395261" w:rsidRPr="002F345B">
        <w:rPr>
          <w:rFonts w:cstheme="minorHAnsi"/>
          <w:szCs w:val="24"/>
        </w:rPr>
        <w:t xml:space="preserve"> říd</w:t>
      </w:r>
      <w:r w:rsidR="00842F2C">
        <w:rPr>
          <w:rFonts w:cstheme="minorHAnsi"/>
          <w:szCs w:val="24"/>
        </w:rPr>
        <w:t>i</w:t>
      </w:r>
      <w:r w:rsidR="00395261" w:rsidRPr="002F345B">
        <w:rPr>
          <w:rFonts w:cstheme="minorHAnsi"/>
          <w:szCs w:val="24"/>
        </w:rPr>
        <w:t>cího dokumentu</w:t>
      </w:r>
      <w:r w:rsidRPr="002F345B">
        <w:rPr>
          <w:rFonts w:cstheme="minorHAnsi"/>
          <w:szCs w:val="24"/>
        </w:rPr>
        <w:t xml:space="preserve"> náleželo</w:t>
      </w:r>
      <w:r w:rsidR="001F17FB">
        <w:rPr>
          <w:rFonts w:cstheme="minorHAnsi"/>
          <w:color w:val="000000"/>
          <w:lang w:eastAsia="cs-CZ" w:bidi="cs-CZ"/>
        </w:rPr>
        <w:t>.</w:t>
      </w:r>
    </w:p>
    <w:p w14:paraId="7B35131B" w14:textId="0FDA781A" w:rsidR="008954D8" w:rsidRPr="00C86D32" w:rsidRDefault="00A47823" w:rsidP="00FE7AB6">
      <w:pPr>
        <w:pStyle w:val="Odstavecseseznamem"/>
        <w:ind w:left="360"/>
        <w:contextualSpacing w:val="0"/>
        <w:rPr>
          <w:rFonts w:cstheme="minorHAnsi"/>
          <w:szCs w:val="24"/>
        </w:rPr>
      </w:pPr>
      <w:r w:rsidRPr="002F345B">
        <w:rPr>
          <w:rFonts w:cstheme="minorHAnsi"/>
          <w:szCs w:val="24"/>
        </w:rPr>
        <w:t xml:space="preserve">Kontrola NKÚ dále </w:t>
      </w:r>
      <w:r w:rsidR="00842F2C">
        <w:rPr>
          <w:rFonts w:cstheme="minorHAnsi"/>
          <w:szCs w:val="24"/>
        </w:rPr>
        <w:t>v procesu</w:t>
      </w:r>
      <w:r w:rsidRPr="002F345B">
        <w:rPr>
          <w:rFonts w:cstheme="minorHAnsi"/>
          <w:szCs w:val="24"/>
        </w:rPr>
        <w:t xml:space="preserve"> administrac</w:t>
      </w:r>
      <w:r w:rsidR="00842F2C">
        <w:rPr>
          <w:rFonts w:cstheme="minorHAnsi"/>
          <w:szCs w:val="24"/>
        </w:rPr>
        <w:t>e</w:t>
      </w:r>
      <w:r w:rsidRPr="002F345B">
        <w:rPr>
          <w:rFonts w:cstheme="minorHAnsi"/>
          <w:szCs w:val="24"/>
        </w:rPr>
        <w:t xml:space="preserve"> všech 12</w:t>
      </w:r>
      <w:r w:rsidR="00842F2C">
        <w:rPr>
          <w:rFonts w:cstheme="minorHAnsi"/>
          <w:szCs w:val="24"/>
        </w:rPr>
        <w:t xml:space="preserve"> </w:t>
      </w:r>
      <w:r w:rsidRPr="002F345B">
        <w:rPr>
          <w:rFonts w:cstheme="minorHAnsi"/>
          <w:szCs w:val="24"/>
        </w:rPr>
        <w:t>prověřovaných akcí zjistila nedostatky při</w:t>
      </w:r>
      <w:r w:rsidR="00842F2C">
        <w:rPr>
          <w:rFonts w:cstheme="minorHAnsi"/>
          <w:szCs w:val="24"/>
        </w:rPr>
        <w:t xml:space="preserve"> </w:t>
      </w:r>
      <w:r w:rsidRPr="002F345B">
        <w:rPr>
          <w:rFonts w:cstheme="minorHAnsi"/>
          <w:szCs w:val="24"/>
        </w:rPr>
        <w:t>výkonu říd</w:t>
      </w:r>
      <w:r w:rsidR="00842F2C">
        <w:rPr>
          <w:rFonts w:cstheme="minorHAnsi"/>
          <w:szCs w:val="24"/>
        </w:rPr>
        <w:t>i</w:t>
      </w:r>
      <w:r w:rsidRPr="002F345B">
        <w:rPr>
          <w:rFonts w:cstheme="minorHAnsi"/>
          <w:szCs w:val="24"/>
        </w:rPr>
        <w:t>cí kontroly</w:t>
      </w:r>
      <w:r w:rsidR="004D46B1" w:rsidRPr="002F345B">
        <w:rPr>
          <w:rFonts w:cstheme="minorHAnsi"/>
          <w:szCs w:val="24"/>
        </w:rPr>
        <w:t xml:space="preserve"> ze strany MPSV</w:t>
      </w:r>
      <w:r w:rsidRPr="002F345B">
        <w:rPr>
          <w:rFonts w:cstheme="minorHAnsi"/>
          <w:szCs w:val="24"/>
        </w:rPr>
        <w:t>.</w:t>
      </w:r>
    </w:p>
    <w:p w14:paraId="010D0E9A" w14:textId="2B74A495" w:rsidR="004D46B1" w:rsidRDefault="004D46B1" w:rsidP="004D46B1">
      <w:pPr>
        <w:pStyle w:val="Odstavecseseznamem"/>
        <w:numPr>
          <w:ilvl w:val="0"/>
          <w:numId w:val="13"/>
        </w:numPr>
        <w:contextualSpacing w:val="0"/>
        <w:rPr>
          <w:rFonts w:cstheme="minorHAnsi"/>
          <w:szCs w:val="24"/>
        </w:rPr>
      </w:pPr>
      <w:r w:rsidRPr="00357C23">
        <w:rPr>
          <w:rFonts w:cstheme="minorHAnsi"/>
          <w:szCs w:val="24"/>
        </w:rPr>
        <w:t xml:space="preserve">U </w:t>
      </w:r>
      <w:r>
        <w:rPr>
          <w:rFonts w:cstheme="minorHAnsi"/>
          <w:szCs w:val="24"/>
        </w:rPr>
        <w:t>dvou</w:t>
      </w:r>
      <w:r w:rsidRPr="00357C23">
        <w:rPr>
          <w:rFonts w:cstheme="minorHAnsi"/>
          <w:szCs w:val="24"/>
        </w:rPr>
        <w:t xml:space="preserve"> příjemců dotac</w:t>
      </w:r>
      <w:r w:rsidR="00842F2C">
        <w:rPr>
          <w:rFonts w:cstheme="minorHAnsi"/>
          <w:szCs w:val="24"/>
        </w:rPr>
        <w:t>e</w:t>
      </w:r>
      <w:r w:rsidRPr="00357C23">
        <w:rPr>
          <w:rFonts w:cstheme="minorHAnsi"/>
          <w:szCs w:val="24"/>
        </w:rPr>
        <w:t xml:space="preserve"> z </w:t>
      </w:r>
      <w:r>
        <w:rPr>
          <w:rFonts w:cstheme="minorHAnsi"/>
          <w:szCs w:val="24"/>
        </w:rPr>
        <w:t>devíti</w:t>
      </w:r>
      <w:r w:rsidRPr="00357C23">
        <w:rPr>
          <w:rFonts w:cstheme="minorHAnsi"/>
          <w:szCs w:val="24"/>
        </w:rPr>
        <w:t xml:space="preserve"> prověřovaných bylo zjištěno porušení podmínek, za</w:t>
      </w:r>
      <w:r w:rsidR="00842F2C">
        <w:rPr>
          <w:rFonts w:cstheme="minorHAnsi"/>
          <w:szCs w:val="24"/>
        </w:rPr>
        <w:t xml:space="preserve"> </w:t>
      </w:r>
      <w:r w:rsidRPr="00357C23">
        <w:rPr>
          <w:rFonts w:cstheme="minorHAnsi"/>
          <w:szCs w:val="24"/>
        </w:rPr>
        <w:t>kterých jim byla poskytnuta dotace</w:t>
      </w:r>
      <w:r w:rsidR="00085A9E">
        <w:rPr>
          <w:rFonts w:cstheme="minorHAnsi"/>
          <w:szCs w:val="24"/>
        </w:rPr>
        <w:t>.</w:t>
      </w:r>
      <w:r w:rsidRPr="00357C23">
        <w:rPr>
          <w:rFonts w:cstheme="minorHAnsi"/>
          <w:szCs w:val="24"/>
        </w:rPr>
        <w:t xml:space="preserve"> NKÚ tyto zjištěné nedostatky vyhodnotil jako</w:t>
      </w:r>
      <w:r>
        <w:rPr>
          <w:rFonts w:cstheme="minorHAnsi"/>
          <w:szCs w:val="24"/>
        </w:rPr>
        <w:t xml:space="preserve"> skutečnosti nasvědčující</w:t>
      </w:r>
      <w:r w:rsidRPr="00357C23">
        <w:rPr>
          <w:rFonts w:cstheme="minorHAnsi"/>
          <w:szCs w:val="24"/>
        </w:rPr>
        <w:t xml:space="preserve"> porušení rozpočtové kázně ve výši 240 tis. Kč.</w:t>
      </w:r>
      <w:r>
        <w:rPr>
          <w:rFonts w:cstheme="minorHAnsi"/>
          <w:szCs w:val="24"/>
        </w:rPr>
        <w:t xml:space="preserve"> Dále kontrola NKÚ u příjemců dotací zjistila dílčí nedostatky při zadávání veřejných zakázek</w:t>
      </w:r>
      <w:r w:rsidR="005719AC">
        <w:rPr>
          <w:rFonts w:cstheme="minorHAnsi"/>
          <w:szCs w:val="24"/>
        </w:rPr>
        <w:t xml:space="preserve"> a</w:t>
      </w:r>
      <w:r>
        <w:rPr>
          <w:rFonts w:cstheme="minorHAnsi"/>
          <w:szCs w:val="24"/>
        </w:rPr>
        <w:t xml:space="preserve"> při </w:t>
      </w:r>
      <w:r w:rsidR="005719AC">
        <w:rPr>
          <w:rFonts w:cstheme="minorHAnsi"/>
          <w:szCs w:val="24"/>
        </w:rPr>
        <w:t>předkládání dokumentace správci programu.</w:t>
      </w:r>
    </w:p>
    <w:p w14:paraId="14336A50" w14:textId="77777777" w:rsidR="00296688" w:rsidRDefault="00296688" w:rsidP="00CC4071">
      <w:pPr>
        <w:pStyle w:val="Nadpis1"/>
        <w:spacing w:before="360"/>
        <w:ind w:left="431" w:hanging="431"/>
        <w:jc w:val="center"/>
      </w:pPr>
      <w:r>
        <w:t xml:space="preserve">II. </w:t>
      </w:r>
      <w:r w:rsidRPr="000D66DD">
        <w:t>Informace</w:t>
      </w:r>
      <w:r>
        <w:t xml:space="preserve"> o kontrolované oblasti</w:t>
      </w:r>
    </w:p>
    <w:p w14:paraId="75E3B098" w14:textId="1AD43A83" w:rsidR="00997AE7" w:rsidRDefault="00396008" w:rsidP="00F95C05">
      <w:pPr>
        <w:rPr>
          <w:lang w:eastAsia="cs-CZ"/>
        </w:rPr>
      </w:pPr>
      <w:r>
        <w:rPr>
          <w:lang w:eastAsia="cs-CZ"/>
        </w:rPr>
        <w:t xml:space="preserve">Prostřednictvím sociálních služeb je zajišťována pomoc a podpora osob za účelem </w:t>
      </w:r>
      <w:r w:rsidR="00C553BD">
        <w:rPr>
          <w:lang w:eastAsia="cs-CZ"/>
        </w:rPr>
        <w:t>sociální</w:t>
      </w:r>
      <w:r>
        <w:rPr>
          <w:lang w:eastAsia="cs-CZ"/>
        </w:rPr>
        <w:t>h</w:t>
      </w:r>
      <w:r w:rsidR="00C553BD">
        <w:rPr>
          <w:lang w:eastAsia="cs-CZ"/>
        </w:rPr>
        <w:t>o</w:t>
      </w:r>
      <w:r>
        <w:rPr>
          <w:lang w:eastAsia="cs-CZ"/>
        </w:rPr>
        <w:t xml:space="preserve"> začlenění nebo prevence sociálního vyloučení. Poskytování sociálních služeb je upraveno zákon</w:t>
      </w:r>
      <w:r w:rsidR="003A4777">
        <w:rPr>
          <w:lang w:eastAsia="cs-CZ"/>
        </w:rPr>
        <w:t>em</w:t>
      </w:r>
      <w:r>
        <w:rPr>
          <w:lang w:eastAsia="cs-CZ"/>
        </w:rPr>
        <w:t xml:space="preserve"> o sociálních službách</w:t>
      </w:r>
      <w:r>
        <w:rPr>
          <w:rStyle w:val="Znakapoznpodarou"/>
          <w:lang w:eastAsia="cs-CZ"/>
        </w:rPr>
        <w:footnoteReference w:id="9"/>
      </w:r>
      <w:r>
        <w:rPr>
          <w:lang w:eastAsia="cs-CZ"/>
        </w:rPr>
        <w:t xml:space="preserve"> a</w:t>
      </w:r>
      <w:r w:rsidR="003A4777">
        <w:rPr>
          <w:lang w:eastAsia="cs-CZ"/>
        </w:rPr>
        <w:t> </w:t>
      </w:r>
      <w:r>
        <w:rPr>
          <w:lang w:eastAsia="cs-CZ"/>
        </w:rPr>
        <w:t>prováděcí vyhláškou</w:t>
      </w:r>
      <w:r>
        <w:rPr>
          <w:rStyle w:val="Znakapoznpodarou"/>
          <w:lang w:eastAsia="cs-CZ"/>
        </w:rPr>
        <w:footnoteReference w:id="10"/>
      </w:r>
      <w:r>
        <w:rPr>
          <w:lang w:eastAsia="cs-CZ"/>
        </w:rPr>
        <w:t>.</w:t>
      </w:r>
    </w:p>
    <w:p w14:paraId="687AAFBB" w14:textId="0682EC6C" w:rsidR="00396008" w:rsidRDefault="001234DB" w:rsidP="00F95C05">
      <w:pPr>
        <w:rPr>
          <w:lang w:eastAsia="cs-CZ"/>
        </w:rPr>
      </w:pPr>
      <w:r w:rsidRPr="00EB5563">
        <w:rPr>
          <w:b/>
          <w:lang w:eastAsia="cs-CZ"/>
        </w:rPr>
        <w:t>Ministerstvo práce a sociálních věcí</w:t>
      </w:r>
      <w:r>
        <w:rPr>
          <w:lang w:eastAsia="cs-CZ"/>
        </w:rPr>
        <w:t xml:space="preserve"> je podle zákona</w:t>
      </w:r>
      <w:r>
        <w:rPr>
          <w:rStyle w:val="Znakapoznpodarou"/>
          <w:lang w:eastAsia="cs-CZ"/>
        </w:rPr>
        <w:footnoteReference w:id="11"/>
      </w:r>
      <w:r>
        <w:rPr>
          <w:lang w:eastAsia="cs-CZ"/>
        </w:rPr>
        <w:t xml:space="preserve"> ústředním orgánem státní správy mimo jiné pro oblast sociální politiky státu</w:t>
      </w:r>
      <w:r w:rsidR="009A201A">
        <w:rPr>
          <w:lang w:eastAsia="cs-CZ"/>
        </w:rPr>
        <w:t>. MPSV</w:t>
      </w:r>
      <w:r>
        <w:rPr>
          <w:lang w:eastAsia="cs-CZ"/>
        </w:rPr>
        <w:t xml:space="preserve"> je správcem </w:t>
      </w:r>
      <w:r w:rsidR="00C553BD">
        <w:rPr>
          <w:lang w:eastAsia="cs-CZ"/>
        </w:rPr>
        <w:t>kapitoly 313 – M</w:t>
      </w:r>
      <w:r w:rsidR="00E921E6">
        <w:rPr>
          <w:lang w:eastAsia="cs-CZ"/>
        </w:rPr>
        <w:t>PSV</w:t>
      </w:r>
      <w:r w:rsidR="009A201A">
        <w:rPr>
          <w:rStyle w:val="Znakapoznpodarou"/>
          <w:lang w:eastAsia="cs-CZ"/>
        </w:rPr>
        <w:footnoteReference w:id="12"/>
      </w:r>
      <w:r w:rsidR="00E921E6">
        <w:rPr>
          <w:lang w:eastAsia="cs-CZ"/>
        </w:rPr>
        <w:t xml:space="preserve"> </w:t>
      </w:r>
      <w:r w:rsidR="00C553BD">
        <w:rPr>
          <w:lang w:eastAsia="cs-CZ"/>
        </w:rPr>
        <w:t xml:space="preserve">a správcem </w:t>
      </w:r>
      <w:r>
        <w:rPr>
          <w:lang w:eastAsia="cs-CZ"/>
        </w:rPr>
        <w:t>programů</w:t>
      </w:r>
      <w:r w:rsidR="00C06BB3">
        <w:rPr>
          <w:lang w:eastAsia="cs-CZ"/>
        </w:rPr>
        <w:t xml:space="preserve"> </w:t>
      </w:r>
      <w:r w:rsidR="003A4777">
        <w:rPr>
          <w:lang w:eastAsia="cs-CZ"/>
        </w:rPr>
        <w:t>na podporu rozvoje a</w:t>
      </w:r>
      <w:r w:rsidR="00586FEE">
        <w:rPr>
          <w:lang w:eastAsia="cs-CZ"/>
        </w:rPr>
        <w:t xml:space="preserve"> </w:t>
      </w:r>
      <w:r w:rsidR="003A4777">
        <w:rPr>
          <w:lang w:eastAsia="cs-CZ"/>
        </w:rPr>
        <w:t>obnovy materiálně technické základ</w:t>
      </w:r>
      <w:r w:rsidR="009E6C2C">
        <w:rPr>
          <w:lang w:eastAsia="cs-CZ"/>
        </w:rPr>
        <w:t>n</w:t>
      </w:r>
      <w:r w:rsidR="003A4777">
        <w:rPr>
          <w:lang w:eastAsia="cs-CZ"/>
        </w:rPr>
        <w:t xml:space="preserve">y zařízení sociálních služeb </w:t>
      </w:r>
      <w:r w:rsidR="00C06BB3">
        <w:rPr>
          <w:lang w:eastAsia="cs-CZ"/>
        </w:rPr>
        <w:t>v uvedené kapitole</w:t>
      </w:r>
      <w:r w:rsidR="00AD016B">
        <w:rPr>
          <w:lang w:eastAsia="cs-CZ"/>
        </w:rPr>
        <w:t xml:space="preserve"> státního rozpočtu</w:t>
      </w:r>
      <w:r w:rsidR="00C06BB3">
        <w:rPr>
          <w:lang w:eastAsia="cs-CZ"/>
        </w:rPr>
        <w:t>.</w:t>
      </w:r>
    </w:p>
    <w:p w14:paraId="5CDDE7F5" w14:textId="6CA62485" w:rsidR="00997AE7" w:rsidRDefault="00C06BB3" w:rsidP="000819FE">
      <w:r>
        <w:t xml:space="preserve">Program </w:t>
      </w:r>
      <w:r w:rsidRPr="007A45F0">
        <w:t>113</w:t>
      </w:r>
      <w:r>
        <w:t> </w:t>
      </w:r>
      <w:r w:rsidRPr="007A45F0">
        <w:t xml:space="preserve">310 </w:t>
      </w:r>
      <w:r w:rsidRPr="007A45F0">
        <w:rPr>
          <w:i/>
        </w:rPr>
        <w:t>Rozvoj a obnova materiálně technické základny sociálních služeb</w:t>
      </w:r>
      <w:r>
        <w:t xml:space="preserve"> a </w:t>
      </w:r>
      <w:r w:rsidR="00842F2C">
        <w:t>p</w:t>
      </w:r>
      <w:r>
        <w:t xml:space="preserve">rogram 013 310 </w:t>
      </w:r>
      <w:r w:rsidRPr="007A45F0">
        <w:rPr>
          <w:i/>
        </w:rPr>
        <w:t>Rozvoj a obnova materiálně technické základny sociálních služeb</w:t>
      </w:r>
      <w:r>
        <w:t xml:space="preserve"> jsou zaměřeny na</w:t>
      </w:r>
      <w:r w:rsidR="00DF10F6">
        <w:t xml:space="preserve"> </w:t>
      </w:r>
      <w:r>
        <w:lastRenderedPageBreak/>
        <w:t>podporu rozvoje a obnovy materiálně technické základ</w:t>
      </w:r>
      <w:r w:rsidR="009E6C2C">
        <w:t>n</w:t>
      </w:r>
      <w:r>
        <w:t>y zařízení sociálních služeb vymezených zákonem o sociálních službách.</w:t>
      </w:r>
      <w:r w:rsidR="000819FE">
        <w:t xml:space="preserve"> </w:t>
      </w:r>
      <w:r w:rsidR="000819FE" w:rsidRPr="00065447">
        <w:t xml:space="preserve">Prostředky státního rozpočtu </w:t>
      </w:r>
      <w:r w:rsidR="000819FE">
        <w:t xml:space="preserve">jsou </w:t>
      </w:r>
      <w:r w:rsidR="000819FE" w:rsidRPr="00065447">
        <w:t>poskytov</w:t>
      </w:r>
      <w:r w:rsidR="000819FE">
        <w:t>á</w:t>
      </w:r>
      <w:r w:rsidR="000819FE" w:rsidRPr="00065447">
        <w:t>n</w:t>
      </w:r>
      <w:r w:rsidR="000819FE">
        <w:t>y</w:t>
      </w:r>
      <w:r w:rsidR="000819FE" w:rsidRPr="00065447">
        <w:t xml:space="preserve"> formou dotací</w:t>
      </w:r>
      <w:r w:rsidR="000819FE">
        <w:t>.</w:t>
      </w:r>
    </w:p>
    <w:p w14:paraId="38B92773" w14:textId="4FF1D31E" w:rsidR="00E645FF" w:rsidRPr="003450E0" w:rsidRDefault="00E645FF" w:rsidP="000819FE">
      <w:r w:rsidRPr="003450E0">
        <w:t>V letech 2017 až 20</w:t>
      </w:r>
      <w:r w:rsidR="00521C6F" w:rsidRPr="003450E0">
        <w:t>20</w:t>
      </w:r>
      <w:r w:rsidRPr="003450E0">
        <w:t xml:space="preserve"> byla v rámci </w:t>
      </w:r>
      <w:r w:rsidR="00EC647F">
        <w:t>p</w:t>
      </w:r>
      <w:r w:rsidRPr="003450E0">
        <w:t xml:space="preserve">rogramu 113 310 a </w:t>
      </w:r>
      <w:r w:rsidR="00EC647F">
        <w:t>p</w:t>
      </w:r>
      <w:r w:rsidRPr="003450E0">
        <w:t xml:space="preserve">rogramu 013 310 na podporu investic v oblasti sociálních služeb </w:t>
      </w:r>
      <w:r w:rsidR="00EC647F" w:rsidRPr="003450E0">
        <w:t xml:space="preserve">vyčerpána </w:t>
      </w:r>
      <w:r w:rsidRPr="003450E0">
        <w:t>ze</w:t>
      </w:r>
      <w:r w:rsidR="00C336AD" w:rsidRPr="003450E0">
        <w:t xml:space="preserve"> státního rozpočtu</w:t>
      </w:r>
      <w:r w:rsidRPr="003450E0">
        <w:t xml:space="preserve"> částka </w:t>
      </w:r>
      <w:r w:rsidR="00521C6F" w:rsidRPr="003450E0">
        <w:t xml:space="preserve">1 101,12 </w:t>
      </w:r>
      <w:r w:rsidRPr="003450E0">
        <w:t>mil. Kč.</w:t>
      </w:r>
    </w:p>
    <w:p w14:paraId="24D474A8" w14:textId="40EEE785" w:rsidR="00E645FF" w:rsidRPr="00D42DD1" w:rsidRDefault="00E645FF" w:rsidP="00586FEE">
      <w:pPr>
        <w:pStyle w:val="Odstavecseseznamem"/>
        <w:keepNext/>
        <w:numPr>
          <w:ilvl w:val="0"/>
          <w:numId w:val="20"/>
        </w:numPr>
        <w:spacing w:before="120" w:after="0"/>
        <w:ind w:left="1276" w:hanging="1276"/>
        <w:contextualSpacing w:val="0"/>
        <w:rPr>
          <w:b/>
        </w:rPr>
      </w:pPr>
      <w:r w:rsidRPr="00D42DD1">
        <w:rPr>
          <w:b/>
        </w:rPr>
        <w:t xml:space="preserve">Přehled čerpání peněžních prostředků </w:t>
      </w:r>
      <w:r w:rsidR="00EC647F">
        <w:rPr>
          <w:b/>
        </w:rPr>
        <w:t>p</w:t>
      </w:r>
      <w:r w:rsidRPr="00D42DD1">
        <w:rPr>
          <w:b/>
        </w:rPr>
        <w:t xml:space="preserve">rogramu 113 310 a </w:t>
      </w:r>
      <w:r w:rsidR="00EC647F">
        <w:rPr>
          <w:b/>
        </w:rPr>
        <w:t>p</w:t>
      </w:r>
      <w:r w:rsidRPr="00D42DD1">
        <w:rPr>
          <w:b/>
        </w:rPr>
        <w:t>rogramu 013 310</w:t>
      </w:r>
      <w:r w:rsidR="0060262E" w:rsidRPr="00D42DD1">
        <w:rPr>
          <w:b/>
        </w:rPr>
        <w:t xml:space="preserve"> </w:t>
      </w:r>
    </w:p>
    <w:p w14:paraId="058C252E" w14:textId="77777777" w:rsidR="00E645FF" w:rsidRPr="00D42DD1" w:rsidRDefault="00E645FF" w:rsidP="001E1070">
      <w:pPr>
        <w:keepNext/>
        <w:spacing w:after="0"/>
        <w:jc w:val="right"/>
        <w:rPr>
          <w:b/>
          <w:szCs w:val="24"/>
        </w:rPr>
      </w:pPr>
      <w:r w:rsidRPr="00D42DD1">
        <w:rPr>
          <w:b/>
          <w:szCs w:val="24"/>
        </w:rPr>
        <w:t>(v Kč)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1551"/>
        <w:gridCol w:w="1551"/>
        <w:gridCol w:w="1551"/>
        <w:gridCol w:w="1548"/>
        <w:gridCol w:w="1544"/>
      </w:tblGrid>
      <w:tr w:rsidR="00E02ADB" w14:paraId="428D7A9F" w14:textId="77777777" w:rsidTr="00E02ADB">
        <w:trPr>
          <w:trHeight w:val="283"/>
        </w:trPr>
        <w:tc>
          <w:tcPr>
            <w:tcW w:w="727" w:type="pct"/>
            <w:vMerge w:val="restart"/>
            <w:shd w:val="clear" w:color="auto" w:fill="E5F1FF"/>
            <w:vAlign w:val="center"/>
            <w:hideMark/>
          </w:tcPr>
          <w:p w14:paraId="6C7B0883" w14:textId="77777777" w:rsidR="00E02ADB" w:rsidRPr="001958D0" w:rsidRDefault="00E02ADB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Program </w:t>
            </w:r>
          </w:p>
        </w:tc>
        <w:tc>
          <w:tcPr>
            <w:tcW w:w="4273" w:type="pct"/>
            <w:gridSpan w:val="5"/>
            <w:shd w:val="clear" w:color="auto" w:fill="E5F1FF"/>
          </w:tcPr>
          <w:p w14:paraId="47026946" w14:textId="6E79096E" w:rsidR="00E02ADB" w:rsidRPr="001958D0" w:rsidRDefault="00E02ADB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Rok</w:t>
            </w:r>
          </w:p>
        </w:tc>
      </w:tr>
      <w:tr w:rsidR="00E02ADB" w14:paraId="18ACB797" w14:textId="77777777" w:rsidTr="00E02ADB">
        <w:trPr>
          <w:trHeight w:val="283"/>
        </w:trPr>
        <w:tc>
          <w:tcPr>
            <w:tcW w:w="727" w:type="pct"/>
            <w:vMerge/>
            <w:shd w:val="clear" w:color="auto" w:fill="E5F1FF"/>
            <w:vAlign w:val="center"/>
            <w:hideMark/>
          </w:tcPr>
          <w:p w14:paraId="48A5F795" w14:textId="77777777" w:rsidR="00E02ADB" w:rsidRPr="001958D0" w:rsidRDefault="00E02ADB" w:rsidP="00B60497">
            <w:pPr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6" w:type="pct"/>
            <w:shd w:val="clear" w:color="auto" w:fill="E5F1FF"/>
            <w:noWrap/>
            <w:vAlign w:val="center"/>
            <w:hideMark/>
          </w:tcPr>
          <w:p w14:paraId="2217F675" w14:textId="77777777" w:rsidR="00E02ADB" w:rsidRPr="001958D0" w:rsidRDefault="00E02ADB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856" w:type="pct"/>
            <w:shd w:val="clear" w:color="auto" w:fill="E5F1FF"/>
            <w:noWrap/>
            <w:vAlign w:val="center"/>
            <w:hideMark/>
          </w:tcPr>
          <w:p w14:paraId="0C56AC7E" w14:textId="77777777" w:rsidR="00E02ADB" w:rsidRPr="001958D0" w:rsidRDefault="00E02ADB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856" w:type="pct"/>
            <w:shd w:val="clear" w:color="auto" w:fill="E5F1FF"/>
            <w:noWrap/>
            <w:vAlign w:val="center"/>
            <w:hideMark/>
          </w:tcPr>
          <w:p w14:paraId="742403E9" w14:textId="77777777" w:rsidR="00E02ADB" w:rsidRPr="001958D0" w:rsidRDefault="00E02ADB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854" w:type="pct"/>
            <w:shd w:val="clear" w:color="auto" w:fill="E5F1FF"/>
            <w:vAlign w:val="center"/>
          </w:tcPr>
          <w:p w14:paraId="6C3616D8" w14:textId="3FF9409A" w:rsidR="00E02ADB" w:rsidRPr="001958D0" w:rsidRDefault="00E02ADB" w:rsidP="00E02ADB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852" w:type="pct"/>
            <w:shd w:val="clear" w:color="auto" w:fill="E5F1FF"/>
            <w:noWrap/>
            <w:vAlign w:val="center"/>
            <w:hideMark/>
          </w:tcPr>
          <w:p w14:paraId="24B6ECF2" w14:textId="2479B589" w:rsidR="00E02ADB" w:rsidRPr="001958D0" w:rsidRDefault="00E02ADB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E02ADB" w14:paraId="35EFECAA" w14:textId="77777777" w:rsidTr="00157259">
        <w:trPr>
          <w:trHeight w:val="283"/>
        </w:trPr>
        <w:tc>
          <w:tcPr>
            <w:tcW w:w="727" w:type="pct"/>
            <w:shd w:val="clear" w:color="auto" w:fill="auto"/>
            <w:noWrap/>
            <w:vAlign w:val="center"/>
            <w:hideMark/>
          </w:tcPr>
          <w:p w14:paraId="350BCDC2" w14:textId="77777777" w:rsidR="00E02ADB" w:rsidRPr="001958D0" w:rsidRDefault="00E02ADB" w:rsidP="00B60497">
            <w:pPr>
              <w:spacing w:after="0"/>
              <w:jc w:val="center"/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113 310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20E16445" w14:textId="77777777" w:rsidR="00E02ADB" w:rsidRPr="001958D0" w:rsidRDefault="00E02ADB" w:rsidP="00B60497">
            <w:pPr>
              <w:spacing w:after="0"/>
              <w:jc w:val="right"/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233 529 348,27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01D067EA" w14:textId="77777777" w:rsidR="00E02ADB" w:rsidRPr="001958D0" w:rsidRDefault="00E02ADB" w:rsidP="00B60497">
            <w:pPr>
              <w:spacing w:after="0"/>
              <w:jc w:val="right"/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389 830 288,83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332F1C01" w14:textId="77777777" w:rsidR="00E02ADB" w:rsidRPr="001958D0" w:rsidRDefault="00E02ADB" w:rsidP="00B60497">
            <w:pPr>
              <w:spacing w:after="0"/>
              <w:jc w:val="right"/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61 820 291,41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0117F49A" w14:textId="7CE33730" w:rsidR="00E02ADB" w:rsidRPr="00157259" w:rsidRDefault="00521C6F" w:rsidP="00E02ADB">
            <w:pPr>
              <w:spacing w:after="0"/>
              <w:jc w:val="right"/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57259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14:paraId="31521B59" w14:textId="721740A5" w:rsidR="00E02ADB" w:rsidRPr="00157259" w:rsidRDefault="00E02ADB" w:rsidP="00B60497">
            <w:pPr>
              <w:spacing w:after="0"/>
              <w:jc w:val="right"/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57259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685 179 928,51</w:t>
            </w:r>
          </w:p>
        </w:tc>
      </w:tr>
      <w:tr w:rsidR="00E02ADB" w14:paraId="506D4D77" w14:textId="77777777" w:rsidTr="00157259">
        <w:trPr>
          <w:trHeight w:val="283"/>
        </w:trPr>
        <w:tc>
          <w:tcPr>
            <w:tcW w:w="727" w:type="pct"/>
            <w:shd w:val="clear" w:color="auto" w:fill="auto"/>
            <w:noWrap/>
            <w:vAlign w:val="center"/>
            <w:hideMark/>
          </w:tcPr>
          <w:p w14:paraId="50570C99" w14:textId="77777777" w:rsidR="00E02ADB" w:rsidRPr="001958D0" w:rsidRDefault="00E02ADB" w:rsidP="00B60497">
            <w:pPr>
              <w:spacing w:after="0"/>
              <w:jc w:val="center"/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013 310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368B376E" w14:textId="77777777" w:rsidR="00E02ADB" w:rsidRPr="001958D0" w:rsidRDefault="00E02ADB" w:rsidP="00B60497">
            <w:pPr>
              <w:spacing w:after="0"/>
              <w:jc w:val="right"/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95 652,75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15DA3561" w14:textId="77777777" w:rsidR="00E02ADB" w:rsidRPr="001958D0" w:rsidRDefault="00E02ADB" w:rsidP="00B60497">
            <w:pPr>
              <w:spacing w:after="0"/>
              <w:jc w:val="right"/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80 410 989,71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6F3E897A" w14:textId="77777777" w:rsidR="00E02ADB" w:rsidRPr="001958D0" w:rsidRDefault="00E02ADB" w:rsidP="00B60497">
            <w:pPr>
              <w:spacing w:after="0"/>
              <w:jc w:val="right"/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99 275 207,84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5F9888E3" w14:textId="53F55D34" w:rsidR="00E02ADB" w:rsidRPr="00157259" w:rsidRDefault="00521C6F" w:rsidP="00E02ADB">
            <w:pPr>
              <w:spacing w:after="0"/>
              <w:jc w:val="right"/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57259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236 160 052,09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14:paraId="4D2CF2D9" w14:textId="593FABAB" w:rsidR="00E02ADB" w:rsidRPr="00157259" w:rsidRDefault="00521C6F" w:rsidP="00B60497">
            <w:pPr>
              <w:spacing w:after="0"/>
              <w:jc w:val="right"/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57259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415 941 902,39</w:t>
            </w:r>
          </w:p>
        </w:tc>
      </w:tr>
      <w:tr w:rsidR="00E02ADB" w14:paraId="6816EB13" w14:textId="77777777" w:rsidTr="00157259">
        <w:trPr>
          <w:trHeight w:val="283"/>
        </w:trPr>
        <w:tc>
          <w:tcPr>
            <w:tcW w:w="727" w:type="pct"/>
            <w:shd w:val="clear" w:color="auto" w:fill="auto"/>
            <w:noWrap/>
            <w:vAlign w:val="center"/>
            <w:hideMark/>
          </w:tcPr>
          <w:p w14:paraId="0C41B7E2" w14:textId="77777777" w:rsidR="00E02ADB" w:rsidRPr="001958D0" w:rsidRDefault="00E02ADB" w:rsidP="00B60497">
            <w:pPr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503810EC" w14:textId="77777777" w:rsidR="00E02ADB" w:rsidRPr="001958D0" w:rsidRDefault="00E02ADB" w:rsidP="00B60497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233 625 001,02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11EE13F1" w14:textId="77777777" w:rsidR="00E02ADB" w:rsidRPr="001958D0" w:rsidRDefault="00E02ADB" w:rsidP="00B60497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470 241 278,54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757FAEBC" w14:textId="77777777" w:rsidR="00E02ADB" w:rsidRPr="001958D0" w:rsidRDefault="00E02ADB" w:rsidP="00B60497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161 095 499,25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1433B4FE" w14:textId="563187F6" w:rsidR="00E02ADB" w:rsidRPr="00157259" w:rsidRDefault="00521C6F" w:rsidP="00E02ADB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7259">
              <w:rPr>
                <w:rFonts w:cs="Calibri"/>
                <w:b/>
                <w:bCs/>
                <w:iCs/>
                <w:color w:val="000000"/>
                <w:sz w:val="20"/>
                <w:szCs w:val="20"/>
                <w:lang w:eastAsia="cs-CZ"/>
              </w:rPr>
              <w:t>236 160 052,09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14:paraId="3E5F4640" w14:textId="5C87E80A" w:rsidR="00E02ADB" w:rsidRPr="00157259" w:rsidRDefault="00521C6F" w:rsidP="00B60497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725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1 101 121 830,90</w:t>
            </w:r>
          </w:p>
        </w:tc>
      </w:tr>
    </w:tbl>
    <w:p w14:paraId="52453256" w14:textId="1B8E761E" w:rsidR="00E645FF" w:rsidRPr="00B738CF" w:rsidRDefault="00E645FF" w:rsidP="00E645FF">
      <w:pPr>
        <w:spacing w:after="240"/>
        <w:rPr>
          <w:sz w:val="20"/>
          <w:szCs w:val="20"/>
        </w:rPr>
      </w:pPr>
      <w:r w:rsidRPr="00D42DD1">
        <w:rPr>
          <w:b/>
          <w:sz w:val="20"/>
          <w:szCs w:val="20"/>
        </w:rPr>
        <w:t>Zdroj:</w:t>
      </w:r>
      <w:r w:rsidRPr="00B738CF">
        <w:rPr>
          <w:sz w:val="20"/>
          <w:szCs w:val="20"/>
        </w:rPr>
        <w:t xml:space="preserve"> </w:t>
      </w:r>
      <w:r w:rsidR="00EC647F">
        <w:rPr>
          <w:sz w:val="20"/>
          <w:szCs w:val="20"/>
        </w:rPr>
        <w:t>z</w:t>
      </w:r>
      <w:r w:rsidRPr="00B738CF">
        <w:rPr>
          <w:sz w:val="20"/>
          <w:szCs w:val="20"/>
        </w:rPr>
        <w:t>ávěrečn</w:t>
      </w:r>
      <w:r w:rsidR="00EC647F">
        <w:rPr>
          <w:sz w:val="20"/>
          <w:szCs w:val="20"/>
        </w:rPr>
        <w:t>é</w:t>
      </w:r>
      <w:r w:rsidRPr="00B738CF">
        <w:rPr>
          <w:sz w:val="20"/>
          <w:szCs w:val="20"/>
        </w:rPr>
        <w:t xml:space="preserve"> úč</w:t>
      </w:r>
      <w:r w:rsidR="00EC647F">
        <w:rPr>
          <w:sz w:val="20"/>
          <w:szCs w:val="20"/>
        </w:rPr>
        <w:t>ty</w:t>
      </w:r>
      <w:r w:rsidRPr="00B738CF">
        <w:rPr>
          <w:sz w:val="20"/>
          <w:szCs w:val="20"/>
        </w:rPr>
        <w:t xml:space="preserve"> kapitoly 313 – </w:t>
      </w:r>
      <w:r w:rsidRPr="00D42DD1">
        <w:rPr>
          <w:i/>
          <w:sz w:val="20"/>
          <w:szCs w:val="20"/>
        </w:rPr>
        <w:t>Ministerstvo práce a sociálních věcí</w:t>
      </w:r>
      <w:r w:rsidRPr="00B738CF">
        <w:rPr>
          <w:sz w:val="20"/>
          <w:szCs w:val="20"/>
        </w:rPr>
        <w:t xml:space="preserve"> za roky 2017, 2018</w:t>
      </w:r>
      <w:r w:rsidR="00521C6F">
        <w:rPr>
          <w:sz w:val="20"/>
          <w:szCs w:val="20"/>
        </w:rPr>
        <w:t>,</w:t>
      </w:r>
      <w:r w:rsidRPr="00B738CF">
        <w:rPr>
          <w:sz w:val="20"/>
          <w:szCs w:val="20"/>
        </w:rPr>
        <w:t xml:space="preserve"> 2019</w:t>
      </w:r>
      <w:r w:rsidR="00521C6F">
        <w:rPr>
          <w:sz w:val="20"/>
          <w:szCs w:val="20"/>
        </w:rPr>
        <w:t xml:space="preserve"> a 2020</w:t>
      </w:r>
      <w:r w:rsidR="00395261" w:rsidRPr="00B738CF">
        <w:rPr>
          <w:sz w:val="20"/>
          <w:szCs w:val="20"/>
        </w:rPr>
        <w:t>.</w:t>
      </w:r>
    </w:p>
    <w:p w14:paraId="62F520C5" w14:textId="1A15F133" w:rsidR="00997AE7" w:rsidRPr="00EB5563" w:rsidRDefault="00EB5563" w:rsidP="00EB5563">
      <w:pPr>
        <w:keepNext/>
        <w:rPr>
          <w:b/>
        </w:rPr>
      </w:pPr>
      <w:r w:rsidRPr="00EB5563">
        <w:rPr>
          <w:b/>
        </w:rPr>
        <w:t xml:space="preserve">Program 113 310 </w:t>
      </w:r>
    </w:p>
    <w:p w14:paraId="56D2F004" w14:textId="06936269" w:rsidR="00EB5563" w:rsidRDefault="00287C29" w:rsidP="00F95C05">
      <w:pPr>
        <w:rPr>
          <w:lang w:eastAsia="cs-CZ"/>
        </w:rPr>
      </w:pPr>
      <w:r>
        <w:rPr>
          <w:lang w:eastAsia="cs-CZ"/>
        </w:rPr>
        <w:t xml:space="preserve">Program 113 310 je určen na </w:t>
      </w:r>
      <w:r w:rsidRPr="00065447">
        <w:t>obnovu a pořízení movitého i nemovitého majetku, doplnění a</w:t>
      </w:r>
      <w:r>
        <w:t> </w:t>
      </w:r>
      <w:r w:rsidRPr="00065447">
        <w:t>obměn</w:t>
      </w:r>
      <w:r w:rsidR="00ED1B8B">
        <w:t>u</w:t>
      </w:r>
      <w:r w:rsidRPr="00065447">
        <w:t xml:space="preserve"> přístrojového vybavení a podporu pořizování a obnovy zařízení sociálních služeb.</w:t>
      </w:r>
      <w:r>
        <w:t xml:space="preserve"> </w:t>
      </w:r>
      <w:r w:rsidR="00EB5563">
        <w:rPr>
          <w:lang w:eastAsia="cs-CZ"/>
        </w:rPr>
        <w:t xml:space="preserve">Realizace </w:t>
      </w:r>
      <w:r>
        <w:rPr>
          <w:lang w:eastAsia="cs-CZ"/>
        </w:rPr>
        <w:t>p</w:t>
      </w:r>
      <w:r w:rsidR="00EB5563">
        <w:rPr>
          <w:lang w:eastAsia="cs-CZ"/>
        </w:rPr>
        <w:t xml:space="preserve">rogramu </w:t>
      </w:r>
      <w:r w:rsidR="00AD016B">
        <w:rPr>
          <w:lang w:eastAsia="cs-CZ"/>
        </w:rPr>
        <w:t xml:space="preserve">probíhá již od roku 2007 a </w:t>
      </w:r>
      <w:r w:rsidR="002927E7">
        <w:rPr>
          <w:lang w:eastAsia="cs-CZ"/>
        </w:rPr>
        <w:t xml:space="preserve">dle </w:t>
      </w:r>
      <w:r w:rsidR="002A57B5">
        <w:rPr>
          <w:lang w:eastAsia="cs-CZ"/>
        </w:rPr>
        <w:t xml:space="preserve">sedmé </w:t>
      </w:r>
      <w:r w:rsidR="002927E7">
        <w:rPr>
          <w:lang w:eastAsia="cs-CZ"/>
        </w:rPr>
        <w:t>aktualizace dokumentace programu</w:t>
      </w:r>
      <w:r w:rsidR="00085A9E">
        <w:rPr>
          <w:lang w:eastAsia="cs-CZ"/>
        </w:rPr>
        <w:t>,</w:t>
      </w:r>
      <w:r w:rsidR="007251A0">
        <w:rPr>
          <w:lang w:eastAsia="cs-CZ"/>
        </w:rPr>
        <w:t xml:space="preserve"> </w:t>
      </w:r>
      <w:r w:rsidR="007251A0">
        <w:t>předložen</w:t>
      </w:r>
      <w:r w:rsidR="00085A9E">
        <w:t>é</w:t>
      </w:r>
      <w:r w:rsidR="007251A0">
        <w:t xml:space="preserve"> Ministerstvu financí</w:t>
      </w:r>
      <w:r w:rsidR="00EC41A1">
        <w:t xml:space="preserve"> (dále také „MF“)</w:t>
      </w:r>
      <w:r w:rsidR="007251A0">
        <w:t xml:space="preserve"> dne 6. 2</w:t>
      </w:r>
      <w:r w:rsidR="00C07E2D">
        <w:t>.</w:t>
      </w:r>
      <w:r w:rsidR="007251A0">
        <w:t> 2020</w:t>
      </w:r>
      <w:r w:rsidR="00085A9E">
        <w:t>,</w:t>
      </w:r>
      <w:r w:rsidR="002927E7">
        <w:rPr>
          <w:lang w:eastAsia="cs-CZ"/>
        </w:rPr>
        <w:t xml:space="preserve"> je </w:t>
      </w:r>
      <w:r w:rsidR="00AD016B">
        <w:rPr>
          <w:lang w:eastAsia="cs-CZ"/>
        </w:rPr>
        <w:t>ukončení realizace stanoveno do</w:t>
      </w:r>
      <w:r w:rsidR="007251A0">
        <w:rPr>
          <w:lang w:eastAsia="cs-CZ"/>
        </w:rPr>
        <w:t> </w:t>
      </w:r>
      <w:r w:rsidR="00AD016B">
        <w:rPr>
          <w:lang w:eastAsia="cs-CZ"/>
        </w:rPr>
        <w:t xml:space="preserve">konce roku 2022. </w:t>
      </w:r>
    </w:p>
    <w:p w14:paraId="3F194DFD" w14:textId="77777777" w:rsidR="00B216FF" w:rsidRDefault="00B216FF" w:rsidP="00B216FF">
      <w:pPr>
        <w:rPr>
          <w:rFonts w:cstheme="minorHAnsi"/>
          <w:bCs/>
          <w:iCs/>
        </w:rPr>
      </w:pPr>
      <w:r>
        <w:rPr>
          <w:rFonts w:cstheme="minorHAnsi"/>
          <w:bCs/>
          <w:iCs/>
        </w:rPr>
        <w:t>Účastníky programu mohou být veřejné obchodní společnosti, společnosti s ručením omezeným, akciové společnosti, ústavy, spolky, církve a náboženské společnosti, evidované církevní právnické osoby, obecně prospěšné společnosti, obce, kraje, městské části, městské obvody a dobrovolné svazky obcí.</w:t>
      </w:r>
    </w:p>
    <w:p w14:paraId="48D1A658" w14:textId="5E844EEE" w:rsidR="00B216FF" w:rsidRDefault="00B216FF" w:rsidP="00B216FF">
      <w:pPr>
        <w:spacing w:after="0"/>
      </w:pPr>
      <w:r>
        <w:t>V dokumentaci programu bylo stanoveno pět věcných cílů programu:</w:t>
      </w:r>
    </w:p>
    <w:p w14:paraId="2DE76A17" w14:textId="4135CE9C" w:rsidR="00B216FF" w:rsidRDefault="00ED1B8B" w:rsidP="00D42DD1">
      <w:pPr>
        <w:spacing w:after="0"/>
        <w:ind w:left="1219" w:hanging="794"/>
        <w:rPr>
          <w:i/>
        </w:rPr>
      </w:pPr>
      <w:r>
        <w:t>c</w:t>
      </w:r>
      <w:r w:rsidR="00B216FF">
        <w:t>íl č. 1</w:t>
      </w:r>
      <w:r>
        <w:t>:</w:t>
      </w:r>
      <w:r w:rsidR="00B216FF">
        <w:tab/>
      </w:r>
      <w:r w:rsidR="00B216FF" w:rsidRPr="009D40E7">
        <w:rPr>
          <w:i/>
        </w:rPr>
        <w:t>Zvyšování kapacit pobytových zařízení sociálních služeb v souladu se</w:t>
      </w:r>
      <w:r>
        <w:rPr>
          <w:i/>
        </w:rPr>
        <w:t xml:space="preserve"> </w:t>
      </w:r>
      <w:r w:rsidR="00B216FF" w:rsidRPr="009D40E7">
        <w:rPr>
          <w:i/>
        </w:rPr>
        <w:t>střednědobými plány rozvoje sociálních služeb</w:t>
      </w:r>
      <w:r w:rsidR="00B216FF">
        <w:rPr>
          <w:i/>
        </w:rPr>
        <w:t>,</w:t>
      </w:r>
    </w:p>
    <w:p w14:paraId="21DDD251" w14:textId="291CD19F" w:rsidR="00B216FF" w:rsidRPr="00916541" w:rsidRDefault="00ED1B8B" w:rsidP="00D42DD1">
      <w:pPr>
        <w:spacing w:after="0"/>
        <w:ind w:left="1219" w:hanging="794"/>
      </w:pPr>
      <w:r>
        <w:t>c</w:t>
      </w:r>
      <w:r w:rsidR="00B216FF">
        <w:t>íl č. 2</w:t>
      </w:r>
      <w:r>
        <w:t>:</w:t>
      </w:r>
      <w:r w:rsidR="00B216FF">
        <w:tab/>
      </w:r>
      <w:r w:rsidR="00B216FF" w:rsidRPr="009D40E7">
        <w:rPr>
          <w:i/>
        </w:rPr>
        <w:t>Podpora zkvalitnění pobytových služeb sociální péče</w:t>
      </w:r>
      <w:r w:rsidR="00B216FF">
        <w:rPr>
          <w:i/>
        </w:rPr>
        <w:t>,</w:t>
      </w:r>
    </w:p>
    <w:p w14:paraId="55DA3EB9" w14:textId="191CDDFD" w:rsidR="00B216FF" w:rsidRDefault="00ED1B8B" w:rsidP="00D42DD1">
      <w:pPr>
        <w:spacing w:after="0"/>
        <w:ind w:left="1219" w:hanging="794"/>
      </w:pPr>
      <w:r>
        <w:t>c</w:t>
      </w:r>
      <w:r w:rsidR="00B216FF">
        <w:t>íl č. 3</w:t>
      </w:r>
      <w:r>
        <w:t>:</w:t>
      </w:r>
      <w:r w:rsidR="00B216FF">
        <w:tab/>
      </w:r>
      <w:r w:rsidR="00B216FF">
        <w:rPr>
          <w:i/>
        </w:rPr>
        <w:t>Podpora mobility,</w:t>
      </w:r>
    </w:p>
    <w:p w14:paraId="30A51C1F" w14:textId="50FCB211" w:rsidR="00B216FF" w:rsidRDefault="00ED1B8B" w:rsidP="00D42DD1">
      <w:pPr>
        <w:spacing w:after="0"/>
        <w:ind w:left="1219" w:hanging="794"/>
      </w:pPr>
      <w:r>
        <w:t>c</w:t>
      </w:r>
      <w:r w:rsidR="00B216FF">
        <w:t>íl č. 4</w:t>
      </w:r>
      <w:r>
        <w:t>:</w:t>
      </w:r>
      <w:r w:rsidR="00B216FF">
        <w:tab/>
      </w:r>
      <w:r w:rsidR="00B216FF" w:rsidRPr="009D40E7">
        <w:rPr>
          <w:i/>
        </w:rPr>
        <w:t>Podpora zkvalitnění a dostupnosti služeb sociální prevence</w:t>
      </w:r>
      <w:r w:rsidR="00B216FF">
        <w:rPr>
          <w:i/>
        </w:rPr>
        <w:t>,</w:t>
      </w:r>
    </w:p>
    <w:p w14:paraId="49348DBB" w14:textId="0BC5FF24" w:rsidR="00B216FF" w:rsidRDefault="00ED1B8B" w:rsidP="00D42DD1">
      <w:pPr>
        <w:ind w:left="1219" w:hanging="794"/>
      </w:pPr>
      <w:r>
        <w:t>c</w:t>
      </w:r>
      <w:r w:rsidR="00B216FF">
        <w:t>íl č. 5</w:t>
      </w:r>
      <w:r>
        <w:t>:</w:t>
      </w:r>
      <w:r w:rsidR="00B216FF">
        <w:tab/>
      </w:r>
      <w:r w:rsidR="00B216FF" w:rsidRPr="009D40E7">
        <w:rPr>
          <w:i/>
        </w:rPr>
        <w:t>Snížení energetické náročnosti pobytových zařízení sociálních služeb</w:t>
      </w:r>
      <w:r w:rsidR="00B216FF">
        <w:rPr>
          <w:i/>
        </w:rPr>
        <w:t>.</w:t>
      </w:r>
    </w:p>
    <w:p w14:paraId="3080F4F5" w14:textId="553E7674" w:rsidR="0074376F" w:rsidRDefault="00287C29" w:rsidP="007C0E3C">
      <w:r>
        <w:rPr>
          <w:lang w:eastAsia="cs-CZ"/>
        </w:rPr>
        <w:t xml:space="preserve">Výše účasti </w:t>
      </w:r>
      <w:r w:rsidR="0079458B" w:rsidRPr="00157259">
        <w:rPr>
          <w:lang w:eastAsia="cs-CZ"/>
        </w:rPr>
        <w:t xml:space="preserve">peněžních prostředků </w:t>
      </w:r>
      <w:r w:rsidR="00C336AD" w:rsidRPr="00157259">
        <w:rPr>
          <w:lang w:eastAsia="cs-CZ"/>
        </w:rPr>
        <w:t>státního rozpočtu</w:t>
      </w:r>
      <w:r w:rsidRPr="00157259">
        <w:rPr>
          <w:lang w:eastAsia="cs-CZ"/>
        </w:rPr>
        <w:t xml:space="preserve"> na financování programu činí 3 392,7</w:t>
      </w:r>
      <w:r w:rsidR="00E645FF" w:rsidRPr="00157259">
        <w:rPr>
          <w:lang w:eastAsia="cs-CZ"/>
        </w:rPr>
        <w:t>0</w:t>
      </w:r>
      <w:r w:rsidR="00305441">
        <w:rPr>
          <w:lang w:eastAsia="cs-CZ"/>
        </w:rPr>
        <w:t> </w:t>
      </w:r>
      <w:r w:rsidRPr="00157259">
        <w:rPr>
          <w:lang w:eastAsia="cs-CZ"/>
        </w:rPr>
        <w:t xml:space="preserve">mil. Kč. </w:t>
      </w:r>
      <w:r w:rsidR="007C0E3C" w:rsidRPr="00157259">
        <w:t xml:space="preserve">Od </w:t>
      </w:r>
      <w:r w:rsidR="002A57B5">
        <w:t xml:space="preserve">páté </w:t>
      </w:r>
      <w:r w:rsidR="007C0E3C" w:rsidRPr="00157259">
        <w:t xml:space="preserve">aktualizace </w:t>
      </w:r>
      <w:r w:rsidR="002927E7" w:rsidRPr="00157259">
        <w:t>d</w:t>
      </w:r>
      <w:r w:rsidR="007C0E3C" w:rsidRPr="00157259">
        <w:t xml:space="preserve">okumentace </w:t>
      </w:r>
      <w:r w:rsidR="00694892">
        <w:t>p</w:t>
      </w:r>
      <w:r w:rsidR="007C0E3C" w:rsidRPr="00157259">
        <w:t>rogramu 113 310 (</w:t>
      </w:r>
      <w:r w:rsidR="00694892">
        <w:t xml:space="preserve">Ministerstvu financí byla </w:t>
      </w:r>
      <w:r w:rsidR="007C0E3C" w:rsidRPr="00157259">
        <w:t>předložen</w:t>
      </w:r>
      <w:r w:rsidR="00694892">
        <w:t>a</w:t>
      </w:r>
      <w:r w:rsidR="007C0E3C" w:rsidRPr="00157259">
        <w:t xml:space="preserve"> dne 1. 12</w:t>
      </w:r>
      <w:r w:rsidR="00C07E2D" w:rsidRPr="00157259">
        <w:t>.</w:t>
      </w:r>
      <w:r w:rsidR="007C0E3C" w:rsidRPr="00157259">
        <w:t xml:space="preserve"> 2015) </w:t>
      </w:r>
      <w:r w:rsidR="002476EB">
        <w:t>je</w:t>
      </w:r>
      <w:r w:rsidR="007C0E3C" w:rsidRPr="00157259">
        <w:t xml:space="preserve"> stanovena maximální </w:t>
      </w:r>
      <w:r w:rsidR="002476EB">
        <w:t>částka</w:t>
      </w:r>
      <w:r w:rsidR="007C0E3C" w:rsidRPr="00157259">
        <w:t xml:space="preserve"> podpory na jednu akci ve</w:t>
      </w:r>
      <w:r w:rsidR="00B446C1">
        <w:t xml:space="preserve"> </w:t>
      </w:r>
      <w:r w:rsidR="007C0E3C" w:rsidRPr="00157259">
        <w:t>výši 50 mil. Kč.</w:t>
      </w:r>
      <w:r w:rsidR="008878A3" w:rsidRPr="00157259">
        <w:t xml:space="preserve"> </w:t>
      </w:r>
      <w:r w:rsidR="00740A32" w:rsidRPr="00157259">
        <w:t>Poslední výzvu k </w:t>
      </w:r>
      <w:r w:rsidR="003D150F" w:rsidRPr="00157259">
        <w:t>předkládá</w:t>
      </w:r>
      <w:r w:rsidR="00740A32" w:rsidRPr="00157259">
        <w:t>ní žádostí o</w:t>
      </w:r>
      <w:r w:rsidR="002476EB">
        <w:t xml:space="preserve"> </w:t>
      </w:r>
      <w:r w:rsidR="00740A32" w:rsidRPr="00157259">
        <w:t>poskytnutí dotace z </w:t>
      </w:r>
      <w:r w:rsidR="002476EB">
        <w:t>p</w:t>
      </w:r>
      <w:r w:rsidR="00740A32" w:rsidRPr="00157259">
        <w:t>rogramu 113 310 vyhlásilo MPSV v prosinci 2015.</w:t>
      </w:r>
      <w:r w:rsidR="00130DA4" w:rsidRPr="00157259">
        <w:t xml:space="preserve"> V následujícím období probíhala pouze realizace akcí vybraných k podpoře z dříve vyhlášených výzev.</w:t>
      </w:r>
      <w:r w:rsidR="008878A3" w:rsidRPr="00157259">
        <w:t xml:space="preserve"> </w:t>
      </w:r>
      <w:r w:rsidR="00563229" w:rsidRPr="00157259">
        <w:t>Od začátku realizace d</w:t>
      </w:r>
      <w:r w:rsidR="00CB5223" w:rsidRPr="00157259">
        <w:t>o</w:t>
      </w:r>
      <w:r w:rsidR="00B446C1">
        <w:t xml:space="preserve"> </w:t>
      </w:r>
      <w:r w:rsidR="00CB5223" w:rsidRPr="00157259">
        <w:t>konce roku 2020 byla ze</w:t>
      </w:r>
      <w:r w:rsidR="00C336AD" w:rsidRPr="00157259">
        <w:t xml:space="preserve"> státního rozpočtu</w:t>
      </w:r>
      <w:r w:rsidR="00CB5223" w:rsidRPr="00157259">
        <w:t xml:space="preserve"> na</w:t>
      </w:r>
      <w:r w:rsidR="002476EB">
        <w:t xml:space="preserve"> </w:t>
      </w:r>
      <w:r w:rsidR="00CB5223" w:rsidRPr="00157259">
        <w:t xml:space="preserve">financování </w:t>
      </w:r>
      <w:r w:rsidR="002476EB">
        <w:t>p</w:t>
      </w:r>
      <w:r w:rsidR="00CB5223" w:rsidRPr="00157259">
        <w:t>rogramu 113 310 vyčerpána částka 2 339,1</w:t>
      </w:r>
      <w:r w:rsidR="00E645FF" w:rsidRPr="00157259">
        <w:t>5</w:t>
      </w:r>
      <w:r w:rsidR="00CB5223" w:rsidRPr="00157259">
        <w:t> mil. Kč, což představuje 68,9</w:t>
      </w:r>
      <w:r w:rsidR="0053162D" w:rsidRPr="00157259">
        <w:t>5</w:t>
      </w:r>
      <w:r w:rsidR="00CB5223">
        <w:t> % z celkové alokované částky programu.</w:t>
      </w:r>
    </w:p>
    <w:p w14:paraId="23023D1F" w14:textId="2801C228" w:rsidR="002927E7" w:rsidRPr="00EB5563" w:rsidRDefault="002927E7" w:rsidP="002927E7">
      <w:pPr>
        <w:keepNext/>
        <w:rPr>
          <w:b/>
        </w:rPr>
      </w:pPr>
      <w:r w:rsidRPr="00EB5563">
        <w:rPr>
          <w:b/>
        </w:rPr>
        <w:t xml:space="preserve">Program </w:t>
      </w:r>
      <w:r>
        <w:rPr>
          <w:b/>
        </w:rPr>
        <w:t>0</w:t>
      </w:r>
      <w:r w:rsidRPr="00EB5563">
        <w:rPr>
          <w:b/>
        </w:rPr>
        <w:t xml:space="preserve">13 310 </w:t>
      </w:r>
    </w:p>
    <w:p w14:paraId="682078B5" w14:textId="514D8BD7" w:rsidR="0061177D" w:rsidRDefault="0061177D" w:rsidP="0061177D">
      <w:pPr>
        <w:rPr>
          <w:rFonts w:cstheme="minorHAnsi"/>
          <w:bCs/>
          <w:iCs/>
        </w:rPr>
      </w:pPr>
      <w:r w:rsidRPr="00F600A7">
        <w:rPr>
          <w:rFonts w:cstheme="minorHAnsi"/>
          <w:bCs/>
          <w:iCs/>
        </w:rPr>
        <w:t xml:space="preserve">Hlavním cílem </w:t>
      </w:r>
      <w:r w:rsidR="002476EB">
        <w:rPr>
          <w:rFonts w:cstheme="minorHAnsi"/>
          <w:bCs/>
          <w:iCs/>
        </w:rPr>
        <w:t>p</w:t>
      </w:r>
      <w:r w:rsidRPr="00F600A7">
        <w:rPr>
          <w:rFonts w:cstheme="minorHAnsi"/>
          <w:bCs/>
          <w:iCs/>
        </w:rPr>
        <w:t>rogramu</w:t>
      </w:r>
      <w:r>
        <w:rPr>
          <w:rFonts w:cstheme="minorHAnsi"/>
          <w:bCs/>
          <w:iCs/>
        </w:rPr>
        <w:t xml:space="preserve"> 013 310 </w:t>
      </w:r>
      <w:r w:rsidRPr="00F600A7">
        <w:rPr>
          <w:rFonts w:cstheme="minorHAnsi"/>
          <w:bCs/>
          <w:iCs/>
        </w:rPr>
        <w:t>jsou investice do zařízení sociálních služeb</w:t>
      </w:r>
      <w:r w:rsidRPr="00A01F1A">
        <w:rPr>
          <w:rFonts w:cstheme="minorHAnsi"/>
          <w:bCs/>
          <w:iCs/>
        </w:rPr>
        <w:t xml:space="preserve"> </w:t>
      </w:r>
      <w:r>
        <w:rPr>
          <w:rFonts w:cstheme="minorHAnsi"/>
          <w:bCs/>
          <w:iCs/>
        </w:rPr>
        <w:t xml:space="preserve">dle zákona </w:t>
      </w:r>
      <w:r w:rsidR="0010766A">
        <w:rPr>
          <w:rFonts w:cstheme="minorHAnsi"/>
          <w:bCs/>
          <w:iCs/>
        </w:rPr>
        <w:br/>
        <w:t xml:space="preserve">o </w:t>
      </w:r>
      <w:r>
        <w:rPr>
          <w:rFonts w:cstheme="minorHAnsi"/>
          <w:bCs/>
          <w:iCs/>
        </w:rPr>
        <w:t>sociálních službách</w:t>
      </w:r>
      <w:r w:rsidRPr="00F600A7">
        <w:rPr>
          <w:rFonts w:cstheme="minorHAnsi"/>
          <w:bCs/>
          <w:iCs/>
        </w:rPr>
        <w:t>, jež mohou napomoci poskytovat sociální služby v náležité kvalitě s</w:t>
      </w:r>
      <w:r>
        <w:rPr>
          <w:rFonts w:cstheme="minorHAnsi"/>
          <w:bCs/>
          <w:iCs/>
        </w:rPr>
        <w:t> </w:t>
      </w:r>
      <w:r w:rsidRPr="00F600A7">
        <w:rPr>
          <w:rFonts w:cstheme="minorHAnsi"/>
          <w:bCs/>
          <w:iCs/>
        </w:rPr>
        <w:t>důrazem na dodržení lidských práv a základních lidských svobod</w:t>
      </w:r>
      <w:r>
        <w:rPr>
          <w:rFonts w:cstheme="minorHAnsi"/>
          <w:bCs/>
          <w:iCs/>
        </w:rPr>
        <w:t>, a rovněž podpora</w:t>
      </w:r>
      <w:r w:rsidRPr="00F600A7">
        <w:rPr>
          <w:rFonts w:cstheme="minorHAnsi"/>
          <w:bCs/>
          <w:iCs/>
        </w:rPr>
        <w:t xml:space="preserve"> rozvoj</w:t>
      </w:r>
      <w:r>
        <w:rPr>
          <w:rFonts w:cstheme="minorHAnsi"/>
          <w:bCs/>
          <w:iCs/>
        </w:rPr>
        <w:t>e</w:t>
      </w:r>
      <w:r w:rsidRPr="00F600A7">
        <w:rPr>
          <w:rFonts w:cstheme="minorHAnsi"/>
          <w:bCs/>
          <w:iCs/>
        </w:rPr>
        <w:t xml:space="preserve"> systému zařízení sociálních služeb pro potřebné v kontextu společenské zakázky.</w:t>
      </w:r>
      <w:r>
        <w:rPr>
          <w:rFonts w:cstheme="minorHAnsi"/>
          <w:bCs/>
          <w:iCs/>
        </w:rPr>
        <w:t xml:space="preserve"> </w:t>
      </w:r>
    </w:p>
    <w:p w14:paraId="2292B292" w14:textId="42655CEA" w:rsidR="002927E7" w:rsidRDefault="0061177D" w:rsidP="002927E7">
      <w:pPr>
        <w:rPr>
          <w:rFonts w:cstheme="minorHAnsi"/>
          <w:bCs/>
          <w:iCs/>
        </w:rPr>
      </w:pPr>
      <w:r>
        <w:rPr>
          <w:rFonts w:cstheme="minorHAnsi"/>
          <w:bCs/>
          <w:iCs/>
        </w:rPr>
        <w:lastRenderedPageBreak/>
        <w:t>Dokumentaci programu schválilo M</w:t>
      </w:r>
      <w:r w:rsidR="00EC41A1">
        <w:rPr>
          <w:rFonts w:cstheme="minorHAnsi"/>
          <w:bCs/>
          <w:iCs/>
        </w:rPr>
        <w:t xml:space="preserve">F </w:t>
      </w:r>
      <w:r>
        <w:rPr>
          <w:rFonts w:cstheme="minorHAnsi"/>
          <w:bCs/>
          <w:iCs/>
        </w:rPr>
        <w:t>v prosinci 2016 a stanovilo výši</w:t>
      </w:r>
      <w:r w:rsidRPr="0061177D">
        <w:rPr>
          <w:lang w:eastAsia="cs-CZ"/>
        </w:rPr>
        <w:t xml:space="preserve"> </w:t>
      </w:r>
      <w:r>
        <w:rPr>
          <w:lang w:eastAsia="cs-CZ"/>
        </w:rPr>
        <w:t>prostředků</w:t>
      </w:r>
      <w:r w:rsidR="00C336AD">
        <w:rPr>
          <w:lang w:eastAsia="cs-CZ"/>
        </w:rPr>
        <w:t xml:space="preserve"> státního rozpočtu</w:t>
      </w:r>
      <w:r>
        <w:rPr>
          <w:lang w:eastAsia="cs-CZ"/>
        </w:rPr>
        <w:t xml:space="preserve"> na financování programu</w:t>
      </w:r>
      <w:r w:rsidRPr="0061177D">
        <w:rPr>
          <w:lang w:eastAsia="cs-CZ"/>
        </w:rPr>
        <w:t xml:space="preserve"> </w:t>
      </w:r>
      <w:r>
        <w:rPr>
          <w:lang w:eastAsia="cs-CZ"/>
        </w:rPr>
        <w:t>v objemu 2 500,5</w:t>
      </w:r>
      <w:r w:rsidR="00E645FF">
        <w:rPr>
          <w:lang w:eastAsia="cs-CZ"/>
        </w:rPr>
        <w:t>0</w:t>
      </w:r>
      <w:r>
        <w:rPr>
          <w:lang w:eastAsia="cs-CZ"/>
        </w:rPr>
        <w:t xml:space="preserve"> mil. Kč</w:t>
      </w:r>
      <w:r w:rsidRPr="003450E0">
        <w:rPr>
          <w:lang w:eastAsia="cs-CZ"/>
        </w:rPr>
        <w:t xml:space="preserve">. </w:t>
      </w:r>
      <w:r w:rsidR="007251A0" w:rsidRPr="003450E0">
        <w:rPr>
          <w:rFonts w:cstheme="minorHAnsi"/>
          <w:bCs/>
          <w:iCs/>
        </w:rPr>
        <w:t xml:space="preserve">Realizace programu probíhá </w:t>
      </w:r>
      <w:r w:rsidR="00521C6F" w:rsidRPr="003450E0">
        <w:t>od</w:t>
      </w:r>
      <w:r w:rsidR="00F04753">
        <w:t> </w:t>
      </w:r>
      <w:r w:rsidR="00521C6F" w:rsidRPr="003450E0">
        <w:t xml:space="preserve">1. 2. 2017 </w:t>
      </w:r>
      <w:r w:rsidR="007251A0" w:rsidRPr="003450E0">
        <w:rPr>
          <w:rFonts w:cstheme="minorHAnsi"/>
          <w:bCs/>
          <w:iCs/>
        </w:rPr>
        <w:t xml:space="preserve">a </w:t>
      </w:r>
      <w:r w:rsidR="007251A0" w:rsidRPr="003450E0">
        <w:rPr>
          <w:lang w:eastAsia="cs-CZ"/>
        </w:rPr>
        <w:t xml:space="preserve">ukončení realizace bylo stanoveno </w:t>
      </w:r>
      <w:r w:rsidR="00521C6F" w:rsidRPr="003450E0">
        <w:t>do 31. 12. 2022.</w:t>
      </w:r>
    </w:p>
    <w:p w14:paraId="671C320C" w14:textId="77777777" w:rsidR="002927E7" w:rsidRDefault="002927E7" w:rsidP="002927E7">
      <w:pPr>
        <w:rPr>
          <w:rFonts w:cstheme="minorHAnsi"/>
          <w:bCs/>
          <w:iCs/>
        </w:rPr>
      </w:pPr>
      <w:r>
        <w:rPr>
          <w:rFonts w:cstheme="minorHAnsi"/>
          <w:bCs/>
          <w:iCs/>
        </w:rPr>
        <w:t>Účastníky programu mohou být veřejné obchodní společnosti, společnosti s ručením omezeným, akciové společnosti, ústavy, spolky, církve a náboženské společnosti, evidované církevní právnické osoby, obecně prospěšné společnosti, obce, kraje, městské části hlavního města Prahy a dobrovolné svazky obcí.</w:t>
      </w:r>
    </w:p>
    <w:p w14:paraId="639854FD" w14:textId="3C7752FC" w:rsidR="00BB0CB3" w:rsidRDefault="00BB0CB3" w:rsidP="00BB0CB3">
      <w:pPr>
        <w:spacing w:after="0"/>
        <w:rPr>
          <w:rFonts w:cstheme="minorHAnsi"/>
          <w:bCs/>
          <w:iCs/>
        </w:rPr>
      </w:pPr>
      <w:r>
        <w:rPr>
          <w:rFonts w:cstheme="minorHAnsi"/>
          <w:bCs/>
          <w:iCs/>
        </w:rPr>
        <w:t>K naplnění hlavního cíle je v dokumentaci programu definováno šest věcných cílů:</w:t>
      </w:r>
    </w:p>
    <w:p w14:paraId="66016CC3" w14:textId="26682640" w:rsidR="00BB0CB3" w:rsidRPr="00F600A7" w:rsidRDefault="002A57B5" w:rsidP="002A57B5">
      <w:pPr>
        <w:spacing w:after="0"/>
        <w:ind w:left="993" w:hanging="568"/>
        <w:rPr>
          <w:rFonts w:cstheme="minorHAnsi"/>
          <w:bCs/>
          <w:iCs/>
        </w:rPr>
      </w:pPr>
      <w:r>
        <w:rPr>
          <w:rFonts w:cstheme="minorHAnsi"/>
          <w:bCs/>
          <w:iCs/>
        </w:rPr>
        <w:t>c</w:t>
      </w:r>
      <w:r w:rsidR="00BB0CB3">
        <w:rPr>
          <w:rFonts w:cstheme="minorHAnsi"/>
          <w:bCs/>
          <w:iCs/>
        </w:rPr>
        <w:t>íl</w:t>
      </w:r>
      <w:r>
        <w:rPr>
          <w:rFonts w:cstheme="minorHAnsi"/>
          <w:bCs/>
          <w:iCs/>
        </w:rPr>
        <w:t xml:space="preserve"> </w:t>
      </w:r>
      <w:r w:rsidR="00BB0CB3">
        <w:rPr>
          <w:rFonts w:cstheme="minorHAnsi"/>
          <w:bCs/>
          <w:iCs/>
        </w:rPr>
        <w:t>1</w:t>
      </w:r>
      <w:r>
        <w:rPr>
          <w:rFonts w:cstheme="minorHAnsi"/>
          <w:bCs/>
          <w:iCs/>
        </w:rPr>
        <w:t>:</w:t>
      </w:r>
      <w:r w:rsidR="00BB0CB3">
        <w:rPr>
          <w:rFonts w:cstheme="minorHAnsi"/>
          <w:bCs/>
          <w:iCs/>
        </w:rPr>
        <w:tab/>
      </w:r>
      <w:r w:rsidR="00BB0CB3" w:rsidRPr="00222A8F">
        <w:rPr>
          <w:rFonts w:cstheme="minorHAnsi"/>
          <w:bCs/>
          <w:i/>
          <w:iCs/>
        </w:rPr>
        <w:t>Zvyšování kapacit pobytových zařízení sociálních služeb</w:t>
      </w:r>
      <w:r w:rsidR="00BB0CB3">
        <w:rPr>
          <w:rFonts w:cstheme="minorHAnsi"/>
          <w:bCs/>
          <w:iCs/>
        </w:rPr>
        <w:t>,</w:t>
      </w:r>
    </w:p>
    <w:p w14:paraId="5FB66289" w14:textId="4E5D4C6C" w:rsidR="00BB0CB3" w:rsidRPr="00F600A7" w:rsidRDefault="002A57B5" w:rsidP="002A57B5">
      <w:pPr>
        <w:spacing w:after="0"/>
        <w:ind w:left="993" w:hanging="568"/>
        <w:rPr>
          <w:rFonts w:cstheme="minorHAnsi"/>
          <w:bCs/>
          <w:iCs/>
        </w:rPr>
      </w:pPr>
      <w:r>
        <w:rPr>
          <w:rFonts w:cstheme="minorHAnsi"/>
          <w:bCs/>
          <w:iCs/>
        </w:rPr>
        <w:t>c</w:t>
      </w:r>
      <w:r w:rsidR="00BB0CB3">
        <w:rPr>
          <w:rFonts w:cstheme="minorHAnsi"/>
          <w:bCs/>
          <w:iCs/>
        </w:rPr>
        <w:t>íl 2</w:t>
      </w:r>
      <w:r>
        <w:rPr>
          <w:rFonts w:cstheme="minorHAnsi"/>
          <w:bCs/>
          <w:iCs/>
        </w:rPr>
        <w:t>:</w:t>
      </w:r>
      <w:r w:rsidR="00BB0CB3">
        <w:rPr>
          <w:rFonts w:cstheme="minorHAnsi"/>
          <w:bCs/>
          <w:iCs/>
        </w:rPr>
        <w:tab/>
      </w:r>
      <w:r w:rsidR="00BB0CB3" w:rsidRPr="00222A8F">
        <w:rPr>
          <w:rFonts w:cstheme="minorHAnsi"/>
          <w:bCs/>
          <w:i/>
          <w:iCs/>
        </w:rPr>
        <w:t>Zkvalitnění stávajících pobytových zařízení sociálních služeb, vedoucí zejména k naplnění materiálně technických standardů sociálních služeb</w:t>
      </w:r>
      <w:r w:rsidR="00BB0CB3">
        <w:rPr>
          <w:rFonts w:cstheme="minorHAnsi"/>
          <w:bCs/>
          <w:i/>
          <w:iCs/>
        </w:rPr>
        <w:t>,</w:t>
      </w:r>
      <w:r w:rsidR="00BB0CB3" w:rsidRPr="00F600A7">
        <w:rPr>
          <w:rFonts w:cstheme="minorHAnsi"/>
          <w:bCs/>
          <w:iCs/>
        </w:rPr>
        <w:t xml:space="preserve"> </w:t>
      </w:r>
    </w:p>
    <w:p w14:paraId="72EEF89C" w14:textId="2A1EEA26" w:rsidR="00BB0CB3" w:rsidRPr="00F600A7" w:rsidRDefault="002A57B5" w:rsidP="002A57B5">
      <w:pPr>
        <w:spacing w:after="0"/>
        <w:ind w:left="993" w:hanging="568"/>
        <w:rPr>
          <w:rFonts w:cstheme="minorHAnsi"/>
          <w:bCs/>
          <w:iCs/>
        </w:rPr>
      </w:pPr>
      <w:r>
        <w:rPr>
          <w:rFonts w:cstheme="minorHAnsi"/>
          <w:bCs/>
          <w:iCs/>
        </w:rPr>
        <w:t>c</w:t>
      </w:r>
      <w:r w:rsidR="00BB0CB3">
        <w:rPr>
          <w:rFonts w:cstheme="minorHAnsi"/>
          <w:bCs/>
          <w:iCs/>
        </w:rPr>
        <w:t>íl 3</w:t>
      </w:r>
      <w:r>
        <w:rPr>
          <w:rFonts w:cstheme="minorHAnsi"/>
          <w:bCs/>
          <w:iCs/>
        </w:rPr>
        <w:t>:</w:t>
      </w:r>
      <w:r w:rsidR="00BB0CB3">
        <w:rPr>
          <w:rFonts w:cstheme="minorHAnsi"/>
          <w:bCs/>
          <w:iCs/>
        </w:rPr>
        <w:tab/>
      </w:r>
      <w:r w:rsidR="00BB0CB3" w:rsidRPr="00222A8F">
        <w:rPr>
          <w:rFonts w:cstheme="minorHAnsi"/>
          <w:bCs/>
          <w:i/>
          <w:iCs/>
        </w:rPr>
        <w:t>Rozšíření zázemí poskytovatelů terénních sociálních služeb v souvislosti s</w:t>
      </w:r>
      <w:r w:rsidR="00BB0CB3">
        <w:rPr>
          <w:rFonts w:cstheme="minorHAnsi"/>
          <w:bCs/>
          <w:i/>
          <w:iCs/>
        </w:rPr>
        <w:t> </w:t>
      </w:r>
      <w:r w:rsidR="00BB0CB3" w:rsidRPr="00222A8F">
        <w:rPr>
          <w:rFonts w:cstheme="minorHAnsi"/>
          <w:bCs/>
          <w:i/>
          <w:iCs/>
        </w:rPr>
        <w:t>navýšením kapacity terénních a ambulantních sociálních služeb péče a prevence</w:t>
      </w:r>
      <w:r w:rsidR="00086F44">
        <w:rPr>
          <w:rFonts w:cstheme="minorHAnsi"/>
          <w:bCs/>
          <w:i/>
          <w:iCs/>
        </w:rPr>
        <w:t>,</w:t>
      </w:r>
      <w:r w:rsidR="00BB0CB3" w:rsidRPr="00F600A7">
        <w:rPr>
          <w:rFonts w:cstheme="minorHAnsi"/>
          <w:bCs/>
          <w:iCs/>
        </w:rPr>
        <w:t xml:space="preserve"> </w:t>
      </w:r>
    </w:p>
    <w:p w14:paraId="54C46684" w14:textId="33C7AA0F" w:rsidR="00BB0CB3" w:rsidRPr="00F600A7" w:rsidRDefault="002A57B5" w:rsidP="002A57B5">
      <w:pPr>
        <w:spacing w:after="0"/>
        <w:ind w:left="993" w:hanging="568"/>
        <w:rPr>
          <w:rFonts w:cstheme="minorHAnsi"/>
          <w:bCs/>
          <w:iCs/>
        </w:rPr>
      </w:pPr>
      <w:r>
        <w:rPr>
          <w:rFonts w:cstheme="minorHAnsi"/>
          <w:bCs/>
          <w:iCs/>
        </w:rPr>
        <w:t>c</w:t>
      </w:r>
      <w:r w:rsidR="00BB0CB3">
        <w:rPr>
          <w:rFonts w:cstheme="minorHAnsi"/>
          <w:bCs/>
          <w:iCs/>
        </w:rPr>
        <w:t>íl 4</w:t>
      </w:r>
      <w:r>
        <w:rPr>
          <w:rFonts w:cstheme="minorHAnsi"/>
          <w:bCs/>
          <w:iCs/>
        </w:rPr>
        <w:t>:</w:t>
      </w:r>
      <w:r w:rsidR="00BB0CB3">
        <w:rPr>
          <w:rFonts w:cstheme="minorHAnsi"/>
          <w:bCs/>
          <w:iCs/>
        </w:rPr>
        <w:tab/>
      </w:r>
      <w:r w:rsidR="00BB0CB3" w:rsidRPr="00222A8F">
        <w:rPr>
          <w:rFonts w:cstheme="minorHAnsi"/>
          <w:bCs/>
          <w:i/>
          <w:iCs/>
        </w:rPr>
        <w:t>Podpora mobility</w:t>
      </w:r>
      <w:r w:rsidR="00BB0CB3">
        <w:rPr>
          <w:rFonts w:cstheme="minorHAnsi"/>
          <w:bCs/>
          <w:i/>
          <w:iCs/>
        </w:rPr>
        <w:t>,</w:t>
      </w:r>
      <w:r w:rsidR="00BB0CB3" w:rsidRPr="00F600A7">
        <w:rPr>
          <w:rFonts w:cstheme="minorHAnsi"/>
          <w:bCs/>
          <w:iCs/>
        </w:rPr>
        <w:t xml:space="preserve"> </w:t>
      </w:r>
    </w:p>
    <w:p w14:paraId="0D9DBAE3" w14:textId="5C983D2F" w:rsidR="00BB0CB3" w:rsidRPr="00F600A7" w:rsidRDefault="002A57B5" w:rsidP="002A57B5">
      <w:pPr>
        <w:spacing w:after="0"/>
        <w:ind w:left="993" w:hanging="568"/>
        <w:rPr>
          <w:rFonts w:cstheme="minorHAnsi"/>
          <w:bCs/>
          <w:iCs/>
        </w:rPr>
      </w:pPr>
      <w:r>
        <w:rPr>
          <w:rFonts w:cstheme="minorHAnsi"/>
          <w:bCs/>
          <w:iCs/>
        </w:rPr>
        <w:t>c</w:t>
      </w:r>
      <w:r w:rsidR="00BB0CB3">
        <w:rPr>
          <w:rFonts w:cstheme="minorHAnsi"/>
          <w:bCs/>
          <w:iCs/>
        </w:rPr>
        <w:t>íl 5</w:t>
      </w:r>
      <w:r>
        <w:rPr>
          <w:rFonts w:cstheme="minorHAnsi"/>
          <w:bCs/>
          <w:iCs/>
        </w:rPr>
        <w:t>:</w:t>
      </w:r>
      <w:r w:rsidR="00BB0CB3">
        <w:rPr>
          <w:rFonts w:cstheme="minorHAnsi"/>
          <w:bCs/>
          <w:iCs/>
        </w:rPr>
        <w:tab/>
      </w:r>
      <w:r w:rsidR="00BB0CB3" w:rsidRPr="00222A8F">
        <w:rPr>
          <w:rFonts w:cstheme="minorHAnsi"/>
          <w:bCs/>
          <w:i/>
          <w:iCs/>
        </w:rPr>
        <w:t>Pořízení automobilů pro poskytovatele sociálních služeb</w:t>
      </w:r>
      <w:r w:rsidR="00BB0CB3">
        <w:rPr>
          <w:rFonts w:cstheme="minorHAnsi"/>
          <w:bCs/>
          <w:i/>
          <w:iCs/>
        </w:rPr>
        <w:t>,</w:t>
      </w:r>
      <w:r w:rsidR="00BB0CB3" w:rsidRPr="00F600A7">
        <w:rPr>
          <w:rFonts w:cstheme="minorHAnsi"/>
          <w:bCs/>
          <w:iCs/>
        </w:rPr>
        <w:t xml:space="preserve"> </w:t>
      </w:r>
    </w:p>
    <w:p w14:paraId="77173D46" w14:textId="4F37AEB6" w:rsidR="00BB0CB3" w:rsidRPr="00F600A7" w:rsidRDefault="002A57B5" w:rsidP="002A57B5">
      <w:pPr>
        <w:ind w:left="993" w:hanging="568"/>
        <w:rPr>
          <w:rFonts w:cstheme="minorHAnsi"/>
          <w:bCs/>
          <w:iCs/>
        </w:rPr>
      </w:pPr>
      <w:r>
        <w:rPr>
          <w:rFonts w:cstheme="minorHAnsi"/>
          <w:bCs/>
          <w:iCs/>
        </w:rPr>
        <w:t>c</w:t>
      </w:r>
      <w:r w:rsidR="00BB0CB3">
        <w:rPr>
          <w:rFonts w:cstheme="minorHAnsi"/>
          <w:bCs/>
          <w:iCs/>
        </w:rPr>
        <w:t>íl 6</w:t>
      </w:r>
      <w:r>
        <w:rPr>
          <w:rFonts w:cstheme="minorHAnsi"/>
          <w:bCs/>
          <w:iCs/>
        </w:rPr>
        <w:t>:</w:t>
      </w:r>
      <w:r w:rsidR="00BB0CB3">
        <w:rPr>
          <w:rFonts w:cstheme="minorHAnsi"/>
          <w:bCs/>
          <w:iCs/>
        </w:rPr>
        <w:tab/>
      </w:r>
      <w:r w:rsidR="00BB0CB3" w:rsidRPr="00222A8F">
        <w:rPr>
          <w:rFonts w:cstheme="minorHAnsi"/>
          <w:bCs/>
          <w:i/>
          <w:iCs/>
        </w:rPr>
        <w:t xml:space="preserve">Pořízení prostředků </w:t>
      </w:r>
      <w:proofErr w:type="spellStart"/>
      <w:r w:rsidR="00BB0CB3" w:rsidRPr="00222A8F">
        <w:rPr>
          <w:rFonts w:cstheme="minorHAnsi"/>
          <w:bCs/>
          <w:i/>
          <w:iCs/>
        </w:rPr>
        <w:t>asistivních</w:t>
      </w:r>
      <w:proofErr w:type="spellEnd"/>
      <w:r w:rsidR="00BB0CB3" w:rsidRPr="00222A8F">
        <w:rPr>
          <w:rFonts w:cstheme="minorHAnsi"/>
          <w:bCs/>
          <w:i/>
          <w:iCs/>
        </w:rPr>
        <w:t xml:space="preserve"> a asistenčních technologií pro poskytovatele služeb sociální péče</w:t>
      </w:r>
      <w:r w:rsidR="00BB0CB3">
        <w:rPr>
          <w:rFonts w:cstheme="minorHAnsi"/>
          <w:bCs/>
          <w:i/>
          <w:iCs/>
        </w:rPr>
        <w:t>.</w:t>
      </w:r>
    </w:p>
    <w:p w14:paraId="27BDE3DD" w14:textId="0E5AC18D" w:rsidR="00840BB9" w:rsidRDefault="006439D1" w:rsidP="00840BB9">
      <w:r>
        <w:t>V letech 2017 až 2020 vyhlásilo MPSV pět</w:t>
      </w:r>
      <w:r w:rsidRPr="009532EF">
        <w:t xml:space="preserve"> výzev</w:t>
      </w:r>
      <w:r>
        <w:t xml:space="preserve"> k podá</w:t>
      </w:r>
      <w:r w:rsidR="002A57B5">
        <w:t>vá</w:t>
      </w:r>
      <w:r>
        <w:t>ní žádostí o poskytnutí dotace</w:t>
      </w:r>
      <w:r w:rsidRPr="009532EF">
        <w:t xml:space="preserve"> z </w:t>
      </w:r>
      <w:r w:rsidR="002A57B5">
        <w:t>p</w:t>
      </w:r>
      <w:r w:rsidRPr="009532EF">
        <w:t>rogramu 013</w:t>
      </w:r>
      <w:r w:rsidR="00B6067B">
        <w:t> </w:t>
      </w:r>
      <w:r w:rsidR="00840BB9">
        <w:t>310</w:t>
      </w:r>
      <w:r w:rsidR="00B6067B">
        <w:t>.</w:t>
      </w:r>
      <w:r w:rsidR="00840BB9">
        <w:t xml:space="preserve"> </w:t>
      </w:r>
      <w:r w:rsidR="00B6067B">
        <w:t>V těchto výzvách</w:t>
      </w:r>
      <w:r w:rsidR="00840BB9">
        <w:t xml:space="preserve"> specifikovalo </w:t>
      </w:r>
      <w:r w:rsidR="00840BB9" w:rsidRPr="00A3732E">
        <w:rPr>
          <w:rFonts w:cstheme="minorHAnsi"/>
          <w:color w:val="000000"/>
          <w:szCs w:val="24"/>
        </w:rPr>
        <w:t>věcné zaměřen</w:t>
      </w:r>
      <w:r w:rsidR="00840BB9">
        <w:rPr>
          <w:rFonts w:cstheme="minorHAnsi"/>
          <w:color w:val="000000"/>
          <w:szCs w:val="24"/>
        </w:rPr>
        <w:t>í, okruh oprávněných žadatelů o</w:t>
      </w:r>
      <w:r w:rsidR="00B6067B">
        <w:rPr>
          <w:rFonts w:cstheme="minorHAnsi"/>
          <w:color w:val="000000"/>
          <w:szCs w:val="24"/>
        </w:rPr>
        <w:t xml:space="preserve"> </w:t>
      </w:r>
      <w:r w:rsidR="00840BB9" w:rsidRPr="00A3732E">
        <w:rPr>
          <w:rFonts w:cstheme="minorHAnsi"/>
          <w:color w:val="000000"/>
          <w:szCs w:val="24"/>
        </w:rPr>
        <w:t>dotaci, lhůtu pro podání žádost</w:t>
      </w:r>
      <w:r w:rsidR="00086F44">
        <w:rPr>
          <w:rFonts w:cstheme="minorHAnsi"/>
          <w:color w:val="000000"/>
          <w:szCs w:val="24"/>
        </w:rPr>
        <w:t>í</w:t>
      </w:r>
      <w:r w:rsidR="00BA3BE6">
        <w:rPr>
          <w:rFonts w:cstheme="minorHAnsi"/>
          <w:color w:val="000000"/>
          <w:szCs w:val="24"/>
        </w:rPr>
        <w:t xml:space="preserve"> a</w:t>
      </w:r>
      <w:r w:rsidR="00840BB9" w:rsidRPr="00A3732E">
        <w:rPr>
          <w:rFonts w:cstheme="minorHAnsi"/>
          <w:color w:val="000000"/>
          <w:szCs w:val="24"/>
        </w:rPr>
        <w:t xml:space="preserve"> další požadavky, které </w:t>
      </w:r>
      <w:r w:rsidR="00840BB9">
        <w:rPr>
          <w:rFonts w:cstheme="minorHAnsi"/>
          <w:color w:val="000000"/>
          <w:szCs w:val="24"/>
        </w:rPr>
        <w:t>žadatel o dotaci musí splnit.</w:t>
      </w:r>
      <w:r w:rsidR="008878A3">
        <w:rPr>
          <w:rFonts w:cstheme="minorHAnsi"/>
          <w:color w:val="000000"/>
          <w:szCs w:val="24"/>
        </w:rPr>
        <w:t xml:space="preserve"> </w:t>
      </w:r>
      <w:r w:rsidR="00840BB9">
        <w:t>Do</w:t>
      </w:r>
      <w:r w:rsidR="00B6067B">
        <w:t xml:space="preserve"> </w:t>
      </w:r>
      <w:r w:rsidR="00840BB9">
        <w:t>konce roku 2020 byla ze</w:t>
      </w:r>
      <w:r w:rsidR="00C336AD">
        <w:t xml:space="preserve"> státního rozpočtu</w:t>
      </w:r>
      <w:r w:rsidR="00840BB9">
        <w:t xml:space="preserve"> na financování </w:t>
      </w:r>
      <w:r w:rsidR="00B6067B">
        <w:t>p</w:t>
      </w:r>
      <w:r w:rsidR="00840BB9" w:rsidRPr="00157259">
        <w:t xml:space="preserve">rogramu </w:t>
      </w:r>
      <w:r w:rsidR="0079458B" w:rsidRPr="00157259">
        <w:t>0</w:t>
      </w:r>
      <w:r w:rsidR="00840BB9" w:rsidRPr="00157259">
        <w:t>13 310 vyčerpána částka 415,9</w:t>
      </w:r>
      <w:r w:rsidR="00E645FF" w:rsidRPr="00157259">
        <w:t>4</w:t>
      </w:r>
      <w:r w:rsidR="00B6067B">
        <w:t xml:space="preserve"> </w:t>
      </w:r>
      <w:r w:rsidR="00840BB9" w:rsidRPr="00157259">
        <w:t>mil.</w:t>
      </w:r>
      <w:r w:rsidR="00B6067B">
        <w:t xml:space="preserve"> </w:t>
      </w:r>
      <w:r w:rsidR="00840BB9" w:rsidRPr="00157259">
        <w:t>Kč, což představuje 16,6</w:t>
      </w:r>
      <w:r w:rsidR="007622F5" w:rsidRPr="00157259">
        <w:t>3</w:t>
      </w:r>
      <w:r w:rsidR="00840BB9" w:rsidRPr="00157259">
        <w:t> % z c</w:t>
      </w:r>
      <w:r w:rsidR="00840BB9">
        <w:t>elkové alokované částky programu.</w:t>
      </w:r>
    </w:p>
    <w:p w14:paraId="130C001F" w14:textId="244F6360" w:rsidR="00CB5223" w:rsidRPr="00E645FF" w:rsidRDefault="00E645FF" w:rsidP="00F95C05">
      <w:pPr>
        <w:rPr>
          <w:b/>
        </w:rPr>
      </w:pPr>
      <w:r w:rsidRPr="00E645FF">
        <w:rPr>
          <w:b/>
        </w:rPr>
        <w:t>Strategické dokumenty v oblasti sociálních služeb</w:t>
      </w:r>
    </w:p>
    <w:p w14:paraId="76E850CA" w14:textId="29D50A72" w:rsidR="00740A32" w:rsidRDefault="00740A32" w:rsidP="00740A32">
      <w:pPr>
        <w:spacing w:after="0"/>
        <w:rPr>
          <w:rFonts w:cstheme="minorHAnsi"/>
        </w:rPr>
      </w:pPr>
      <w:r>
        <w:rPr>
          <w:rFonts w:cstheme="minorHAnsi"/>
        </w:rPr>
        <w:t>K oblasti rozvoje sociálních služeb se vztahuje řada strateg</w:t>
      </w:r>
      <w:r w:rsidR="0017229F">
        <w:rPr>
          <w:rFonts w:cstheme="minorHAnsi"/>
        </w:rPr>
        <w:t xml:space="preserve">ických a koncepčních materiálů, </w:t>
      </w:r>
      <w:r>
        <w:rPr>
          <w:rFonts w:cstheme="minorHAnsi"/>
        </w:rPr>
        <w:t xml:space="preserve">mezi které </w:t>
      </w:r>
      <w:r w:rsidR="00E645FF">
        <w:rPr>
          <w:rFonts w:cstheme="minorHAnsi"/>
        </w:rPr>
        <w:t xml:space="preserve">pro kontrolované období </w:t>
      </w:r>
      <w:r>
        <w:rPr>
          <w:rFonts w:cstheme="minorHAnsi"/>
        </w:rPr>
        <w:t xml:space="preserve">patří zejména: </w:t>
      </w:r>
    </w:p>
    <w:p w14:paraId="49704FAA" w14:textId="0CA16878" w:rsidR="00740A32" w:rsidRPr="002645B3" w:rsidRDefault="00740A32" w:rsidP="00740A32">
      <w:pPr>
        <w:pStyle w:val="Odstavecseseznamem"/>
        <w:numPr>
          <w:ilvl w:val="0"/>
          <w:numId w:val="19"/>
        </w:numPr>
        <w:ind w:left="567"/>
        <w:rPr>
          <w:rFonts w:cstheme="minorHAnsi"/>
          <w:bCs/>
          <w:iCs/>
        </w:rPr>
      </w:pPr>
      <w:r w:rsidRPr="00D42DD1">
        <w:rPr>
          <w:rFonts w:cstheme="minorHAnsi"/>
          <w:bCs/>
          <w:i/>
          <w:iCs/>
        </w:rPr>
        <w:t>Národní strategie rozvoje sociálních služeb na období 2016</w:t>
      </w:r>
      <w:r w:rsidR="002476EB" w:rsidRPr="00D42DD1">
        <w:rPr>
          <w:rFonts w:cstheme="minorHAnsi"/>
          <w:bCs/>
          <w:i/>
          <w:iCs/>
        </w:rPr>
        <w:t>–</w:t>
      </w:r>
      <w:r w:rsidRPr="00D42DD1">
        <w:rPr>
          <w:rFonts w:cstheme="minorHAnsi"/>
          <w:bCs/>
          <w:i/>
          <w:iCs/>
        </w:rPr>
        <w:t>2025</w:t>
      </w:r>
      <w:r>
        <w:rPr>
          <w:rFonts w:cstheme="minorHAnsi"/>
          <w:bCs/>
          <w:iCs/>
        </w:rPr>
        <w:t>,</w:t>
      </w:r>
    </w:p>
    <w:p w14:paraId="74AD1761" w14:textId="3CDE0F80" w:rsidR="00740A32" w:rsidRDefault="00740A32" w:rsidP="00740A32">
      <w:pPr>
        <w:pStyle w:val="Odstavecseseznamem"/>
        <w:numPr>
          <w:ilvl w:val="0"/>
          <w:numId w:val="19"/>
        </w:numPr>
        <w:ind w:left="567"/>
        <w:rPr>
          <w:rFonts w:cstheme="minorHAnsi"/>
          <w:bCs/>
          <w:iCs/>
        </w:rPr>
      </w:pPr>
      <w:r w:rsidRPr="00D42DD1">
        <w:rPr>
          <w:rFonts w:cstheme="minorHAnsi"/>
          <w:bCs/>
          <w:i/>
          <w:iCs/>
        </w:rPr>
        <w:t>Akční plán rozvoje sociálních služeb ČR 2017</w:t>
      </w:r>
      <w:r w:rsidR="002476EB" w:rsidRPr="00D42DD1">
        <w:rPr>
          <w:rFonts w:cstheme="minorHAnsi"/>
          <w:bCs/>
          <w:i/>
          <w:iCs/>
        </w:rPr>
        <w:t>–</w:t>
      </w:r>
      <w:r w:rsidRPr="00D42DD1">
        <w:rPr>
          <w:rFonts w:cstheme="minorHAnsi"/>
          <w:bCs/>
          <w:i/>
          <w:iCs/>
        </w:rPr>
        <w:t>2018</w:t>
      </w:r>
      <w:r>
        <w:rPr>
          <w:rFonts w:cstheme="minorHAnsi"/>
          <w:bCs/>
          <w:iCs/>
        </w:rPr>
        <w:t>,</w:t>
      </w:r>
    </w:p>
    <w:p w14:paraId="2F66D049" w14:textId="0BCE0FC6" w:rsidR="00740A32" w:rsidRDefault="00740A32" w:rsidP="00740A32">
      <w:pPr>
        <w:pStyle w:val="Odstavecseseznamem"/>
        <w:numPr>
          <w:ilvl w:val="0"/>
          <w:numId w:val="19"/>
        </w:numPr>
        <w:ind w:left="567"/>
        <w:rPr>
          <w:rFonts w:cstheme="minorHAnsi"/>
          <w:bCs/>
          <w:iCs/>
        </w:rPr>
      </w:pPr>
      <w:r w:rsidRPr="00D42DD1">
        <w:rPr>
          <w:rFonts w:cstheme="minorHAnsi"/>
          <w:bCs/>
          <w:i/>
          <w:iCs/>
        </w:rPr>
        <w:t>Strategie sociálního začleňování 2014</w:t>
      </w:r>
      <w:r w:rsidR="002476EB" w:rsidRPr="00D42DD1">
        <w:rPr>
          <w:rFonts w:cstheme="minorHAnsi"/>
          <w:bCs/>
          <w:i/>
          <w:iCs/>
        </w:rPr>
        <w:t>–</w:t>
      </w:r>
      <w:r w:rsidRPr="00D42DD1">
        <w:rPr>
          <w:rFonts w:cstheme="minorHAnsi"/>
          <w:bCs/>
          <w:i/>
          <w:iCs/>
        </w:rPr>
        <w:t>2020</w:t>
      </w:r>
      <w:r>
        <w:rPr>
          <w:rFonts w:cstheme="minorHAnsi"/>
          <w:bCs/>
          <w:iCs/>
        </w:rPr>
        <w:t>,</w:t>
      </w:r>
    </w:p>
    <w:p w14:paraId="165157AA" w14:textId="77777777" w:rsidR="00740A32" w:rsidRDefault="00740A32" w:rsidP="00740A32">
      <w:pPr>
        <w:pStyle w:val="Odstavecseseznamem"/>
        <w:numPr>
          <w:ilvl w:val="0"/>
          <w:numId w:val="19"/>
        </w:numPr>
        <w:ind w:left="567"/>
        <w:rPr>
          <w:rFonts w:cstheme="minorHAnsi"/>
          <w:bCs/>
          <w:iCs/>
        </w:rPr>
      </w:pPr>
      <w:r w:rsidRPr="00D42DD1">
        <w:rPr>
          <w:rFonts w:cstheme="minorHAnsi"/>
          <w:bCs/>
          <w:i/>
          <w:iCs/>
        </w:rPr>
        <w:t>Národní akční plán podporující pozitivní stárnutí pro období let 2013 až 2017</w:t>
      </w:r>
      <w:r>
        <w:rPr>
          <w:rFonts w:cstheme="minorHAnsi"/>
          <w:bCs/>
          <w:iCs/>
        </w:rPr>
        <w:t>,</w:t>
      </w:r>
    </w:p>
    <w:p w14:paraId="499CD1C0" w14:textId="0124FFEC" w:rsidR="00740A32" w:rsidRDefault="00740A32" w:rsidP="00740A32">
      <w:pPr>
        <w:pStyle w:val="Odstavecseseznamem"/>
        <w:numPr>
          <w:ilvl w:val="0"/>
          <w:numId w:val="19"/>
        </w:numPr>
        <w:ind w:left="567"/>
        <w:rPr>
          <w:rFonts w:cstheme="minorHAnsi"/>
          <w:bCs/>
          <w:iCs/>
        </w:rPr>
      </w:pPr>
      <w:r w:rsidRPr="00D42DD1">
        <w:rPr>
          <w:rFonts w:cstheme="minorHAnsi"/>
          <w:bCs/>
          <w:i/>
          <w:iCs/>
        </w:rPr>
        <w:t>Národní plán podpory rovných příležitostí pro osoby se zdravotním postižením na období 2015</w:t>
      </w:r>
      <w:r w:rsidR="002476EB" w:rsidRPr="00D42DD1">
        <w:rPr>
          <w:rFonts w:cstheme="minorHAnsi"/>
          <w:bCs/>
          <w:i/>
          <w:iCs/>
        </w:rPr>
        <w:t>–</w:t>
      </w:r>
      <w:r w:rsidRPr="00D42DD1">
        <w:rPr>
          <w:rFonts w:cstheme="minorHAnsi"/>
          <w:bCs/>
          <w:i/>
          <w:iCs/>
        </w:rPr>
        <w:t>2020</w:t>
      </w:r>
      <w:r>
        <w:rPr>
          <w:rFonts w:cstheme="minorHAnsi"/>
          <w:bCs/>
          <w:iCs/>
        </w:rPr>
        <w:t>,</w:t>
      </w:r>
    </w:p>
    <w:p w14:paraId="2027870C" w14:textId="77777777" w:rsidR="00740A32" w:rsidRDefault="00740A32" w:rsidP="00740A32">
      <w:pPr>
        <w:pStyle w:val="Odstavecseseznamem"/>
        <w:numPr>
          <w:ilvl w:val="0"/>
          <w:numId w:val="19"/>
        </w:numPr>
        <w:ind w:left="567"/>
        <w:rPr>
          <w:rFonts w:cstheme="minorHAnsi"/>
          <w:bCs/>
          <w:iCs/>
        </w:rPr>
      </w:pPr>
      <w:r w:rsidRPr="00D42DD1">
        <w:rPr>
          <w:rFonts w:cstheme="minorHAnsi"/>
          <w:bCs/>
          <w:i/>
          <w:iCs/>
        </w:rPr>
        <w:t>Koncepce prevence a řešení problematiky bezdomovectví v ČR do roku 2020</w:t>
      </w:r>
      <w:r>
        <w:rPr>
          <w:rFonts w:cstheme="minorHAnsi"/>
          <w:bCs/>
          <w:iCs/>
        </w:rPr>
        <w:t>.</w:t>
      </w:r>
    </w:p>
    <w:p w14:paraId="27749819" w14:textId="43B10950" w:rsidR="00740A32" w:rsidRDefault="00740A32" w:rsidP="00740A32">
      <w:pPr>
        <w:rPr>
          <w:rFonts w:cstheme="minorHAnsi"/>
          <w:bCs/>
          <w:iCs/>
        </w:rPr>
      </w:pPr>
      <w:r>
        <w:rPr>
          <w:rFonts w:cstheme="minorHAnsi"/>
          <w:bCs/>
          <w:iCs/>
        </w:rPr>
        <w:t>Podpora rozvoje a obnovy materiálně technické základny sociálních služeb vychází také z </w:t>
      </w:r>
      <w:r w:rsidRPr="00D42DD1">
        <w:rPr>
          <w:rFonts w:cstheme="minorHAnsi"/>
          <w:bCs/>
          <w:i/>
          <w:iCs/>
        </w:rPr>
        <w:t>Národního rozvojového programu mobility pro všechny na období 2016</w:t>
      </w:r>
      <w:r w:rsidR="002476EB" w:rsidRPr="00D42DD1">
        <w:rPr>
          <w:rFonts w:cstheme="minorHAnsi"/>
          <w:bCs/>
          <w:i/>
          <w:iCs/>
        </w:rPr>
        <w:t>–</w:t>
      </w:r>
      <w:r w:rsidRPr="00D42DD1">
        <w:rPr>
          <w:rFonts w:cstheme="minorHAnsi"/>
          <w:bCs/>
          <w:i/>
          <w:iCs/>
        </w:rPr>
        <w:t>2025</w:t>
      </w:r>
      <w:r>
        <w:rPr>
          <w:rFonts w:cstheme="minorHAnsi"/>
          <w:bCs/>
          <w:iCs/>
        </w:rPr>
        <w:t xml:space="preserve"> a dále z </w:t>
      </w:r>
      <w:r w:rsidRPr="00D42DD1">
        <w:rPr>
          <w:rFonts w:cstheme="minorHAnsi"/>
          <w:bCs/>
          <w:i/>
          <w:iCs/>
        </w:rPr>
        <w:t>Vládního plánu financování Národního rozvojového programu mobility pro všechny na</w:t>
      </w:r>
      <w:r w:rsidR="00B6067B" w:rsidRPr="00D42DD1">
        <w:rPr>
          <w:rFonts w:cstheme="minorHAnsi"/>
          <w:bCs/>
          <w:i/>
          <w:iCs/>
        </w:rPr>
        <w:t xml:space="preserve"> </w:t>
      </w:r>
      <w:r w:rsidRPr="00D42DD1">
        <w:rPr>
          <w:rFonts w:cstheme="minorHAnsi"/>
          <w:bCs/>
          <w:i/>
          <w:iCs/>
        </w:rPr>
        <w:t>období 2016</w:t>
      </w:r>
      <w:r w:rsidR="00B6067B" w:rsidRPr="00D42DD1">
        <w:rPr>
          <w:rFonts w:cstheme="minorHAnsi"/>
          <w:bCs/>
          <w:i/>
          <w:iCs/>
        </w:rPr>
        <w:t>–</w:t>
      </w:r>
      <w:r w:rsidRPr="00D42DD1">
        <w:rPr>
          <w:rFonts w:cstheme="minorHAnsi"/>
          <w:bCs/>
          <w:i/>
          <w:iCs/>
        </w:rPr>
        <w:t>2025</w:t>
      </w:r>
      <w:r>
        <w:rPr>
          <w:rFonts w:cstheme="minorHAnsi"/>
          <w:bCs/>
          <w:iCs/>
        </w:rPr>
        <w:t>.</w:t>
      </w:r>
    </w:p>
    <w:p w14:paraId="2139EE15" w14:textId="5AC75923" w:rsidR="00182CB9" w:rsidRPr="00182CB9" w:rsidRDefault="00182CB9" w:rsidP="00740A32">
      <w:pPr>
        <w:rPr>
          <w:b/>
        </w:rPr>
      </w:pPr>
      <w:r w:rsidRPr="00182CB9">
        <w:rPr>
          <w:b/>
        </w:rPr>
        <w:t>Statistická ročenka v oblasti práce a sociálních věcí</w:t>
      </w:r>
    </w:p>
    <w:p w14:paraId="12DD4652" w14:textId="1B3D6830" w:rsidR="00301790" w:rsidRDefault="00182CB9" w:rsidP="00301790">
      <w:pPr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MPSV vydává každoročně statistickou ročenku z oblasti práce a sociálních věcí. </w:t>
      </w:r>
      <w:r w:rsidRPr="00521514">
        <w:rPr>
          <w:rFonts w:cstheme="minorHAnsi"/>
          <w:bCs/>
          <w:iCs/>
        </w:rPr>
        <w:t>Datovou základnu ročenky tvoří zejména výstupy z re</w:t>
      </w:r>
      <w:r w:rsidR="00B6067B">
        <w:rPr>
          <w:rFonts w:cstheme="minorHAnsi"/>
          <w:bCs/>
          <w:iCs/>
        </w:rPr>
        <w:t>s</w:t>
      </w:r>
      <w:r w:rsidRPr="00521514">
        <w:rPr>
          <w:rFonts w:cstheme="minorHAnsi"/>
          <w:bCs/>
          <w:iCs/>
        </w:rPr>
        <w:t>ortních statistických zjišťování doplněné</w:t>
      </w:r>
      <w:r>
        <w:rPr>
          <w:rFonts w:cstheme="minorHAnsi"/>
          <w:bCs/>
          <w:iCs/>
        </w:rPr>
        <w:t xml:space="preserve"> mimo jiné</w:t>
      </w:r>
      <w:r w:rsidRPr="00521514">
        <w:rPr>
          <w:rFonts w:cstheme="minorHAnsi"/>
          <w:bCs/>
          <w:iCs/>
        </w:rPr>
        <w:t xml:space="preserve"> o</w:t>
      </w:r>
      <w:r>
        <w:rPr>
          <w:rFonts w:cstheme="minorHAnsi"/>
          <w:bCs/>
          <w:iCs/>
        </w:rPr>
        <w:t> </w:t>
      </w:r>
      <w:r w:rsidRPr="00521514">
        <w:rPr>
          <w:rFonts w:cstheme="minorHAnsi"/>
          <w:bCs/>
          <w:iCs/>
        </w:rPr>
        <w:t>vybrané ukazatele z</w:t>
      </w:r>
      <w:r w:rsidR="00247912">
        <w:rPr>
          <w:rFonts w:cstheme="minorHAnsi"/>
          <w:bCs/>
          <w:iCs/>
        </w:rPr>
        <w:t> </w:t>
      </w:r>
      <w:r>
        <w:rPr>
          <w:rFonts w:cstheme="minorHAnsi"/>
          <w:bCs/>
          <w:iCs/>
        </w:rPr>
        <w:t>re</w:t>
      </w:r>
      <w:r w:rsidR="00B6067B">
        <w:rPr>
          <w:rFonts w:cstheme="minorHAnsi"/>
          <w:bCs/>
          <w:iCs/>
        </w:rPr>
        <w:t>s</w:t>
      </w:r>
      <w:r>
        <w:rPr>
          <w:rFonts w:cstheme="minorHAnsi"/>
          <w:bCs/>
          <w:iCs/>
        </w:rPr>
        <w:t>ortních informačních systémů</w:t>
      </w:r>
      <w:r w:rsidRPr="00521514">
        <w:rPr>
          <w:rFonts w:cstheme="minorHAnsi"/>
          <w:bCs/>
          <w:iCs/>
        </w:rPr>
        <w:t>.</w:t>
      </w:r>
      <w:r w:rsidR="00247912">
        <w:rPr>
          <w:rFonts w:cstheme="minorHAnsi"/>
          <w:bCs/>
          <w:iCs/>
        </w:rPr>
        <w:t xml:space="preserve"> </w:t>
      </w:r>
      <w:r w:rsidR="00301790">
        <w:rPr>
          <w:rFonts w:cstheme="minorHAnsi"/>
        </w:rPr>
        <w:t>V oddíl</w:t>
      </w:r>
      <w:r w:rsidR="00B6067B">
        <w:rPr>
          <w:rFonts w:cstheme="minorHAnsi"/>
        </w:rPr>
        <w:t>u</w:t>
      </w:r>
      <w:r w:rsidR="00301790">
        <w:rPr>
          <w:rFonts w:cstheme="minorHAnsi"/>
        </w:rPr>
        <w:t xml:space="preserve"> 6. </w:t>
      </w:r>
      <w:r w:rsidR="00301790" w:rsidRPr="000575D7">
        <w:rPr>
          <w:rFonts w:cstheme="minorHAnsi"/>
          <w:i/>
        </w:rPr>
        <w:t>Sociální služby</w:t>
      </w:r>
      <w:r w:rsidR="00301790">
        <w:rPr>
          <w:rFonts w:cstheme="minorHAnsi"/>
        </w:rPr>
        <w:t xml:space="preserve"> jsou uvedeny mimo jiné informace o počtu a kapacitě sociálních služeb, o počtu uživatelů (klientů) sociálních služeb a o počtu neuspokojených žádostí o</w:t>
      </w:r>
      <w:r w:rsidR="00B6067B">
        <w:rPr>
          <w:rFonts w:cstheme="minorHAnsi"/>
        </w:rPr>
        <w:t xml:space="preserve"> </w:t>
      </w:r>
      <w:r w:rsidR="00301790">
        <w:rPr>
          <w:rFonts w:cstheme="minorHAnsi"/>
        </w:rPr>
        <w:t xml:space="preserve">sociální služby. Vybrané údaje k pobytovým sociálním službám jsou uvedeny </w:t>
      </w:r>
      <w:r w:rsidR="00301790" w:rsidRPr="005230C1">
        <w:rPr>
          <w:rFonts w:cstheme="minorHAnsi"/>
        </w:rPr>
        <w:t xml:space="preserve">v příloze č. </w:t>
      </w:r>
      <w:r w:rsidR="0001210A" w:rsidRPr="005230C1">
        <w:rPr>
          <w:rFonts w:cstheme="minorHAnsi"/>
        </w:rPr>
        <w:t>1</w:t>
      </w:r>
      <w:r w:rsidR="00301790" w:rsidRPr="005230C1">
        <w:rPr>
          <w:rFonts w:cstheme="minorHAnsi"/>
        </w:rPr>
        <w:t>.</w:t>
      </w:r>
    </w:p>
    <w:p w14:paraId="6704E2C9" w14:textId="77777777" w:rsidR="00296688" w:rsidRDefault="00296688" w:rsidP="00410AA8">
      <w:pPr>
        <w:pStyle w:val="Nadpis1"/>
        <w:keepLines w:val="0"/>
        <w:spacing w:before="360" w:line="264" w:lineRule="auto"/>
        <w:ind w:left="431" w:hanging="431"/>
        <w:jc w:val="center"/>
      </w:pPr>
      <w:r>
        <w:lastRenderedPageBreak/>
        <w:t>III. Rozsah kontroly</w:t>
      </w:r>
    </w:p>
    <w:p w14:paraId="45B8389B" w14:textId="77777777" w:rsidR="00C1351C" w:rsidRPr="00997AE7" w:rsidRDefault="005C3118" w:rsidP="00C1351C">
      <w:pPr>
        <w:spacing w:after="100"/>
        <w:rPr>
          <w:bCs/>
          <w:highlight w:val="yellow"/>
        </w:rPr>
      </w:pPr>
      <w:r>
        <w:t>Cílem kontroly bylo prověřit, zda peněžní prostředky státu vynakládané na podporu investic v oblasti sociálních služeb přispěly k naplňování stanovených cílů.</w:t>
      </w:r>
      <w:r w:rsidR="009F2E00">
        <w:t xml:space="preserve"> </w:t>
      </w:r>
      <w:r w:rsidR="005218DE" w:rsidRPr="005C3118">
        <w:rPr>
          <w:bCs/>
        </w:rPr>
        <w:t>Kontrolované období představovaly roky 201</w:t>
      </w:r>
      <w:r w:rsidRPr="005C3118">
        <w:rPr>
          <w:bCs/>
        </w:rPr>
        <w:t>7</w:t>
      </w:r>
      <w:r w:rsidR="005218DE" w:rsidRPr="005C3118">
        <w:rPr>
          <w:bCs/>
        </w:rPr>
        <w:t xml:space="preserve"> až 201</w:t>
      </w:r>
      <w:r w:rsidRPr="005C3118">
        <w:rPr>
          <w:bCs/>
        </w:rPr>
        <w:t>9</w:t>
      </w:r>
      <w:r w:rsidR="005218DE" w:rsidRPr="005C3118">
        <w:rPr>
          <w:bCs/>
        </w:rPr>
        <w:t>, v případě věcných souvislostí i období předcházející a období do ukončení kontroly.</w:t>
      </w:r>
      <w:r w:rsidR="00CF36CA" w:rsidRPr="005C3118">
        <w:rPr>
          <w:bCs/>
        </w:rPr>
        <w:t xml:space="preserve"> </w:t>
      </w:r>
      <w:r w:rsidR="00C1351C" w:rsidRPr="005C3118">
        <w:rPr>
          <w:bCs/>
        </w:rPr>
        <w:t xml:space="preserve">Kontrola prověřovala, zda kontrolované činnosti byly v souladu s právními předpisy. </w:t>
      </w:r>
    </w:p>
    <w:p w14:paraId="3E39C4AA" w14:textId="270F68FA" w:rsidR="00C1351C" w:rsidRDefault="009F2E00" w:rsidP="00C1351C">
      <w:pPr>
        <w:spacing w:after="100"/>
      </w:pPr>
      <w:r>
        <w:t xml:space="preserve">Předmětem kontrolní akce byly peněžní prostředky státu </w:t>
      </w:r>
      <w:r w:rsidR="00C1351C">
        <w:rPr>
          <w:lang w:eastAsia="cs-CZ"/>
        </w:rPr>
        <w:t>vynakládané na podporu rozvoje a obnovy materiálně technické základ</w:t>
      </w:r>
      <w:r w:rsidR="009E6C2C">
        <w:rPr>
          <w:lang w:eastAsia="cs-CZ"/>
        </w:rPr>
        <w:t>n</w:t>
      </w:r>
      <w:r w:rsidR="00C1351C">
        <w:rPr>
          <w:lang w:eastAsia="cs-CZ"/>
        </w:rPr>
        <w:t>y zařízení sociálních služeb</w:t>
      </w:r>
      <w:r w:rsidR="00C1351C" w:rsidRPr="00C1351C">
        <w:t xml:space="preserve"> </w:t>
      </w:r>
      <w:r w:rsidR="00C1351C">
        <w:t>z kapitoly 313 – M</w:t>
      </w:r>
      <w:r w:rsidR="00E921E6">
        <w:t>PSV</w:t>
      </w:r>
      <w:r w:rsidR="00C1351C">
        <w:t>.</w:t>
      </w:r>
    </w:p>
    <w:p w14:paraId="0FA4AB89" w14:textId="7EA2964E" w:rsidR="00DD55C8" w:rsidRDefault="00FF756F" w:rsidP="00BA5F51">
      <w:pPr>
        <w:spacing w:after="100"/>
      </w:pPr>
      <w:r w:rsidRPr="003450E0">
        <w:t>K</w:t>
      </w:r>
      <w:r w:rsidR="00DD55C8" w:rsidRPr="003450E0">
        <w:t xml:space="preserve">ontrola </w:t>
      </w:r>
      <w:r w:rsidRPr="003450E0">
        <w:t xml:space="preserve">se </w:t>
      </w:r>
      <w:r w:rsidR="00DD55C8" w:rsidRPr="003450E0">
        <w:t xml:space="preserve">zaměřila </w:t>
      </w:r>
      <w:r w:rsidR="00FF5CFE" w:rsidRPr="003450E0">
        <w:t xml:space="preserve">na problematiku podpory investic v sociální oblasti, zejména </w:t>
      </w:r>
      <w:r w:rsidR="00DD55C8" w:rsidRPr="003450E0">
        <w:t>na činnost MPSV jako správce programů reprodukce majetku v jemu svěřené kapitole státního rozpočtu</w:t>
      </w:r>
      <w:r w:rsidR="00274A0F" w:rsidRPr="003450E0">
        <w:t xml:space="preserve">. </w:t>
      </w:r>
      <w:r w:rsidR="00EC2D88" w:rsidRPr="003450E0">
        <w:t xml:space="preserve">NKÚ prověřil </w:t>
      </w:r>
      <w:r w:rsidR="00274A0F" w:rsidRPr="003450E0">
        <w:t>nastavení programů</w:t>
      </w:r>
      <w:r w:rsidR="00DD55C8" w:rsidRPr="003450E0">
        <w:t xml:space="preserve"> ve vztahu ke koncepčním a</w:t>
      </w:r>
      <w:r w:rsidR="00274A0F" w:rsidRPr="003450E0">
        <w:t> </w:t>
      </w:r>
      <w:r w:rsidR="00DD55C8" w:rsidRPr="003450E0">
        <w:t>strategickým dokumentům a</w:t>
      </w:r>
      <w:r w:rsidR="00157259" w:rsidRPr="003450E0">
        <w:t> </w:t>
      </w:r>
      <w:r w:rsidR="00DD55C8" w:rsidRPr="003450E0">
        <w:t xml:space="preserve">jejich řízení </w:t>
      </w:r>
      <w:r w:rsidR="00274A0F" w:rsidRPr="003450E0">
        <w:t>za účelem</w:t>
      </w:r>
      <w:r w:rsidR="00DD55C8" w:rsidRPr="003450E0">
        <w:t xml:space="preserve"> dosažen</w:t>
      </w:r>
      <w:r w:rsidR="00274A0F" w:rsidRPr="003450E0">
        <w:t>í</w:t>
      </w:r>
      <w:r w:rsidR="00DD55C8" w:rsidRPr="003450E0">
        <w:t xml:space="preserve"> </w:t>
      </w:r>
      <w:r w:rsidR="00274A0F" w:rsidRPr="003450E0">
        <w:t>stanovených</w:t>
      </w:r>
      <w:r w:rsidR="00DD55C8" w:rsidRPr="003450E0">
        <w:t xml:space="preserve"> cílů. </w:t>
      </w:r>
      <w:r w:rsidR="00274A0F" w:rsidRPr="003450E0">
        <w:t>Dále b</w:t>
      </w:r>
      <w:r w:rsidR="00DD55C8" w:rsidRPr="003450E0">
        <w:t>yla prověřována činnost MPSV jako poskytovatele dotací z programů reprodukce majetku z hlediska hodnocení žádostí o</w:t>
      </w:r>
      <w:r w:rsidR="00157259" w:rsidRPr="003450E0">
        <w:t> </w:t>
      </w:r>
      <w:r w:rsidR="00DD55C8" w:rsidRPr="003450E0">
        <w:t>poskytnutí dotace, jejich administrace a kontroly.</w:t>
      </w:r>
    </w:p>
    <w:p w14:paraId="2023A479" w14:textId="5E8AF8B0" w:rsidR="00DD55C8" w:rsidRDefault="00FF5CFE" w:rsidP="00BA5F51">
      <w:pPr>
        <w:spacing w:after="100"/>
      </w:pPr>
      <w:r>
        <w:t xml:space="preserve">Kontrola u vybraných </w:t>
      </w:r>
      <w:r w:rsidRPr="00157259">
        <w:t xml:space="preserve">příjemců </w:t>
      </w:r>
      <w:r w:rsidR="00EC2D88" w:rsidRPr="00157259">
        <w:t xml:space="preserve">dotací </w:t>
      </w:r>
      <w:r w:rsidRPr="00157259">
        <w:t>byla zaměřena na dodržování podmínek stanovených v dokumentaci programu a v</w:t>
      </w:r>
      <w:r w:rsidR="00EC2D88" w:rsidRPr="00157259">
        <w:t> říd</w:t>
      </w:r>
      <w:r w:rsidR="00B6067B">
        <w:t>i</w:t>
      </w:r>
      <w:r w:rsidR="00EC2D88" w:rsidRPr="00157259">
        <w:t>cích dokumentech</w:t>
      </w:r>
      <w:r w:rsidRPr="00157259">
        <w:t>,</w:t>
      </w:r>
      <w:r>
        <w:t xml:space="preserve"> na dodržování postup</w:t>
      </w:r>
      <w:r w:rsidR="00B6067B">
        <w:t>ů</w:t>
      </w:r>
      <w:r>
        <w:t xml:space="preserve"> při</w:t>
      </w:r>
      <w:r w:rsidR="00B6067B">
        <w:t xml:space="preserve"> </w:t>
      </w:r>
      <w:r>
        <w:t>zadávání a</w:t>
      </w:r>
      <w:r w:rsidR="00157259">
        <w:t> </w:t>
      </w:r>
      <w:r>
        <w:t xml:space="preserve">realizaci veřejných zakázek a na plnění stanovených cílů a </w:t>
      </w:r>
      <w:r w:rsidR="00BF32F3">
        <w:t xml:space="preserve">podmínek </w:t>
      </w:r>
      <w:r>
        <w:t>udržitelnosti akce.</w:t>
      </w:r>
    </w:p>
    <w:p w14:paraId="7A205BD4" w14:textId="2889C856" w:rsidR="00BA5F51" w:rsidRDefault="006C3EDB" w:rsidP="00C1351C">
      <w:pPr>
        <w:spacing w:after="100"/>
      </w:pPr>
      <w:r>
        <w:t xml:space="preserve">Kontrola probíhala u </w:t>
      </w:r>
      <w:r w:rsidR="00FB4F98">
        <w:t xml:space="preserve">MPSV a u </w:t>
      </w:r>
      <w:r w:rsidR="00710FC0">
        <w:t>9</w:t>
      </w:r>
      <w:r w:rsidR="00FB4F98">
        <w:t xml:space="preserve"> příjemců dotací</w:t>
      </w:r>
      <w:r w:rsidR="008577CF" w:rsidRPr="005C1F1C">
        <w:rPr>
          <w:rFonts w:cstheme="minorHAnsi"/>
        </w:rPr>
        <w:t>.</w:t>
      </w:r>
      <w:r w:rsidR="00FB4F98">
        <w:rPr>
          <w:rFonts w:cstheme="minorHAnsi"/>
        </w:rPr>
        <w:t xml:space="preserve"> </w:t>
      </w:r>
      <w:r w:rsidR="00FF5CFE">
        <w:t>Kontrolní vzorek akcí byl totožný u MPSV jako správce</w:t>
      </w:r>
      <w:r>
        <w:t xml:space="preserve"> programu</w:t>
      </w:r>
      <w:r w:rsidR="00FF5CFE">
        <w:t xml:space="preserve"> a poskytovatele dotací i</w:t>
      </w:r>
      <w:r w:rsidR="00710FC0">
        <w:t xml:space="preserve"> </w:t>
      </w:r>
      <w:r w:rsidR="00FF5CFE">
        <w:t>u</w:t>
      </w:r>
      <w:r w:rsidR="00710FC0">
        <w:t xml:space="preserve"> </w:t>
      </w:r>
      <w:r w:rsidR="00FF5CFE">
        <w:t xml:space="preserve">příjemců dotací. </w:t>
      </w:r>
      <w:r w:rsidR="00710FC0">
        <w:t xml:space="preserve">Při výběru akcí bylo přihlédnuto zejména k zastoupení v kontrolovaných programech, finanční významnosti a fázi realizace akcí. </w:t>
      </w:r>
      <w:r w:rsidR="00FF5CFE">
        <w:t>Ke ko</w:t>
      </w:r>
      <w:r w:rsidR="00FB4F98">
        <w:t>ntrole bylo vybráno 12 akcí</w:t>
      </w:r>
      <w:r>
        <w:t xml:space="preserve">, </w:t>
      </w:r>
      <w:r w:rsidR="00B6067B">
        <w:t>z toho</w:t>
      </w:r>
      <w:r>
        <w:t xml:space="preserve"> 4 akce byly podpořeny z </w:t>
      </w:r>
      <w:r w:rsidR="00B6067B">
        <w:t>p</w:t>
      </w:r>
      <w:r>
        <w:t>rogramu 113 310 a 8 akcí bylo podpořeno z </w:t>
      </w:r>
      <w:r w:rsidR="00B6067B">
        <w:t>p</w:t>
      </w:r>
      <w:r>
        <w:t>rogramu 013 310.</w:t>
      </w:r>
      <w:r w:rsidR="00FB4F98">
        <w:t xml:space="preserve"> </w:t>
      </w:r>
      <w:r w:rsidR="0017229F">
        <w:t>Seznam kontrolovaných akcí a příjemců dotací je uveden v </w:t>
      </w:r>
      <w:r w:rsidR="0017229F" w:rsidRPr="005230C1">
        <w:t xml:space="preserve">příloze č. </w:t>
      </w:r>
      <w:r w:rsidR="00374C47" w:rsidRPr="005230C1">
        <w:t>2</w:t>
      </w:r>
      <w:r w:rsidR="0017229F" w:rsidRPr="005230C1">
        <w:t>.</w:t>
      </w:r>
    </w:p>
    <w:p w14:paraId="770AAF88" w14:textId="237D9DE0" w:rsidR="006C3EDB" w:rsidRPr="00F00EFA" w:rsidRDefault="006C3EDB" w:rsidP="006C3EDB">
      <w:pPr>
        <w:rPr>
          <w:rFonts w:cstheme="minorHAnsi"/>
          <w:spacing w:val="-2"/>
        </w:rPr>
      </w:pPr>
      <w:r w:rsidRPr="00F00EFA">
        <w:rPr>
          <w:rFonts w:cstheme="minorHAnsi"/>
          <w:spacing w:val="-2"/>
        </w:rPr>
        <w:t>Kontrolovaný objem peněžních prostředků</w:t>
      </w:r>
      <w:r w:rsidR="00BF32F3">
        <w:rPr>
          <w:rFonts w:cstheme="minorHAnsi"/>
          <w:spacing w:val="-2"/>
        </w:rPr>
        <w:t xml:space="preserve"> u 12 kontrolovaných akcí</w:t>
      </w:r>
      <w:r w:rsidRPr="00F00EFA">
        <w:rPr>
          <w:rFonts w:cstheme="minorHAnsi"/>
          <w:spacing w:val="-2"/>
        </w:rPr>
        <w:t xml:space="preserve"> činil 261 510 583,03 Kč</w:t>
      </w:r>
      <w:r>
        <w:rPr>
          <w:rFonts w:cstheme="minorHAnsi"/>
          <w:spacing w:val="-2"/>
        </w:rPr>
        <w:t>. Z </w:t>
      </w:r>
      <w:r w:rsidR="00B6067B">
        <w:rPr>
          <w:rFonts w:cstheme="minorHAnsi"/>
          <w:spacing w:val="-2"/>
        </w:rPr>
        <w:t>p</w:t>
      </w:r>
      <w:r>
        <w:rPr>
          <w:rFonts w:cstheme="minorHAnsi"/>
          <w:spacing w:val="-2"/>
        </w:rPr>
        <w:t xml:space="preserve">rogramu 113 310 činila </w:t>
      </w:r>
      <w:r w:rsidR="00B6067B">
        <w:rPr>
          <w:rFonts w:cstheme="minorHAnsi"/>
          <w:spacing w:val="-2"/>
        </w:rPr>
        <w:t>celková</w:t>
      </w:r>
      <w:r>
        <w:rPr>
          <w:rFonts w:cstheme="minorHAnsi"/>
          <w:spacing w:val="-2"/>
        </w:rPr>
        <w:t xml:space="preserve"> dotace </w:t>
      </w:r>
      <w:r w:rsidR="00B6067B">
        <w:rPr>
          <w:rFonts w:cstheme="minorHAnsi"/>
          <w:spacing w:val="-2"/>
        </w:rPr>
        <w:t xml:space="preserve">na </w:t>
      </w:r>
      <w:r>
        <w:rPr>
          <w:rFonts w:cstheme="minorHAnsi"/>
          <w:spacing w:val="-2"/>
        </w:rPr>
        <w:t>kontrolovan</w:t>
      </w:r>
      <w:r w:rsidR="00B6067B">
        <w:rPr>
          <w:rFonts w:cstheme="minorHAnsi"/>
          <w:spacing w:val="-2"/>
        </w:rPr>
        <w:t>é</w:t>
      </w:r>
      <w:r>
        <w:rPr>
          <w:rFonts w:cstheme="minorHAnsi"/>
          <w:spacing w:val="-2"/>
        </w:rPr>
        <w:t xml:space="preserve"> akc</w:t>
      </w:r>
      <w:r w:rsidR="00B6067B">
        <w:rPr>
          <w:rFonts w:cstheme="minorHAnsi"/>
          <w:spacing w:val="-2"/>
        </w:rPr>
        <w:t>e</w:t>
      </w:r>
      <w:r w:rsidRPr="00F00EFA">
        <w:rPr>
          <w:rFonts w:cstheme="minorHAnsi"/>
          <w:spacing w:val="-2"/>
        </w:rPr>
        <w:t xml:space="preserve"> 232 594 002,03 Kč a</w:t>
      </w:r>
      <w:r>
        <w:rPr>
          <w:rFonts w:cstheme="minorHAnsi"/>
          <w:spacing w:val="-2"/>
        </w:rPr>
        <w:t xml:space="preserve"> z </w:t>
      </w:r>
      <w:r w:rsidR="00B6067B">
        <w:rPr>
          <w:rFonts w:cstheme="minorHAnsi"/>
          <w:spacing w:val="-2"/>
        </w:rPr>
        <w:t>p</w:t>
      </w:r>
      <w:r>
        <w:rPr>
          <w:rFonts w:cstheme="minorHAnsi"/>
          <w:spacing w:val="-2"/>
        </w:rPr>
        <w:t>rogramu 013 310 činila</w:t>
      </w:r>
      <w:r w:rsidRPr="00F00EFA">
        <w:rPr>
          <w:rFonts w:cstheme="minorHAnsi"/>
          <w:spacing w:val="-2"/>
        </w:rPr>
        <w:t xml:space="preserve"> 28 916 581,00 Kč.</w:t>
      </w:r>
    </w:p>
    <w:p w14:paraId="2DEC602B" w14:textId="49F2E194" w:rsidR="005218DE" w:rsidRPr="00093DC6" w:rsidRDefault="00093DC6" w:rsidP="00093DC6">
      <w:pPr>
        <w:autoSpaceDE w:val="0"/>
        <w:autoSpaceDN w:val="0"/>
        <w:adjustRightInd w:val="0"/>
        <w:ind w:left="567" w:hanging="567"/>
        <w:rPr>
          <w:rFonts w:cstheme="minorHAnsi"/>
          <w:sz w:val="20"/>
          <w:szCs w:val="20"/>
        </w:rPr>
      </w:pPr>
      <w:r w:rsidRPr="004F0D44">
        <w:rPr>
          <w:rFonts w:cstheme="minorHAnsi"/>
          <w:b/>
          <w:sz w:val="20"/>
          <w:szCs w:val="20"/>
        </w:rPr>
        <w:t>Pozn.:</w:t>
      </w:r>
      <w:r w:rsidRPr="004F0D44">
        <w:rPr>
          <w:rFonts w:cstheme="minorHAnsi"/>
          <w:sz w:val="20"/>
          <w:szCs w:val="20"/>
        </w:rPr>
        <w:t xml:space="preserve"> </w:t>
      </w:r>
      <w:r w:rsidRPr="004F0D44">
        <w:rPr>
          <w:rFonts w:cstheme="minorHAnsi"/>
          <w:sz w:val="20"/>
          <w:szCs w:val="20"/>
        </w:rPr>
        <w:tab/>
      </w:r>
      <w:r w:rsidR="00410AA8" w:rsidRPr="004F0D44">
        <w:rPr>
          <w:rFonts w:cstheme="minorHAnsi"/>
          <w:sz w:val="20"/>
          <w:szCs w:val="20"/>
        </w:rPr>
        <w:t xml:space="preserve">Právní předpisy uvedené v tomto </w:t>
      </w:r>
      <w:r w:rsidR="00086B45" w:rsidRPr="004F0D44">
        <w:rPr>
          <w:rFonts w:cstheme="minorHAnsi"/>
          <w:sz w:val="20"/>
          <w:szCs w:val="20"/>
        </w:rPr>
        <w:t>kontrolním závěru</w:t>
      </w:r>
      <w:r w:rsidR="00410AA8" w:rsidRPr="004F0D44">
        <w:rPr>
          <w:rFonts w:cstheme="minorHAnsi"/>
          <w:sz w:val="20"/>
          <w:szCs w:val="20"/>
        </w:rPr>
        <w:t xml:space="preserve"> byly aplikovány ve znění účinném pro kontrolované období.</w:t>
      </w:r>
    </w:p>
    <w:p w14:paraId="60321A26" w14:textId="77777777" w:rsidR="00AB2886" w:rsidRDefault="00AB2886" w:rsidP="00D42DD1">
      <w:pPr>
        <w:pStyle w:val="Nadpis1"/>
        <w:spacing w:before="480" w:line="264" w:lineRule="auto"/>
        <w:ind w:left="431" w:hanging="431"/>
        <w:jc w:val="center"/>
      </w:pPr>
      <w:r>
        <w:t>IV. Podrobné skutečnosti zjištěné kontrolou</w:t>
      </w:r>
    </w:p>
    <w:p w14:paraId="7D221D69" w14:textId="6A15F127" w:rsidR="00265395" w:rsidRPr="008B0653" w:rsidRDefault="00871CEF" w:rsidP="00D42DD1">
      <w:pPr>
        <w:numPr>
          <w:ilvl w:val="0"/>
          <w:numId w:val="14"/>
        </w:numPr>
        <w:spacing w:before="240"/>
        <w:ind w:left="284" w:hanging="284"/>
        <w:jc w:val="left"/>
        <w:outlineLvl w:val="1"/>
        <w:rPr>
          <w:b/>
          <w:iCs/>
          <w:szCs w:val="24"/>
        </w:rPr>
      </w:pPr>
      <w:r>
        <w:rPr>
          <w:b/>
          <w:iCs/>
          <w:szCs w:val="24"/>
        </w:rPr>
        <w:t>Plnění stanovených cílů</w:t>
      </w:r>
      <w:r w:rsidR="008878A3">
        <w:rPr>
          <w:b/>
          <w:iCs/>
          <w:szCs w:val="24"/>
        </w:rPr>
        <w:t xml:space="preserve"> kontrolovaných programů</w:t>
      </w:r>
    </w:p>
    <w:p w14:paraId="2311542A" w14:textId="44A0B738" w:rsidR="00997AE7" w:rsidRDefault="003F1910" w:rsidP="003F1910">
      <w:pPr>
        <w:rPr>
          <w:iCs/>
          <w:szCs w:val="24"/>
        </w:rPr>
      </w:pPr>
      <w:r w:rsidRPr="003F1910">
        <w:rPr>
          <w:iCs/>
          <w:szCs w:val="24"/>
        </w:rPr>
        <w:t xml:space="preserve">MPSV monitorovalo plnění </w:t>
      </w:r>
      <w:r w:rsidR="00B6067B">
        <w:rPr>
          <w:iCs/>
          <w:szCs w:val="24"/>
        </w:rPr>
        <w:t>p</w:t>
      </w:r>
      <w:r w:rsidRPr="003F1910">
        <w:rPr>
          <w:iCs/>
          <w:szCs w:val="24"/>
        </w:rPr>
        <w:t xml:space="preserve">rogramu 113 310 a </w:t>
      </w:r>
      <w:r w:rsidR="00B6067B">
        <w:rPr>
          <w:iCs/>
          <w:szCs w:val="24"/>
        </w:rPr>
        <w:t>p</w:t>
      </w:r>
      <w:r w:rsidRPr="003F1910">
        <w:rPr>
          <w:iCs/>
          <w:szCs w:val="24"/>
        </w:rPr>
        <w:t xml:space="preserve">rogramu 013 310 při přípravě závěrečného účtu </w:t>
      </w:r>
      <w:r w:rsidR="00B6067B">
        <w:rPr>
          <w:iCs/>
          <w:szCs w:val="24"/>
        </w:rPr>
        <w:t xml:space="preserve">kapitoly 313 – MPSV </w:t>
      </w:r>
      <w:r w:rsidRPr="003F1910">
        <w:rPr>
          <w:iCs/>
          <w:szCs w:val="24"/>
        </w:rPr>
        <w:t>(plnění finančního plánu programu) a vedlo přehled o plnění indikátorů.</w:t>
      </w:r>
      <w:r w:rsidR="00ED256C">
        <w:rPr>
          <w:iCs/>
          <w:szCs w:val="24"/>
        </w:rPr>
        <w:t xml:space="preserve"> Pro</w:t>
      </w:r>
      <w:r w:rsidR="006832BB">
        <w:rPr>
          <w:iCs/>
          <w:szCs w:val="24"/>
        </w:rPr>
        <w:t xml:space="preserve"> </w:t>
      </w:r>
      <w:r w:rsidR="00ED256C">
        <w:rPr>
          <w:iCs/>
          <w:szCs w:val="24"/>
        </w:rPr>
        <w:t xml:space="preserve">oba programy </w:t>
      </w:r>
      <w:r w:rsidR="00C86D32">
        <w:rPr>
          <w:iCs/>
          <w:szCs w:val="24"/>
        </w:rPr>
        <w:t>byl</w:t>
      </w:r>
      <w:r w:rsidR="00ED256C">
        <w:rPr>
          <w:iCs/>
          <w:szCs w:val="24"/>
        </w:rPr>
        <w:t xml:space="preserve"> shodně v dokumentaci programu stanoven termín ukončení realizace do</w:t>
      </w:r>
      <w:r w:rsidR="006832BB">
        <w:rPr>
          <w:iCs/>
          <w:szCs w:val="24"/>
        </w:rPr>
        <w:t xml:space="preserve"> </w:t>
      </w:r>
      <w:r w:rsidR="00ED256C">
        <w:rPr>
          <w:iCs/>
          <w:szCs w:val="24"/>
        </w:rPr>
        <w:t>31.</w:t>
      </w:r>
      <w:r w:rsidR="006832BB">
        <w:rPr>
          <w:iCs/>
          <w:szCs w:val="24"/>
        </w:rPr>
        <w:t xml:space="preserve"> </w:t>
      </w:r>
      <w:r w:rsidR="00ED256C">
        <w:rPr>
          <w:iCs/>
          <w:szCs w:val="24"/>
        </w:rPr>
        <w:t>12.</w:t>
      </w:r>
      <w:r w:rsidR="006832BB">
        <w:rPr>
          <w:iCs/>
          <w:szCs w:val="24"/>
        </w:rPr>
        <w:t xml:space="preserve"> </w:t>
      </w:r>
      <w:r w:rsidR="00ED256C">
        <w:rPr>
          <w:iCs/>
          <w:szCs w:val="24"/>
        </w:rPr>
        <w:t>2022 a termín pro vypracování návrhu závěrečného vyhodnocení do 31. 12. 2023.</w:t>
      </w:r>
    </w:p>
    <w:p w14:paraId="43A99ECE" w14:textId="2893DF5E" w:rsidR="00ED256C" w:rsidRPr="003F1910" w:rsidRDefault="00ED256C" w:rsidP="003F1910">
      <w:pPr>
        <w:rPr>
          <w:iCs/>
          <w:szCs w:val="24"/>
        </w:rPr>
      </w:pPr>
      <w:r>
        <w:rPr>
          <w:iCs/>
          <w:szCs w:val="24"/>
        </w:rPr>
        <w:t>Indikátory jsou nástrojem pro hodnocení</w:t>
      </w:r>
      <w:r w:rsidR="001024E1">
        <w:rPr>
          <w:iCs/>
          <w:szCs w:val="24"/>
        </w:rPr>
        <w:t xml:space="preserve"> dosažení stanovených</w:t>
      </w:r>
      <w:r>
        <w:rPr>
          <w:iCs/>
          <w:szCs w:val="24"/>
        </w:rPr>
        <w:t xml:space="preserve"> cílů </w:t>
      </w:r>
      <w:r w:rsidR="00E91B6E" w:rsidRPr="00974387">
        <w:rPr>
          <w:rFonts w:cstheme="minorHAnsi"/>
          <w:bCs/>
          <w:iCs/>
        </w:rPr>
        <w:t>a</w:t>
      </w:r>
      <w:r w:rsidR="00E91B6E">
        <w:rPr>
          <w:rFonts w:cstheme="minorHAnsi"/>
          <w:bCs/>
          <w:iCs/>
        </w:rPr>
        <w:t xml:space="preserve"> </w:t>
      </w:r>
      <w:r w:rsidR="00E91B6E" w:rsidRPr="00974387">
        <w:rPr>
          <w:rFonts w:cstheme="minorHAnsi"/>
          <w:bCs/>
          <w:iCs/>
        </w:rPr>
        <w:t>k</w:t>
      </w:r>
      <w:r w:rsidR="00E91B6E">
        <w:rPr>
          <w:rFonts w:cstheme="minorHAnsi"/>
          <w:bCs/>
          <w:iCs/>
        </w:rPr>
        <w:t xml:space="preserve"> </w:t>
      </w:r>
      <w:r w:rsidR="00E91B6E" w:rsidRPr="00974387">
        <w:rPr>
          <w:rFonts w:cstheme="minorHAnsi"/>
          <w:bCs/>
          <w:iCs/>
        </w:rPr>
        <w:t>celkovému vyhodnocení program</w:t>
      </w:r>
      <w:r w:rsidR="00B33B61">
        <w:rPr>
          <w:rFonts w:cstheme="minorHAnsi"/>
          <w:bCs/>
          <w:iCs/>
        </w:rPr>
        <w:t>ů</w:t>
      </w:r>
      <w:r>
        <w:rPr>
          <w:rFonts w:cstheme="minorHAnsi"/>
          <w:bCs/>
          <w:iCs/>
        </w:rPr>
        <w:t xml:space="preserve">. </w:t>
      </w:r>
      <w:r w:rsidRPr="00D805F8">
        <w:rPr>
          <w:rFonts w:cstheme="minorHAnsi"/>
          <w:bCs/>
          <w:iCs/>
        </w:rPr>
        <w:t>Nastavení hodnot indikátorů</w:t>
      </w:r>
      <w:r w:rsidR="00B33B61">
        <w:rPr>
          <w:rFonts w:cstheme="minorHAnsi"/>
          <w:bCs/>
          <w:iCs/>
        </w:rPr>
        <w:t xml:space="preserve"> </w:t>
      </w:r>
      <w:r w:rsidR="00B33B61" w:rsidRPr="00157259">
        <w:rPr>
          <w:rFonts w:cstheme="minorHAnsi"/>
          <w:bCs/>
          <w:iCs/>
        </w:rPr>
        <w:t>v obou programech</w:t>
      </w:r>
      <w:r w:rsidR="00B33B61">
        <w:rPr>
          <w:rFonts w:cstheme="minorHAnsi"/>
          <w:bCs/>
          <w:iCs/>
        </w:rPr>
        <w:t xml:space="preserve"> </w:t>
      </w:r>
      <w:r w:rsidRPr="00D805F8">
        <w:rPr>
          <w:rFonts w:cstheme="minorHAnsi"/>
          <w:bCs/>
          <w:iCs/>
        </w:rPr>
        <w:t>vycházelo z alokace finančních prostředků pro</w:t>
      </w:r>
      <w:r w:rsidR="00B6067B">
        <w:rPr>
          <w:rFonts w:cstheme="minorHAnsi"/>
          <w:bCs/>
          <w:iCs/>
        </w:rPr>
        <w:t xml:space="preserve"> </w:t>
      </w:r>
      <w:r w:rsidRPr="00D805F8">
        <w:rPr>
          <w:rFonts w:cstheme="minorHAnsi"/>
          <w:bCs/>
          <w:iCs/>
        </w:rPr>
        <w:t>jednotlivé cíle, z nákladovosti akcí (nákladových parametrů) a</w:t>
      </w:r>
      <w:r w:rsidR="00B33B61">
        <w:rPr>
          <w:rFonts w:cstheme="minorHAnsi"/>
          <w:bCs/>
          <w:iCs/>
        </w:rPr>
        <w:t> </w:t>
      </w:r>
      <w:r w:rsidRPr="00D805F8">
        <w:rPr>
          <w:rFonts w:cstheme="minorHAnsi"/>
          <w:bCs/>
          <w:iCs/>
        </w:rPr>
        <w:t>z míry spolufinancování účastníka programu ve výši 25 %.</w:t>
      </w:r>
    </w:p>
    <w:p w14:paraId="72F5CFD4" w14:textId="65E41487" w:rsidR="00FD2F85" w:rsidRDefault="00ED256C" w:rsidP="0060262E">
      <w:r>
        <w:t xml:space="preserve">Pro plnění pěti cílů </w:t>
      </w:r>
      <w:r w:rsidR="006832BB">
        <w:rPr>
          <w:b/>
        </w:rPr>
        <w:t>p</w:t>
      </w:r>
      <w:r w:rsidRPr="00682497">
        <w:rPr>
          <w:b/>
        </w:rPr>
        <w:t>rogramu 113 </w:t>
      </w:r>
      <w:r w:rsidRPr="003450E0">
        <w:rPr>
          <w:b/>
        </w:rPr>
        <w:t>310</w:t>
      </w:r>
      <w:r w:rsidRPr="003450E0">
        <w:t xml:space="preserve"> stanov</w:t>
      </w:r>
      <w:r w:rsidR="005A76BD" w:rsidRPr="003450E0">
        <w:t>ilo</w:t>
      </w:r>
      <w:r w:rsidRPr="003450E0">
        <w:t xml:space="preserve"> </w:t>
      </w:r>
      <w:r w:rsidR="006832BB" w:rsidRPr="003450E0">
        <w:t xml:space="preserve">MPSV </w:t>
      </w:r>
      <w:r w:rsidRPr="003450E0">
        <w:t>příslušné indikátory</w:t>
      </w:r>
      <w:r w:rsidR="00AD5B11" w:rsidRPr="003450E0">
        <w:t>, jejichž přehled</w:t>
      </w:r>
      <w:r w:rsidR="00E91B6E" w:rsidRPr="003450E0">
        <w:t xml:space="preserve"> a</w:t>
      </w:r>
      <w:r w:rsidR="00CA0D16" w:rsidRPr="003450E0">
        <w:t> </w:t>
      </w:r>
      <w:r w:rsidR="00E91B6E" w:rsidRPr="003450E0">
        <w:t>průběžné plnění</w:t>
      </w:r>
      <w:r w:rsidR="00AD5B11" w:rsidRPr="003450E0">
        <w:t xml:space="preserve"> </w:t>
      </w:r>
      <w:r w:rsidR="00FF756F" w:rsidRPr="003450E0">
        <w:t xml:space="preserve">v listopadu 2020 </w:t>
      </w:r>
      <w:r w:rsidR="005A76BD" w:rsidRPr="003450E0">
        <w:t>uv</w:t>
      </w:r>
      <w:r w:rsidR="006832BB">
        <w:t>ádí</w:t>
      </w:r>
      <w:r w:rsidR="005A76BD" w:rsidRPr="003450E0">
        <w:t xml:space="preserve"> přílo</w:t>
      </w:r>
      <w:r w:rsidR="006832BB">
        <w:t>ha</w:t>
      </w:r>
      <w:r w:rsidR="005A76BD" w:rsidRPr="003450E0">
        <w:t xml:space="preserve"> č. </w:t>
      </w:r>
      <w:r w:rsidR="00374C47" w:rsidRPr="003450E0">
        <w:t>3</w:t>
      </w:r>
      <w:r w:rsidR="005A76BD" w:rsidRPr="003450E0">
        <w:t>.</w:t>
      </w:r>
      <w:r w:rsidRPr="003450E0">
        <w:t xml:space="preserve"> </w:t>
      </w:r>
      <w:r w:rsidR="00894363" w:rsidRPr="003450E0">
        <w:t>V p</w:t>
      </w:r>
      <w:r w:rsidR="00BE451F" w:rsidRPr="003450E0">
        <w:t xml:space="preserve">lnění indikátorů </w:t>
      </w:r>
      <w:r w:rsidR="006832BB">
        <w:t>p</w:t>
      </w:r>
      <w:r w:rsidR="00BE451F" w:rsidRPr="003450E0">
        <w:t xml:space="preserve">rogramu 113 310 </w:t>
      </w:r>
      <w:r w:rsidR="00BE451F" w:rsidRPr="003450E0">
        <w:lastRenderedPageBreak/>
        <w:t xml:space="preserve">je zahrnuto i plnění indikátoru </w:t>
      </w:r>
      <w:r w:rsidR="008858E4" w:rsidRPr="003450E0">
        <w:t xml:space="preserve">poslední </w:t>
      </w:r>
      <w:r w:rsidR="00BE451F" w:rsidRPr="003450E0">
        <w:t>dosud nedokončené akce č. 113D313008002</w:t>
      </w:r>
      <w:r w:rsidR="00BE451F" w:rsidRPr="00BE451F">
        <w:t xml:space="preserve"> </w:t>
      </w:r>
      <w:r w:rsidR="00BE451F" w:rsidRPr="00BE451F">
        <w:rPr>
          <w:i/>
        </w:rPr>
        <w:t>Domov pro seniory Antošovice</w:t>
      </w:r>
      <w:r w:rsidR="00BE451F">
        <w:rPr>
          <w:i/>
        </w:rPr>
        <w:t xml:space="preserve">. </w:t>
      </w:r>
      <w:r>
        <w:t>Čtyři z pěti indikátorů</w:t>
      </w:r>
      <w:r w:rsidR="00BE451F">
        <w:t xml:space="preserve"> </w:t>
      </w:r>
      <w:r w:rsidR="006832BB">
        <w:t>(</w:t>
      </w:r>
      <w:r w:rsidR="00BE451F">
        <w:t>tj.</w:t>
      </w:r>
      <w:r>
        <w:t xml:space="preserve"> i</w:t>
      </w:r>
      <w:r w:rsidRPr="002179CF">
        <w:t xml:space="preserve">ndikátory </w:t>
      </w:r>
      <w:r w:rsidR="006832BB">
        <w:t>„</w:t>
      </w:r>
      <w:r w:rsidR="006832BB">
        <w:rPr>
          <w:i/>
        </w:rPr>
        <w:t>z</w:t>
      </w:r>
      <w:r w:rsidRPr="002179CF">
        <w:rPr>
          <w:i/>
        </w:rPr>
        <w:t>vyšování kapacit pobytových zařízení sociálních služeb v souladu se</w:t>
      </w:r>
      <w:r w:rsidR="006832BB">
        <w:rPr>
          <w:i/>
        </w:rPr>
        <w:t xml:space="preserve"> </w:t>
      </w:r>
      <w:r w:rsidRPr="002179CF">
        <w:rPr>
          <w:i/>
        </w:rPr>
        <w:t>střednědobými plány rozvoje sociálních služeb</w:t>
      </w:r>
      <w:r w:rsidR="006832BB">
        <w:t>“</w:t>
      </w:r>
      <w:r w:rsidRPr="002179CF">
        <w:t xml:space="preserve">, </w:t>
      </w:r>
      <w:r w:rsidR="006832BB">
        <w:t>„</w:t>
      </w:r>
      <w:r w:rsidR="006832BB">
        <w:rPr>
          <w:i/>
        </w:rPr>
        <w:t>p</w:t>
      </w:r>
      <w:r w:rsidRPr="002179CF">
        <w:rPr>
          <w:i/>
        </w:rPr>
        <w:t>odpora zkvalitnění služeb sociální péče</w:t>
      </w:r>
      <w:r w:rsidR="006832BB">
        <w:t>“</w:t>
      </w:r>
      <w:r w:rsidRPr="002179CF">
        <w:t xml:space="preserve">, </w:t>
      </w:r>
      <w:r w:rsidR="006832BB">
        <w:t>„</w:t>
      </w:r>
      <w:r w:rsidR="006832BB">
        <w:rPr>
          <w:i/>
        </w:rPr>
        <w:t>p</w:t>
      </w:r>
      <w:r w:rsidRPr="002179CF">
        <w:rPr>
          <w:i/>
        </w:rPr>
        <w:t>odpora mobility</w:t>
      </w:r>
      <w:r w:rsidR="006832BB">
        <w:t>“</w:t>
      </w:r>
      <w:r w:rsidRPr="002179CF">
        <w:rPr>
          <w:i/>
        </w:rPr>
        <w:t xml:space="preserve"> </w:t>
      </w:r>
      <w:r w:rsidRPr="002179CF">
        <w:t xml:space="preserve">a </w:t>
      </w:r>
      <w:r w:rsidR="006832BB">
        <w:t>„</w:t>
      </w:r>
      <w:r w:rsidR="006832BB">
        <w:rPr>
          <w:i/>
        </w:rPr>
        <w:t>s</w:t>
      </w:r>
      <w:r w:rsidRPr="002179CF">
        <w:rPr>
          <w:i/>
        </w:rPr>
        <w:t>nížení energetické náročnosti pobytových zařízení sociálních služeb</w:t>
      </w:r>
      <w:r w:rsidR="006832BB" w:rsidRPr="00D42DD1">
        <w:t>“</w:t>
      </w:r>
      <w:r w:rsidR="006832BB">
        <w:t>)</w:t>
      </w:r>
      <w:r w:rsidRPr="002179CF">
        <w:t xml:space="preserve"> </w:t>
      </w:r>
      <w:r w:rsidR="006832BB">
        <w:t>p</w:t>
      </w:r>
      <w:r w:rsidRPr="002179CF">
        <w:t>rogramu 113 310</w:t>
      </w:r>
      <w:r w:rsidR="00BE451F" w:rsidRPr="00BE451F">
        <w:t xml:space="preserve"> </w:t>
      </w:r>
      <w:r w:rsidR="00BE451F">
        <w:t>byly naplněny</w:t>
      </w:r>
      <w:r w:rsidRPr="002179CF">
        <w:t xml:space="preserve">. Indikátor </w:t>
      </w:r>
      <w:r w:rsidR="006832BB">
        <w:t>„</w:t>
      </w:r>
      <w:r w:rsidR="006832BB">
        <w:rPr>
          <w:i/>
        </w:rPr>
        <w:t>p</w:t>
      </w:r>
      <w:r w:rsidRPr="002179CF">
        <w:rPr>
          <w:i/>
        </w:rPr>
        <w:t>očet nových lůžek v pobytových zařízeních služeb sociální prevence</w:t>
      </w:r>
      <w:r w:rsidR="006832BB">
        <w:t>“</w:t>
      </w:r>
      <w:r w:rsidRPr="002179CF">
        <w:rPr>
          <w:i/>
        </w:rPr>
        <w:t xml:space="preserve"> </w:t>
      </w:r>
      <w:r w:rsidRPr="002179CF">
        <w:t xml:space="preserve">byl splněn pouze </w:t>
      </w:r>
      <w:r w:rsidRPr="00157259">
        <w:t>z 36,</w:t>
      </w:r>
      <w:r w:rsidR="007622F5" w:rsidRPr="00157259">
        <w:t>5</w:t>
      </w:r>
      <w:r w:rsidRPr="00157259">
        <w:t>6</w:t>
      </w:r>
      <w:r w:rsidR="00E921E6" w:rsidRPr="00157259">
        <w:t> </w:t>
      </w:r>
      <w:r w:rsidRPr="00157259">
        <w:t>%.</w:t>
      </w:r>
      <w:r>
        <w:t xml:space="preserve"> </w:t>
      </w:r>
      <w:r w:rsidR="00FD2F85" w:rsidRPr="003450E0">
        <w:t>Stanovený počet 186 nových lůžek</w:t>
      </w:r>
      <w:r w:rsidR="00FD2F85" w:rsidRPr="003450E0">
        <w:rPr>
          <w:rStyle w:val="Znakapoznpodarou"/>
        </w:rPr>
        <w:footnoteReference w:id="13"/>
      </w:r>
      <w:r w:rsidR="00FD2F85" w:rsidRPr="003450E0">
        <w:t xml:space="preserve"> nebyl naplněn z</w:t>
      </w:r>
      <w:r w:rsidR="00821E35">
        <w:t xml:space="preserve"> </w:t>
      </w:r>
      <w:r w:rsidR="00FD2F85" w:rsidRPr="003450E0">
        <w:t>důvodu malého zájmu poskytovatelů služeb sociální prevence o</w:t>
      </w:r>
      <w:r w:rsidR="006832BB">
        <w:t xml:space="preserve"> </w:t>
      </w:r>
      <w:r w:rsidR="00FD2F85" w:rsidRPr="003450E0">
        <w:t>nová lůžka v</w:t>
      </w:r>
      <w:r w:rsidR="00821E35">
        <w:t xml:space="preserve"> </w:t>
      </w:r>
      <w:r w:rsidR="00FD2F85" w:rsidRPr="003450E0">
        <w:t xml:space="preserve">pobytových zařízeních a </w:t>
      </w:r>
      <w:r w:rsidR="006832BB">
        <w:t>z</w:t>
      </w:r>
      <w:r w:rsidR="00821E35">
        <w:t xml:space="preserve"> </w:t>
      </w:r>
      <w:r w:rsidR="006832BB">
        <w:t xml:space="preserve">důvodu </w:t>
      </w:r>
      <w:r w:rsidR="00FD2F85" w:rsidRPr="003450E0">
        <w:t>přechodu k poskytování služeb sociální prevence terénní formou.</w:t>
      </w:r>
    </w:p>
    <w:p w14:paraId="09D5FD86" w14:textId="44F39229" w:rsidR="00E921E6" w:rsidRDefault="001024E1" w:rsidP="009E710A">
      <w:pPr>
        <w:pStyle w:val="Default"/>
        <w:spacing w:after="120"/>
        <w:jc w:val="both"/>
        <w:rPr>
          <w:rFonts w:cstheme="minorHAnsi"/>
          <w:bCs/>
          <w:iCs/>
        </w:rPr>
      </w:pPr>
      <w:r>
        <w:t xml:space="preserve">V </w:t>
      </w:r>
      <w:r w:rsidR="006832BB">
        <w:rPr>
          <w:b/>
        </w:rPr>
        <w:t>p</w:t>
      </w:r>
      <w:r w:rsidR="00C10C10" w:rsidRPr="001024E1">
        <w:rPr>
          <w:b/>
        </w:rPr>
        <w:t>rogram</w:t>
      </w:r>
      <w:r>
        <w:rPr>
          <w:b/>
        </w:rPr>
        <w:t>u</w:t>
      </w:r>
      <w:r w:rsidR="00C10C10" w:rsidRPr="001024E1">
        <w:rPr>
          <w:b/>
        </w:rPr>
        <w:t xml:space="preserve"> 013</w:t>
      </w:r>
      <w:r w:rsidR="006832BB">
        <w:rPr>
          <w:b/>
        </w:rPr>
        <w:t> </w:t>
      </w:r>
      <w:r w:rsidR="00C10C10" w:rsidRPr="001024E1">
        <w:rPr>
          <w:b/>
        </w:rPr>
        <w:t>310</w:t>
      </w:r>
      <w:r w:rsidR="00C10C10">
        <w:t xml:space="preserve"> </w:t>
      </w:r>
      <w:r w:rsidR="006832BB">
        <w:t xml:space="preserve">si </w:t>
      </w:r>
      <w:r>
        <w:t xml:space="preserve">MPSV </w:t>
      </w:r>
      <w:r w:rsidR="003C3B10">
        <w:t>vytyčilo dosáhnout</w:t>
      </w:r>
      <w:r w:rsidR="00C10C10">
        <w:t xml:space="preserve"> šesti cílů a </w:t>
      </w:r>
      <w:r w:rsidR="00C10C10" w:rsidRPr="00974387">
        <w:t xml:space="preserve">pro </w:t>
      </w:r>
      <w:r w:rsidR="00C10C10" w:rsidRPr="00974387">
        <w:rPr>
          <w:rFonts w:cstheme="minorHAnsi"/>
          <w:bCs/>
          <w:iCs/>
        </w:rPr>
        <w:t xml:space="preserve">každý cíl </w:t>
      </w:r>
      <w:r>
        <w:rPr>
          <w:rFonts w:cstheme="minorHAnsi"/>
          <w:bCs/>
          <w:iCs/>
        </w:rPr>
        <w:t>stanovilo hodnoty</w:t>
      </w:r>
      <w:r w:rsidR="00C10C10" w:rsidRPr="00974387">
        <w:rPr>
          <w:rFonts w:cstheme="minorHAnsi"/>
          <w:bCs/>
          <w:iCs/>
        </w:rPr>
        <w:t xml:space="preserve"> indikátor</w:t>
      </w:r>
      <w:r>
        <w:rPr>
          <w:rFonts w:cstheme="minorHAnsi"/>
          <w:bCs/>
          <w:iCs/>
        </w:rPr>
        <w:t>ů</w:t>
      </w:r>
      <w:r w:rsidR="00E91B6E">
        <w:rPr>
          <w:rFonts w:cstheme="minorHAnsi"/>
          <w:bCs/>
          <w:iCs/>
        </w:rPr>
        <w:t>.</w:t>
      </w:r>
      <w:r>
        <w:rPr>
          <w:rFonts w:cstheme="minorHAnsi"/>
          <w:bCs/>
          <w:iCs/>
        </w:rPr>
        <w:t xml:space="preserve"> Přehled stanovených výstupových indikátorů a jejich průběžného plnění </w:t>
      </w:r>
      <w:r w:rsidR="00FF756F" w:rsidRPr="00FE14B7">
        <w:t xml:space="preserve">v listopadu 2020 </w:t>
      </w:r>
      <w:r w:rsidRPr="00FE14B7">
        <w:rPr>
          <w:rFonts w:cstheme="minorHAnsi"/>
          <w:bCs/>
          <w:iCs/>
        </w:rPr>
        <w:t>je</w:t>
      </w:r>
      <w:r>
        <w:rPr>
          <w:rFonts w:cstheme="minorHAnsi"/>
          <w:bCs/>
          <w:iCs/>
        </w:rPr>
        <w:t xml:space="preserve"> uveden v </w:t>
      </w:r>
      <w:r w:rsidRPr="005230C1">
        <w:rPr>
          <w:rFonts w:cstheme="minorHAnsi"/>
          <w:bCs/>
          <w:iCs/>
        </w:rPr>
        <w:t xml:space="preserve">příloze č. </w:t>
      </w:r>
      <w:r w:rsidR="00374C47" w:rsidRPr="005230C1">
        <w:rPr>
          <w:rFonts w:cstheme="minorHAnsi"/>
          <w:bCs/>
          <w:iCs/>
        </w:rPr>
        <w:t>3</w:t>
      </w:r>
      <w:r w:rsidRPr="005230C1">
        <w:rPr>
          <w:rFonts w:cstheme="minorHAnsi"/>
          <w:bCs/>
          <w:iCs/>
        </w:rPr>
        <w:t>.</w:t>
      </w:r>
      <w:r>
        <w:rPr>
          <w:rFonts w:cstheme="minorHAnsi"/>
          <w:bCs/>
          <w:iCs/>
        </w:rPr>
        <w:t xml:space="preserve"> </w:t>
      </w:r>
    </w:p>
    <w:p w14:paraId="3FD656AB" w14:textId="4215115F" w:rsidR="009E710A" w:rsidRDefault="003C3B10" w:rsidP="009E710A">
      <w:pPr>
        <w:pStyle w:val="Default"/>
        <w:spacing w:after="120"/>
        <w:jc w:val="both"/>
      </w:pPr>
      <w:r>
        <w:t>I</w:t>
      </w:r>
      <w:r w:rsidR="006E1791" w:rsidRPr="000173DC">
        <w:t xml:space="preserve">ndikátor </w:t>
      </w:r>
      <w:r w:rsidR="006832BB">
        <w:t>„</w:t>
      </w:r>
      <w:r w:rsidR="006832BB">
        <w:rPr>
          <w:i/>
        </w:rPr>
        <w:t>n</w:t>
      </w:r>
      <w:r w:rsidR="006E1791" w:rsidRPr="000173DC">
        <w:rPr>
          <w:i/>
        </w:rPr>
        <w:t>ově pořízené automobily</w:t>
      </w:r>
      <w:r w:rsidR="006832BB">
        <w:t>“</w:t>
      </w:r>
      <w:r w:rsidR="006E1791" w:rsidRPr="000173DC">
        <w:rPr>
          <w:i/>
        </w:rPr>
        <w:t xml:space="preserve"> </w:t>
      </w:r>
      <w:r w:rsidR="006E1791" w:rsidRPr="000173DC">
        <w:t xml:space="preserve">stanovený pro </w:t>
      </w:r>
      <w:r w:rsidR="006E1791" w:rsidRPr="00274A0F">
        <w:t>cíl 5</w:t>
      </w:r>
      <w:r w:rsidR="006E1791" w:rsidRPr="000173DC">
        <w:t xml:space="preserve"> byl v listopadu 2020 již splněn, a to dokonce na</w:t>
      </w:r>
      <w:r w:rsidR="006076A9">
        <w:t xml:space="preserve"> </w:t>
      </w:r>
      <w:r w:rsidR="006E1791" w:rsidRPr="000173DC">
        <w:t>180</w:t>
      </w:r>
      <w:r w:rsidR="000B5418">
        <w:t>,60</w:t>
      </w:r>
      <w:r w:rsidR="006E1791" w:rsidRPr="000173DC">
        <w:t xml:space="preserve"> %. </w:t>
      </w:r>
      <w:r>
        <w:t>Dalších</w:t>
      </w:r>
      <w:r w:rsidR="006E1791" w:rsidRPr="000173DC">
        <w:t xml:space="preserve"> pět indikátorů </w:t>
      </w:r>
      <w:r w:rsidR="006832BB">
        <w:t>p</w:t>
      </w:r>
      <w:r w:rsidR="006E1791" w:rsidRPr="000173DC">
        <w:t xml:space="preserve">rogramu 013 310 </w:t>
      </w:r>
      <w:r w:rsidR="00BE451F">
        <w:t xml:space="preserve">nebylo v listopadu 2020 splněno. </w:t>
      </w:r>
      <w:r w:rsidR="006E1791" w:rsidRPr="000B58FC">
        <w:t xml:space="preserve">U indikátoru </w:t>
      </w:r>
      <w:r w:rsidR="006832BB">
        <w:t>„</w:t>
      </w:r>
      <w:r w:rsidR="006832BB">
        <w:rPr>
          <w:i/>
        </w:rPr>
        <w:t>n</w:t>
      </w:r>
      <w:r w:rsidR="0069348B" w:rsidRPr="000B58FC">
        <w:rPr>
          <w:i/>
        </w:rPr>
        <w:t xml:space="preserve">ově realizovaná </w:t>
      </w:r>
      <w:r w:rsidR="0069348B" w:rsidRPr="00FE14B7">
        <w:rPr>
          <w:i/>
        </w:rPr>
        <w:t>lůžka</w:t>
      </w:r>
      <w:r w:rsidR="006832BB">
        <w:t>“</w:t>
      </w:r>
      <w:r w:rsidR="0069348B" w:rsidRPr="00FE14B7">
        <w:rPr>
          <w:i/>
        </w:rPr>
        <w:t xml:space="preserve"> </w:t>
      </w:r>
      <w:r w:rsidR="00EB3A78" w:rsidRPr="00FE14B7">
        <w:t>pro cíl 1</w:t>
      </w:r>
      <w:r w:rsidR="00EB3A78" w:rsidRPr="00FE14B7">
        <w:rPr>
          <w:i/>
        </w:rPr>
        <w:t xml:space="preserve"> </w:t>
      </w:r>
      <w:r w:rsidR="0069348B" w:rsidRPr="00FE14B7">
        <w:t xml:space="preserve">a indikátoru </w:t>
      </w:r>
      <w:r w:rsidR="006832BB">
        <w:t>„</w:t>
      </w:r>
      <w:r w:rsidR="006832BB">
        <w:rPr>
          <w:i/>
        </w:rPr>
        <w:t>o</w:t>
      </w:r>
      <w:r w:rsidR="006E1791" w:rsidRPr="00FE14B7">
        <w:rPr>
          <w:i/>
        </w:rPr>
        <w:t>bsloužení</w:t>
      </w:r>
      <w:r w:rsidR="006E1791" w:rsidRPr="00FE14B7">
        <w:t xml:space="preserve"> </w:t>
      </w:r>
      <w:r w:rsidR="006E1791" w:rsidRPr="00FE14B7">
        <w:rPr>
          <w:i/>
        </w:rPr>
        <w:t>klienti</w:t>
      </w:r>
      <w:r w:rsidR="006832BB">
        <w:t>“</w:t>
      </w:r>
      <w:r w:rsidR="006E1791" w:rsidRPr="00FE14B7">
        <w:t xml:space="preserve"> </w:t>
      </w:r>
      <w:r w:rsidR="00EB3A78" w:rsidRPr="00FE14B7">
        <w:t xml:space="preserve">pro cíl 6 </w:t>
      </w:r>
      <w:r w:rsidR="006E1791" w:rsidRPr="00FE14B7">
        <w:t>lze předpokládat jejich naplnění do konce</w:t>
      </w:r>
      <w:r w:rsidR="00285456" w:rsidRPr="00FE14B7">
        <w:t xml:space="preserve"> roku 2022</w:t>
      </w:r>
      <w:r w:rsidR="006E1791" w:rsidRPr="00FE14B7">
        <w:t>,</w:t>
      </w:r>
      <w:r w:rsidR="006E1791" w:rsidRPr="000B58FC">
        <w:t xml:space="preserve"> neboť ve vydaných říd</w:t>
      </w:r>
      <w:r w:rsidR="006832BB">
        <w:t>i</w:t>
      </w:r>
      <w:r w:rsidR="006E1791" w:rsidRPr="000B58FC">
        <w:t xml:space="preserve">cích </w:t>
      </w:r>
      <w:r w:rsidR="00EC5C3B">
        <w:t>dokumentech</w:t>
      </w:r>
      <w:r w:rsidR="006E1791" w:rsidRPr="000B58FC">
        <w:t xml:space="preserve"> je zazávazkováno</w:t>
      </w:r>
      <w:r w:rsidR="00894363">
        <w:rPr>
          <w:rStyle w:val="Znakapoznpodarou"/>
        </w:rPr>
        <w:footnoteReference w:id="14"/>
      </w:r>
      <w:r w:rsidR="006E1791" w:rsidRPr="000B58FC">
        <w:t xml:space="preserve"> plnění v rozsahu vyšším</w:t>
      </w:r>
      <w:r w:rsidR="006C6BEA">
        <w:t>,</w:t>
      </w:r>
      <w:r w:rsidR="006E1791" w:rsidRPr="000B58FC">
        <w:t xml:space="preserve"> než je jejich cílová hodnota. </w:t>
      </w:r>
      <w:r w:rsidR="00821E35">
        <w:br/>
      </w:r>
      <w:r w:rsidR="006E1791" w:rsidRPr="000B58FC">
        <w:t>U</w:t>
      </w:r>
      <w:r w:rsidR="00821E35">
        <w:t xml:space="preserve"> </w:t>
      </w:r>
      <w:r w:rsidR="006E1791" w:rsidRPr="000B58FC">
        <w:t xml:space="preserve">indikátoru </w:t>
      </w:r>
      <w:r w:rsidR="006832BB">
        <w:t>„</w:t>
      </w:r>
      <w:r w:rsidR="006832BB">
        <w:rPr>
          <w:i/>
        </w:rPr>
        <w:t>n</w:t>
      </w:r>
      <w:r w:rsidR="006E1791" w:rsidRPr="000B58FC">
        <w:rPr>
          <w:i/>
        </w:rPr>
        <w:t>ově realizovaná lůžka</w:t>
      </w:r>
      <w:r w:rsidR="006832BB">
        <w:t>“</w:t>
      </w:r>
      <w:r w:rsidR="006E1791" w:rsidRPr="000B58FC">
        <w:t xml:space="preserve"> je zazávazkováno plnění </w:t>
      </w:r>
      <w:r w:rsidR="00316F83">
        <w:t xml:space="preserve">až </w:t>
      </w:r>
      <w:r w:rsidR="006E1791" w:rsidRPr="000B58FC">
        <w:t>ve výši 2</w:t>
      </w:r>
      <w:r w:rsidR="000B5418">
        <w:t>49,92</w:t>
      </w:r>
      <w:r w:rsidR="006E1791" w:rsidRPr="000B58FC">
        <w:t xml:space="preserve"> % cílové hodnoty. </w:t>
      </w:r>
      <w:r w:rsidR="008878A3">
        <w:t>V</w:t>
      </w:r>
      <w:r w:rsidR="009E710A" w:rsidRPr="000173DC">
        <w:t> únoru 2021 MPSV vyhlásilo další výzv</w:t>
      </w:r>
      <w:r w:rsidR="008878A3">
        <w:t>y</w:t>
      </w:r>
      <w:r w:rsidR="009E710A" w:rsidRPr="000173DC">
        <w:t xml:space="preserve"> k předkládání žádostí o</w:t>
      </w:r>
      <w:r w:rsidR="00E921E6">
        <w:t> </w:t>
      </w:r>
      <w:r w:rsidR="00E83E20">
        <w:t xml:space="preserve">poskytnutí </w:t>
      </w:r>
      <w:r w:rsidR="009E710A" w:rsidRPr="000173DC">
        <w:t>dotac</w:t>
      </w:r>
      <w:r w:rsidR="00E83E20">
        <w:t>e</w:t>
      </w:r>
      <w:r w:rsidR="009E710A" w:rsidRPr="000173DC">
        <w:t xml:space="preserve"> v rámci </w:t>
      </w:r>
      <w:r w:rsidR="009E710A">
        <w:t>těchto cílů</w:t>
      </w:r>
      <w:r w:rsidR="008878A3" w:rsidRPr="008878A3">
        <w:rPr>
          <w:color w:val="auto"/>
        </w:rPr>
        <w:t xml:space="preserve">, ačkoliv </w:t>
      </w:r>
      <w:r w:rsidR="008878A3">
        <w:t xml:space="preserve">cíl 5 </w:t>
      </w:r>
      <w:r w:rsidR="000E4D97">
        <w:t xml:space="preserve">je </w:t>
      </w:r>
      <w:r w:rsidR="008878A3">
        <w:t>již splněn a</w:t>
      </w:r>
      <w:r w:rsidR="00316F83">
        <w:t> </w:t>
      </w:r>
      <w:r w:rsidR="008878A3">
        <w:t>u cílů 1 a 6 je předpoklad jejich naplnění</w:t>
      </w:r>
      <w:r w:rsidR="00BA3BE6">
        <w:t>.</w:t>
      </w:r>
    </w:p>
    <w:p w14:paraId="57107408" w14:textId="4C6677F0" w:rsidR="00BE451F" w:rsidRPr="00D12DAC" w:rsidRDefault="00BE451F" w:rsidP="00BE451F">
      <w:r w:rsidRPr="00D12DAC">
        <w:t xml:space="preserve">Naopak indikátor </w:t>
      </w:r>
      <w:r w:rsidR="006832BB">
        <w:t>„</w:t>
      </w:r>
      <w:r w:rsidR="006832BB">
        <w:rPr>
          <w:i/>
        </w:rPr>
        <w:t>l</w:t>
      </w:r>
      <w:r w:rsidRPr="00D12DAC">
        <w:rPr>
          <w:i/>
        </w:rPr>
        <w:t>ůžka, u kterých byl zvýšen materiálně technický standard a to včetně doprovodné infrastruktury rekonstruovaného zařízení</w:t>
      </w:r>
      <w:r w:rsidR="006832BB">
        <w:t>“</w:t>
      </w:r>
      <w:r w:rsidRPr="00D12DAC">
        <w:t xml:space="preserve"> </w:t>
      </w:r>
      <w:r w:rsidR="00EB3A78" w:rsidRPr="00FE14B7">
        <w:t xml:space="preserve">pro cíl 2 </w:t>
      </w:r>
      <w:r w:rsidRPr="00FE14B7">
        <w:t xml:space="preserve">a indikátor </w:t>
      </w:r>
      <w:r w:rsidR="00207D88">
        <w:t>„</w:t>
      </w:r>
      <w:r w:rsidR="00207D88">
        <w:rPr>
          <w:i/>
        </w:rPr>
        <w:t>b</w:t>
      </w:r>
      <w:r w:rsidRPr="00FE14B7">
        <w:rPr>
          <w:i/>
        </w:rPr>
        <w:t>ezbariérově upravené budovy</w:t>
      </w:r>
      <w:r w:rsidR="00207D88">
        <w:t>“</w:t>
      </w:r>
      <w:r w:rsidRPr="00FE14B7">
        <w:t xml:space="preserve"> </w:t>
      </w:r>
      <w:r w:rsidR="00EB3A78" w:rsidRPr="00FE14B7">
        <w:t xml:space="preserve">pro cíl 4 </w:t>
      </w:r>
      <w:r w:rsidRPr="00FE14B7">
        <w:t>vykazovaly</w:t>
      </w:r>
      <w:r w:rsidR="00285456" w:rsidRPr="00FE14B7">
        <w:t xml:space="preserve"> v listopadu 2020</w:t>
      </w:r>
      <w:r w:rsidRPr="00FE14B7">
        <w:t xml:space="preserve"> plnění nižší než </w:t>
      </w:r>
      <w:r w:rsidR="007B79A4">
        <w:t>29</w:t>
      </w:r>
      <w:r w:rsidRPr="00FE14B7">
        <w:t xml:space="preserve"> % a v říd</w:t>
      </w:r>
      <w:r w:rsidR="00207D88">
        <w:t>i</w:t>
      </w:r>
      <w:r w:rsidRPr="00FE14B7">
        <w:t xml:space="preserve">cích </w:t>
      </w:r>
      <w:r w:rsidR="00EC5C3B" w:rsidRPr="00FE14B7">
        <w:t>dokumentech</w:t>
      </w:r>
      <w:r w:rsidRPr="00FE14B7">
        <w:t xml:space="preserve"> bylo zazávazkováno méně než 52 % cílové hodnoty indikátorů. Indikátor </w:t>
      </w:r>
      <w:r w:rsidR="00207D88">
        <w:t>„</w:t>
      </w:r>
      <w:r w:rsidR="00207D88">
        <w:rPr>
          <w:i/>
        </w:rPr>
        <w:t>z</w:t>
      </w:r>
      <w:r w:rsidRPr="00FE14B7">
        <w:rPr>
          <w:i/>
        </w:rPr>
        <w:t>ařízení, kde došlo k rozšíření zázemí a kapacita byla zvýšena alespoň o 5 klientů</w:t>
      </w:r>
      <w:r w:rsidR="00207D88">
        <w:t>“</w:t>
      </w:r>
      <w:r w:rsidRPr="00FE14B7">
        <w:rPr>
          <w:i/>
        </w:rPr>
        <w:t xml:space="preserve"> </w:t>
      </w:r>
      <w:r w:rsidR="00EB3A78" w:rsidRPr="00FE14B7">
        <w:t xml:space="preserve">pro cíl 3 </w:t>
      </w:r>
      <w:r w:rsidRPr="00FE14B7">
        <w:t xml:space="preserve">vykazoval </w:t>
      </w:r>
      <w:r w:rsidR="006638B3" w:rsidRPr="00FE14B7">
        <w:t xml:space="preserve">v listopadu 2020 </w:t>
      </w:r>
      <w:r w:rsidRPr="00FE14B7">
        <w:t>pl</w:t>
      </w:r>
      <w:r w:rsidRPr="00D12DAC">
        <w:t xml:space="preserve">nění 0 % a zazávazkováno bylo rovněž 0 % cílové hodnoty indikátoru. </w:t>
      </w:r>
      <w:r w:rsidRPr="003450E0">
        <w:t xml:space="preserve">Z dosavadního vývoje plnění </w:t>
      </w:r>
      <w:r w:rsidR="00207D88">
        <w:t>p</w:t>
      </w:r>
      <w:r w:rsidRPr="003450E0">
        <w:t xml:space="preserve">rogramu </w:t>
      </w:r>
      <w:r w:rsidRPr="00035053">
        <w:t>013 310 je zřejmé, že</w:t>
      </w:r>
      <w:r w:rsidR="00EB3A78" w:rsidRPr="00035053">
        <w:t xml:space="preserve"> existuje riziko nenaplnění stanovených cílových hodnot</w:t>
      </w:r>
      <w:r w:rsidR="003225A7">
        <w:t xml:space="preserve"> těchto tří</w:t>
      </w:r>
      <w:r w:rsidR="00EB3A78" w:rsidRPr="00035053">
        <w:t xml:space="preserve"> indikátorů.</w:t>
      </w:r>
    </w:p>
    <w:p w14:paraId="0AF12A7B" w14:textId="77777777" w:rsidR="00973FD4" w:rsidRDefault="00973FD4" w:rsidP="00973FD4">
      <w:pPr>
        <w:rPr>
          <w:rFonts w:cstheme="minorHAnsi"/>
          <w:bCs/>
          <w:iCs/>
        </w:rPr>
      </w:pPr>
      <w:r w:rsidRPr="00973FD4">
        <w:t xml:space="preserve">Pro plnění </w:t>
      </w:r>
      <w:r w:rsidRPr="00274A0F">
        <w:t>cíle 1</w:t>
      </w:r>
      <w:r>
        <w:t xml:space="preserve"> </w:t>
      </w:r>
      <w:r w:rsidRPr="001D2D5B">
        <w:rPr>
          <w:rFonts w:cstheme="minorHAnsi"/>
          <w:bCs/>
          <w:i/>
          <w:iCs/>
        </w:rPr>
        <w:t>Zvyšování kapacit pobytových zařízení sociálních služeb</w:t>
      </w:r>
      <w:r>
        <w:rPr>
          <w:rFonts w:cstheme="minorHAnsi"/>
          <w:bCs/>
          <w:iCs/>
        </w:rPr>
        <w:t xml:space="preserve"> byla alokována částka ve výši 825 mil. Kč a stanovena hodnota výstupového indikátoru 605 nově realizovaných lůžek, což odpovídá průměrné výši dotace 1 363 636 Kč na jedno realizované lůžko.</w:t>
      </w:r>
    </w:p>
    <w:p w14:paraId="615856ED" w14:textId="3A3F397E" w:rsidR="00B60497" w:rsidRPr="004F2FA4" w:rsidRDefault="00B60497" w:rsidP="00B60497">
      <w:r>
        <w:t>Do konce roku 2020 byly pro realizace akcí v rámci cíle 1 vyplaceny peněžní prostředky v celkové výši 190 519 574,90 Kč</w:t>
      </w:r>
      <w:r w:rsidR="00274A0F">
        <w:t>.</w:t>
      </w:r>
      <w:r>
        <w:t xml:space="preserve"> </w:t>
      </w:r>
      <w:r w:rsidR="00274A0F">
        <w:t>N</w:t>
      </w:r>
      <w:r>
        <w:t xml:space="preserve">evyčerpaná částka peněžních prostředků konečného rozpočtu roku 2020 určená pro financování investičních akcí v rámci cíle 1 činila </w:t>
      </w:r>
      <w:r w:rsidRPr="00543FE8">
        <w:t>1</w:t>
      </w:r>
      <w:r>
        <w:t> </w:t>
      </w:r>
      <w:r w:rsidRPr="00543FE8">
        <w:t>170</w:t>
      </w:r>
      <w:r>
        <w:t> </w:t>
      </w:r>
      <w:r w:rsidRPr="00543FE8">
        <w:t>103</w:t>
      </w:r>
      <w:r>
        <w:t> </w:t>
      </w:r>
      <w:r w:rsidRPr="00543FE8">
        <w:t>031,66</w:t>
      </w:r>
      <w:r>
        <w:t xml:space="preserve"> Kč</w:t>
      </w:r>
      <w:r w:rsidR="00274A0F">
        <w:t>.</w:t>
      </w:r>
      <w:r>
        <w:t xml:space="preserve"> </w:t>
      </w:r>
      <w:r w:rsidR="00274A0F">
        <w:t>C</w:t>
      </w:r>
      <w:r>
        <w:t>elkový objem peněžních prostředků pro akce v cíli 1</w:t>
      </w:r>
      <w:r w:rsidR="00274A0F">
        <w:t xml:space="preserve"> tak</w:t>
      </w:r>
      <w:r>
        <w:t xml:space="preserve"> činil 1 360 622 606,56 Kč (164,9</w:t>
      </w:r>
      <w:r w:rsidR="000B5418">
        <w:t>2</w:t>
      </w:r>
      <w:r>
        <w:t> % alokované částky). Této částce odpovídá ve vydaných říd</w:t>
      </w:r>
      <w:r w:rsidR="00207D88">
        <w:t>i</w:t>
      </w:r>
      <w:r>
        <w:t xml:space="preserve">cích dokumentech </w:t>
      </w:r>
      <w:proofErr w:type="spellStart"/>
      <w:r>
        <w:t>zazávazkované</w:t>
      </w:r>
      <w:proofErr w:type="spellEnd"/>
      <w:r>
        <w:t xml:space="preserve"> plnění výstupového indikátoru </w:t>
      </w:r>
      <w:r w:rsidR="00207D88">
        <w:t xml:space="preserve">v počtu </w:t>
      </w:r>
      <w:r>
        <w:t xml:space="preserve">1 438 </w:t>
      </w:r>
      <w:r>
        <w:rPr>
          <w:rFonts w:cstheme="minorHAnsi"/>
          <w:bCs/>
          <w:iCs/>
        </w:rPr>
        <w:t>nově realizovaných lůžek (237,</w:t>
      </w:r>
      <w:r w:rsidR="00FB2210">
        <w:rPr>
          <w:rFonts w:cstheme="minorHAnsi"/>
          <w:bCs/>
          <w:iCs/>
        </w:rPr>
        <w:t>69</w:t>
      </w:r>
      <w:r>
        <w:rPr>
          <w:rFonts w:cstheme="minorHAnsi"/>
          <w:bCs/>
          <w:iCs/>
        </w:rPr>
        <w:t xml:space="preserve"> % cílové hodnoty)</w:t>
      </w:r>
      <w:r>
        <w:rPr>
          <w:rStyle w:val="Znakapoznpodarou"/>
          <w:bCs/>
          <w:iCs/>
        </w:rPr>
        <w:footnoteReference w:id="15"/>
      </w:r>
      <w:r>
        <w:rPr>
          <w:rFonts w:cstheme="minorHAnsi"/>
          <w:bCs/>
          <w:iCs/>
        </w:rPr>
        <w:t>. Průměrná výše dotace</w:t>
      </w:r>
      <w:r w:rsidRPr="001D4223">
        <w:t xml:space="preserve"> </w:t>
      </w:r>
      <w:r>
        <w:t>ve vydaných říd</w:t>
      </w:r>
      <w:r w:rsidR="00207D88">
        <w:t>i</w:t>
      </w:r>
      <w:r>
        <w:t xml:space="preserve">cích dokumentech </w:t>
      </w:r>
      <w:r>
        <w:rPr>
          <w:rFonts w:cstheme="minorHAnsi"/>
          <w:bCs/>
          <w:iCs/>
        </w:rPr>
        <w:lastRenderedPageBreak/>
        <w:t>připadající na jedno nově realizované lůžko tak činí 946 190,96 Kč</w:t>
      </w:r>
      <w:r w:rsidR="00D564B8">
        <w:rPr>
          <w:rFonts w:cstheme="minorHAnsi"/>
          <w:bCs/>
          <w:iCs/>
        </w:rPr>
        <w:t xml:space="preserve"> </w:t>
      </w:r>
      <w:r w:rsidR="00D564B8" w:rsidRPr="003450E0">
        <w:rPr>
          <w:rFonts w:cstheme="minorHAnsi"/>
          <w:bCs/>
          <w:iCs/>
        </w:rPr>
        <w:t>a</w:t>
      </w:r>
      <w:r w:rsidR="00CB37E8" w:rsidRPr="003450E0">
        <w:rPr>
          <w:rFonts w:cstheme="minorHAnsi"/>
          <w:bCs/>
          <w:iCs/>
        </w:rPr>
        <w:t xml:space="preserve"> </w:t>
      </w:r>
      <w:r w:rsidR="00D564B8" w:rsidRPr="003450E0">
        <w:rPr>
          <w:rFonts w:cstheme="minorHAnsi"/>
          <w:bCs/>
          <w:iCs/>
        </w:rPr>
        <w:t>je</w:t>
      </w:r>
      <w:r w:rsidR="00CB37E8" w:rsidRPr="003450E0">
        <w:rPr>
          <w:rFonts w:cstheme="minorHAnsi"/>
          <w:bCs/>
          <w:iCs/>
        </w:rPr>
        <w:t xml:space="preserve"> o 30,6</w:t>
      </w:r>
      <w:r w:rsidR="00FB2210">
        <w:rPr>
          <w:rFonts w:cstheme="minorHAnsi"/>
          <w:bCs/>
          <w:iCs/>
        </w:rPr>
        <w:t>1</w:t>
      </w:r>
      <w:r w:rsidR="00CB37E8" w:rsidRPr="003450E0">
        <w:rPr>
          <w:rFonts w:cstheme="minorHAnsi"/>
          <w:bCs/>
          <w:iCs/>
        </w:rPr>
        <w:t xml:space="preserve"> % nižší než předpokládan</w:t>
      </w:r>
      <w:r w:rsidR="00D564B8" w:rsidRPr="003450E0">
        <w:rPr>
          <w:rFonts w:cstheme="minorHAnsi"/>
          <w:bCs/>
          <w:iCs/>
        </w:rPr>
        <w:t>á</w:t>
      </w:r>
      <w:r w:rsidR="00CB37E8" w:rsidRPr="003450E0">
        <w:rPr>
          <w:rFonts w:cstheme="minorHAnsi"/>
          <w:bCs/>
          <w:iCs/>
        </w:rPr>
        <w:t xml:space="preserve"> průměrn</w:t>
      </w:r>
      <w:r w:rsidR="00D564B8" w:rsidRPr="003450E0">
        <w:rPr>
          <w:rFonts w:cstheme="minorHAnsi"/>
          <w:bCs/>
          <w:iCs/>
        </w:rPr>
        <w:t>á</w:t>
      </w:r>
      <w:r w:rsidR="00CB37E8" w:rsidRPr="003450E0">
        <w:rPr>
          <w:rFonts w:cstheme="minorHAnsi"/>
          <w:bCs/>
          <w:iCs/>
        </w:rPr>
        <w:t xml:space="preserve"> výše dotace na jedno realizované lůžko</w:t>
      </w:r>
      <w:r w:rsidRPr="003450E0">
        <w:rPr>
          <w:rFonts w:cstheme="minorHAnsi"/>
          <w:bCs/>
          <w:iCs/>
        </w:rPr>
        <w:t>.</w:t>
      </w:r>
    </w:p>
    <w:p w14:paraId="592A3E8A" w14:textId="3D79D9D5" w:rsidR="00973FD4" w:rsidRDefault="00B60497" w:rsidP="00B60497">
      <w:r w:rsidRPr="00B60497">
        <w:t>MPSV alokovalo pro cíl 1 finanční prostředky a v návaznosti na ně stanovilo hodnot</w:t>
      </w:r>
      <w:r w:rsidR="00973FD4">
        <w:t>u</w:t>
      </w:r>
      <w:r w:rsidRPr="00B60497">
        <w:t xml:space="preserve"> výstupového indikátoru, kter</w:t>
      </w:r>
      <w:r w:rsidR="00973FD4">
        <w:t>á</w:t>
      </w:r>
      <w:r w:rsidRPr="00B60497">
        <w:t xml:space="preserve"> neodpovídal</w:t>
      </w:r>
      <w:r w:rsidR="00973FD4">
        <w:t>a</w:t>
      </w:r>
      <w:r w:rsidRPr="00B60497">
        <w:t xml:space="preserve"> skutečné </w:t>
      </w:r>
      <w:r w:rsidRPr="00B60497">
        <w:rPr>
          <w:bCs/>
          <w:iCs/>
        </w:rPr>
        <w:t>poptáv</w:t>
      </w:r>
      <w:r w:rsidR="00973FD4">
        <w:rPr>
          <w:bCs/>
          <w:iCs/>
        </w:rPr>
        <w:t>ce</w:t>
      </w:r>
      <w:r w:rsidRPr="00B60497">
        <w:rPr>
          <w:bCs/>
          <w:iCs/>
        </w:rPr>
        <w:t xml:space="preserve"> po vzniku nových lůžek v pobytových zařízeních sociálních služeb</w:t>
      </w:r>
      <w:r w:rsidR="005A056A">
        <w:rPr>
          <w:bCs/>
          <w:iCs/>
        </w:rPr>
        <w:t xml:space="preserve">, </w:t>
      </w:r>
      <w:r w:rsidR="005A056A" w:rsidRPr="003450E0">
        <w:rPr>
          <w:rFonts w:cstheme="minorHAnsi"/>
          <w:bCs/>
        </w:rPr>
        <w:t>předpokládanému demografickému vývoji</w:t>
      </w:r>
      <w:r w:rsidRPr="003450E0">
        <w:t xml:space="preserve"> a</w:t>
      </w:r>
      <w:r w:rsidR="00207D88">
        <w:t xml:space="preserve">ni </w:t>
      </w:r>
      <w:r w:rsidRPr="003450E0">
        <w:t>požadavkům ze strany poskytovatelů sociálních služeb</w:t>
      </w:r>
      <w:r w:rsidR="00207D88">
        <w:t>.</w:t>
      </w:r>
      <w:r w:rsidR="00973FD4" w:rsidRPr="003450E0">
        <w:t xml:space="preserve"> </w:t>
      </w:r>
      <w:r w:rsidR="00207D88">
        <w:t>I</w:t>
      </w:r>
      <w:r w:rsidR="00973FD4" w:rsidRPr="003450E0">
        <w:t xml:space="preserve"> </w:t>
      </w:r>
      <w:r w:rsidR="00973FD4" w:rsidRPr="003450E0">
        <w:rPr>
          <w:bCs/>
          <w:iCs/>
        </w:rPr>
        <w:t xml:space="preserve">vzhledem k predikovanému dlouhodobému vývoji v oblasti péče o potřebné občany byla </w:t>
      </w:r>
      <w:r w:rsidR="00DC7604" w:rsidRPr="003450E0">
        <w:rPr>
          <w:bCs/>
          <w:iCs/>
        </w:rPr>
        <w:t>hodnota výstupového indikátoru příliš nízká</w:t>
      </w:r>
      <w:r w:rsidR="00973FD4" w:rsidRPr="003450E0">
        <w:rPr>
          <w:bCs/>
          <w:iCs/>
        </w:rPr>
        <w:t>.</w:t>
      </w:r>
    </w:p>
    <w:p w14:paraId="28160D58" w14:textId="4ECA4EA3" w:rsidR="00BD4079" w:rsidRDefault="00BD4079" w:rsidP="00BD4079">
      <w:r w:rsidRPr="00BD4079">
        <w:t xml:space="preserve">Pro plnění </w:t>
      </w:r>
      <w:r w:rsidRPr="00274A0F">
        <w:t>cíle 5</w:t>
      </w:r>
      <w:r>
        <w:t xml:space="preserve"> </w:t>
      </w:r>
      <w:r>
        <w:rPr>
          <w:rFonts w:cstheme="minorHAnsi"/>
          <w:bCs/>
          <w:i/>
          <w:iCs/>
        </w:rPr>
        <w:t>Pořízení automobilů pro poskytovatele sociálních služeb</w:t>
      </w:r>
      <w:r>
        <w:rPr>
          <w:rFonts w:cstheme="minorHAnsi"/>
          <w:bCs/>
          <w:iCs/>
        </w:rPr>
        <w:t xml:space="preserve"> byla alokována částka ve </w:t>
      </w:r>
      <w:r>
        <w:t xml:space="preserve">výši 50 mil. Kč a stanovena hodnota výstupového indikátoru 67 nově pořízených automobilů, což odpovídá průměrné výši dotace 746 268,66 Kč na jeden automobil. </w:t>
      </w:r>
    </w:p>
    <w:p w14:paraId="082A93B1" w14:textId="3EB2C504" w:rsidR="009F0625" w:rsidRDefault="009F0625" w:rsidP="009F0625">
      <w:r>
        <w:t xml:space="preserve">Na plnění cíle 5 byly k 31. 12. 2020 čerpány peněžní prostředky ve výši </w:t>
      </w:r>
      <w:r w:rsidRPr="00167A6D">
        <w:t>27</w:t>
      </w:r>
      <w:r>
        <w:t> </w:t>
      </w:r>
      <w:r w:rsidRPr="00167A6D">
        <w:t>884</w:t>
      </w:r>
      <w:r>
        <w:t> </w:t>
      </w:r>
      <w:r w:rsidRPr="00167A6D">
        <w:t>581,10</w:t>
      </w:r>
      <w:r>
        <w:t xml:space="preserve"> Kč (55,</w:t>
      </w:r>
      <w:r w:rsidR="00FB2210">
        <w:t>77</w:t>
      </w:r>
      <w:r>
        <w:t> % alokované částky) a v listopadu 2020 byla dosažena hodnota výstupového indikátoru 122 nově pořízených automobilů (182,</w:t>
      </w:r>
      <w:r w:rsidR="00FB2210">
        <w:t>09</w:t>
      </w:r>
      <w:r>
        <w:t xml:space="preserve"> % cílové hodnoty), tj. průměrná výše vyplacené dotace na jeden automobil činila 228 562,14 Kč.</w:t>
      </w:r>
    </w:p>
    <w:p w14:paraId="53E6E826" w14:textId="3F12B80D" w:rsidR="00181D0B" w:rsidRPr="003450E0" w:rsidRDefault="00181D0B" w:rsidP="00181D0B">
      <w:r w:rsidRPr="003450E0">
        <w:t xml:space="preserve">MPSV při nastavení výstupového indikátoru vycházelo z průměrné hodnoty </w:t>
      </w:r>
      <w:r w:rsidR="00DF6311" w:rsidRPr="003450E0">
        <w:t>(váženého průměru)</w:t>
      </w:r>
      <w:r w:rsidR="006272C4" w:rsidRPr="003450E0">
        <w:t xml:space="preserve"> nákladů na pořízení </w:t>
      </w:r>
      <w:r w:rsidR="00DE2094" w:rsidRPr="003450E0">
        <w:t xml:space="preserve">tří typů </w:t>
      </w:r>
      <w:r w:rsidR="006272C4" w:rsidRPr="003450E0">
        <w:t>automobil</w:t>
      </w:r>
      <w:r w:rsidR="00DE2094" w:rsidRPr="003450E0">
        <w:t>ů</w:t>
      </w:r>
      <w:r w:rsidR="00233DA4" w:rsidRPr="003450E0">
        <w:t>.</w:t>
      </w:r>
      <w:r w:rsidR="00233DA4" w:rsidRPr="003450E0">
        <w:rPr>
          <w:rStyle w:val="Znakapoznpodarou"/>
        </w:rPr>
        <w:footnoteReference w:id="16"/>
      </w:r>
      <w:r w:rsidR="00233DA4" w:rsidRPr="003450E0">
        <w:t xml:space="preserve"> MPSV</w:t>
      </w:r>
      <w:r w:rsidR="006272C4" w:rsidRPr="003450E0">
        <w:t xml:space="preserve"> </w:t>
      </w:r>
      <w:r w:rsidRPr="003450E0">
        <w:t xml:space="preserve">nedisponovalo údaji o </w:t>
      </w:r>
      <w:r w:rsidR="00AA567E" w:rsidRPr="003450E0">
        <w:rPr>
          <w:bCs/>
          <w:iCs/>
        </w:rPr>
        <w:t>reálné potřebě poskytovatelů sociálních služeb, kteří v</w:t>
      </w:r>
      <w:r w:rsidR="00207D88">
        <w:rPr>
          <w:bCs/>
          <w:iCs/>
        </w:rPr>
        <w:t xml:space="preserve"> </w:t>
      </w:r>
      <w:r w:rsidR="00AA567E" w:rsidRPr="003450E0">
        <w:rPr>
          <w:bCs/>
          <w:iCs/>
        </w:rPr>
        <w:t>žádostech o poskytnutí dotace upřednostňovali pořízení automobilů bez dalších úprav, tj. automobilů s nižšími náklady na</w:t>
      </w:r>
      <w:r w:rsidR="00207D88">
        <w:rPr>
          <w:bCs/>
          <w:iCs/>
        </w:rPr>
        <w:t xml:space="preserve"> </w:t>
      </w:r>
      <w:r w:rsidR="00AA567E" w:rsidRPr="003450E0">
        <w:rPr>
          <w:bCs/>
          <w:iCs/>
        </w:rPr>
        <w:t>pořízení</w:t>
      </w:r>
      <w:r w:rsidR="00207D88">
        <w:rPr>
          <w:bCs/>
          <w:iCs/>
        </w:rPr>
        <w:t>,</w:t>
      </w:r>
      <w:r w:rsidR="00AA567E" w:rsidRPr="003450E0">
        <w:rPr>
          <w:bCs/>
          <w:iCs/>
        </w:rPr>
        <w:t xml:space="preserve"> než byl uvažovaný průměr</w:t>
      </w:r>
      <w:r w:rsidR="00C67BD3" w:rsidRPr="003450E0">
        <w:rPr>
          <w:bCs/>
          <w:iCs/>
        </w:rPr>
        <w:t>.</w:t>
      </w:r>
    </w:p>
    <w:p w14:paraId="3C840715" w14:textId="4C2BB066" w:rsidR="00871CEF" w:rsidRPr="00871CEF" w:rsidRDefault="00871CEF" w:rsidP="00D009DE">
      <w:pPr>
        <w:keepNext/>
        <w:numPr>
          <w:ilvl w:val="0"/>
          <w:numId w:val="14"/>
        </w:numPr>
        <w:spacing w:before="360"/>
        <w:ind w:left="284" w:hanging="284"/>
        <w:jc w:val="left"/>
        <w:outlineLvl w:val="1"/>
        <w:rPr>
          <w:b/>
          <w:iCs/>
          <w:szCs w:val="24"/>
        </w:rPr>
      </w:pPr>
      <w:r>
        <w:rPr>
          <w:b/>
          <w:iCs/>
          <w:szCs w:val="24"/>
        </w:rPr>
        <w:t xml:space="preserve">Nastavení </w:t>
      </w:r>
      <w:r w:rsidR="00207D88">
        <w:rPr>
          <w:b/>
          <w:iCs/>
          <w:szCs w:val="24"/>
        </w:rPr>
        <w:t>p</w:t>
      </w:r>
      <w:r>
        <w:rPr>
          <w:b/>
          <w:iCs/>
          <w:szCs w:val="24"/>
        </w:rPr>
        <w:t>rogramu 013 310</w:t>
      </w:r>
    </w:p>
    <w:p w14:paraId="2FBE0FA8" w14:textId="2C28B7A0" w:rsidR="00871CEF" w:rsidRDefault="00515F2C" w:rsidP="007A17FA">
      <w:pPr>
        <w:rPr>
          <w:iCs/>
          <w:szCs w:val="24"/>
        </w:rPr>
      </w:pPr>
      <w:r>
        <w:t>D</w:t>
      </w:r>
      <w:r w:rsidRPr="0016550F">
        <w:t xml:space="preserve">okumentaci </w:t>
      </w:r>
      <w:r w:rsidR="00207D88">
        <w:rPr>
          <w:b/>
        </w:rPr>
        <w:t>p</w:t>
      </w:r>
      <w:r w:rsidRPr="00C8101A">
        <w:rPr>
          <w:b/>
        </w:rPr>
        <w:t>rogramu 013 310</w:t>
      </w:r>
      <w:r w:rsidRPr="0016550F">
        <w:t xml:space="preserve"> </w:t>
      </w:r>
      <w:r>
        <w:t>předložilo MPSV</w:t>
      </w:r>
      <w:r w:rsidRPr="0016550F">
        <w:t xml:space="preserve"> ke schválení </w:t>
      </w:r>
      <w:r>
        <w:t>M</w:t>
      </w:r>
      <w:r w:rsidR="006C6315">
        <w:t>F</w:t>
      </w:r>
      <w:r>
        <w:t xml:space="preserve">, které </w:t>
      </w:r>
      <w:r w:rsidR="00CA0D16">
        <w:t>mimo jiné</w:t>
      </w:r>
      <w:r w:rsidRPr="0016550F">
        <w:t xml:space="preserve"> stanovilo, že předmětem závěrečného vyhodnocení programu budou cíle programu</w:t>
      </w:r>
      <w:r>
        <w:t>.</w:t>
      </w:r>
      <w:r w:rsidR="00CA0D16">
        <w:t xml:space="preserve"> </w:t>
      </w:r>
      <w:r w:rsidR="007A17FA">
        <w:rPr>
          <w:rFonts w:cstheme="minorHAnsi"/>
          <w:bCs/>
          <w:iCs/>
        </w:rPr>
        <w:t xml:space="preserve">Cíle </w:t>
      </w:r>
      <w:r w:rsidR="00207D88">
        <w:rPr>
          <w:rFonts w:cstheme="minorHAnsi"/>
          <w:bCs/>
          <w:iCs/>
        </w:rPr>
        <w:t>p</w:t>
      </w:r>
      <w:r w:rsidR="007A17FA" w:rsidRPr="002006CA">
        <w:rPr>
          <w:rFonts w:cstheme="minorHAnsi"/>
          <w:bCs/>
          <w:iCs/>
        </w:rPr>
        <w:t xml:space="preserve">rogramu 013 310 </w:t>
      </w:r>
      <w:r w:rsidR="007A17FA">
        <w:rPr>
          <w:rFonts w:cstheme="minorHAnsi"/>
          <w:bCs/>
          <w:iCs/>
        </w:rPr>
        <w:t xml:space="preserve">vycházejí </w:t>
      </w:r>
      <w:r w:rsidR="007A17FA" w:rsidRPr="0053272D">
        <w:rPr>
          <w:rFonts w:cstheme="minorHAnsi"/>
          <w:bCs/>
          <w:iCs/>
        </w:rPr>
        <w:t>z koncepčních a strategických dokumentů</w:t>
      </w:r>
      <w:r w:rsidR="007A17FA">
        <w:rPr>
          <w:rFonts w:cstheme="minorHAnsi"/>
          <w:bCs/>
          <w:iCs/>
        </w:rPr>
        <w:t>, zejména z </w:t>
      </w:r>
      <w:r w:rsidR="007A17FA" w:rsidRPr="00D009DE">
        <w:rPr>
          <w:rFonts w:cstheme="minorHAnsi"/>
          <w:bCs/>
          <w:i/>
          <w:iCs/>
        </w:rPr>
        <w:t>Národní strategie rozvoje sociálních služeb na období 2016</w:t>
      </w:r>
      <w:r w:rsidR="00207D88" w:rsidRPr="00D009DE">
        <w:rPr>
          <w:rFonts w:cstheme="minorHAnsi"/>
          <w:bCs/>
          <w:i/>
          <w:iCs/>
        </w:rPr>
        <w:t>–</w:t>
      </w:r>
      <w:r w:rsidR="007A17FA" w:rsidRPr="00D009DE">
        <w:rPr>
          <w:rFonts w:cstheme="minorHAnsi"/>
          <w:bCs/>
          <w:i/>
          <w:iCs/>
        </w:rPr>
        <w:t>2025</w:t>
      </w:r>
      <w:r w:rsidR="007A17FA">
        <w:rPr>
          <w:rFonts w:cstheme="minorHAnsi"/>
          <w:bCs/>
          <w:iCs/>
        </w:rPr>
        <w:t xml:space="preserve">, </w:t>
      </w:r>
      <w:r w:rsidR="007A17FA" w:rsidRPr="00D009DE">
        <w:rPr>
          <w:rFonts w:cstheme="minorHAnsi"/>
          <w:bCs/>
          <w:i/>
          <w:iCs/>
        </w:rPr>
        <w:t>Strategie sociálního začleňování</w:t>
      </w:r>
      <w:r w:rsidR="007A17FA">
        <w:rPr>
          <w:rFonts w:cstheme="minorHAnsi"/>
          <w:bCs/>
          <w:iCs/>
        </w:rPr>
        <w:t xml:space="preserve"> a </w:t>
      </w:r>
      <w:r w:rsidR="007A17FA" w:rsidRPr="00D009DE">
        <w:rPr>
          <w:rFonts w:cstheme="minorHAnsi"/>
          <w:bCs/>
          <w:i/>
          <w:iCs/>
        </w:rPr>
        <w:t>Národního plánu podpory rovných příležitostí pro osoby se zdravotním postižením na období 2015</w:t>
      </w:r>
      <w:r w:rsidR="00207D88" w:rsidRPr="00D009DE">
        <w:rPr>
          <w:rFonts w:cstheme="minorHAnsi"/>
          <w:bCs/>
          <w:i/>
          <w:iCs/>
        </w:rPr>
        <w:t>–</w:t>
      </w:r>
      <w:r w:rsidR="007A17FA" w:rsidRPr="00D009DE">
        <w:rPr>
          <w:rFonts w:cstheme="minorHAnsi"/>
          <w:bCs/>
          <w:i/>
          <w:iCs/>
        </w:rPr>
        <w:t>2020</w:t>
      </w:r>
      <w:r w:rsidR="007A17FA">
        <w:rPr>
          <w:rFonts w:cstheme="minorHAnsi"/>
          <w:bCs/>
          <w:iCs/>
        </w:rPr>
        <w:t xml:space="preserve">. </w:t>
      </w:r>
      <w:r w:rsidR="007A17FA">
        <w:t xml:space="preserve">Pro jednotlivé cíle navrhlo </w:t>
      </w:r>
      <w:r w:rsidR="00207D88">
        <w:t xml:space="preserve">MPSV </w:t>
      </w:r>
      <w:r w:rsidR="007A17FA" w:rsidRPr="006F484E">
        <w:rPr>
          <w:rFonts w:cstheme="minorHAnsi"/>
          <w:bCs/>
          <w:iCs/>
        </w:rPr>
        <w:t>systém dopadových a výstupových indikátorů</w:t>
      </w:r>
      <w:r w:rsidR="005F200F">
        <w:rPr>
          <w:rFonts w:cstheme="minorHAnsi"/>
          <w:bCs/>
          <w:iCs/>
        </w:rPr>
        <w:t xml:space="preserve">, </w:t>
      </w:r>
      <w:r w:rsidR="005F200F">
        <w:t xml:space="preserve">jejichž </w:t>
      </w:r>
      <w:r w:rsidR="00821E35">
        <w:br/>
      </w:r>
      <w:r w:rsidR="005F200F">
        <w:t xml:space="preserve">přehled je uveden </w:t>
      </w:r>
      <w:r w:rsidR="005F200F" w:rsidRPr="005230C1">
        <w:t xml:space="preserve">v příloze č. </w:t>
      </w:r>
      <w:r w:rsidR="00374C47" w:rsidRPr="005230C1">
        <w:t>4</w:t>
      </w:r>
      <w:r w:rsidR="007A17FA" w:rsidRPr="005230C1">
        <w:rPr>
          <w:rFonts w:cstheme="minorHAnsi"/>
          <w:bCs/>
          <w:iCs/>
        </w:rPr>
        <w:t>.</w:t>
      </w:r>
      <w:r w:rsidR="005F200F">
        <w:rPr>
          <w:rFonts w:cstheme="minorHAnsi"/>
          <w:bCs/>
          <w:iCs/>
        </w:rPr>
        <w:t xml:space="preserve"> </w:t>
      </w:r>
      <w:r w:rsidR="005F200F" w:rsidRPr="00077965">
        <w:rPr>
          <w:rFonts w:cstheme="minorHAnsi"/>
          <w:bCs/>
          <w:iCs/>
        </w:rPr>
        <w:t>P</w:t>
      </w:r>
      <w:r w:rsidR="00207D88">
        <w:rPr>
          <w:rFonts w:cstheme="minorHAnsi"/>
          <w:bCs/>
          <w:iCs/>
        </w:rPr>
        <w:t>ři</w:t>
      </w:r>
      <w:r w:rsidR="005F200F" w:rsidRPr="00077965">
        <w:rPr>
          <w:rFonts w:cstheme="minorHAnsi"/>
          <w:bCs/>
          <w:iCs/>
        </w:rPr>
        <w:t xml:space="preserve"> stanov</w:t>
      </w:r>
      <w:r w:rsidR="00207D88">
        <w:rPr>
          <w:rFonts w:cstheme="minorHAnsi"/>
          <w:bCs/>
          <w:iCs/>
        </w:rPr>
        <w:t>ová</w:t>
      </w:r>
      <w:r w:rsidR="00FB4DD0">
        <w:rPr>
          <w:rFonts w:cstheme="minorHAnsi"/>
          <w:bCs/>
          <w:iCs/>
        </w:rPr>
        <w:t>ní</w:t>
      </w:r>
      <w:r w:rsidR="005F200F" w:rsidRPr="00077965">
        <w:rPr>
          <w:rFonts w:cstheme="minorHAnsi"/>
          <w:bCs/>
          <w:iCs/>
        </w:rPr>
        <w:t xml:space="preserve"> hodnot dopadových indikátorů zohlednilo </w:t>
      </w:r>
      <w:r w:rsidR="00207D88" w:rsidRPr="00077965">
        <w:rPr>
          <w:rFonts w:cstheme="minorHAnsi"/>
          <w:bCs/>
          <w:iCs/>
        </w:rPr>
        <w:t xml:space="preserve">MPSV </w:t>
      </w:r>
      <w:r w:rsidR="005F200F" w:rsidRPr="00077965">
        <w:rPr>
          <w:rFonts w:cstheme="minorHAnsi"/>
          <w:bCs/>
          <w:iCs/>
        </w:rPr>
        <w:t xml:space="preserve">výchozí stav, demografický vývoj obyvatel věkové </w:t>
      </w:r>
      <w:r w:rsidR="00FB4DD0">
        <w:rPr>
          <w:rFonts w:cstheme="minorHAnsi"/>
          <w:bCs/>
          <w:iCs/>
        </w:rPr>
        <w:t>skupiny</w:t>
      </w:r>
      <w:r w:rsidR="00FB4DD0" w:rsidRPr="00077965">
        <w:rPr>
          <w:rFonts w:cstheme="minorHAnsi"/>
          <w:bCs/>
          <w:iCs/>
        </w:rPr>
        <w:t xml:space="preserve"> </w:t>
      </w:r>
      <w:r w:rsidR="005F200F" w:rsidRPr="00077965">
        <w:rPr>
          <w:rFonts w:cstheme="minorHAnsi"/>
          <w:bCs/>
          <w:iCs/>
        </w:rPr>
        <w:t>65+, počet stávajících i potenciálních klientů dané služby a kapacitu lůžek.</w:t>
      </w:r>
    </w:p>
    <w:p w14:paraId="149411D6" w14:textId="5D51A512" w:rsidR="009E6343" w:rsidRDefault="007A17FA" w:rsidP="007A17FA">
      <w:pPr>
        <w:rPr>
          <w:rFonts w:cstheme="minorHAnsi"/>
          <w:bCs/>
          <w:iCs/>
        </w:rPr>
      </w:pPr>
      <w:r w:rsidRPr="00077965">
        <w:rPr>
          <w:rFonts w:cstheme="minorHAnsi"/>
          <w:bCs/>
          <w:iCs/>
        </w:rPr>
        <w:t xml:space="preserve">Pomocí nastavených hodnot dopadových indikátorů bude MPSV jako správce programu moci vyhodnotit plnění </w:t>
      </w:r>
      <w:r w:rsidR="00E14D01" w:rsidRPr="00077965">
        <w:rPr>
          <w:rFonts w:cstheme="minorHAnsi"/>
          <w:bCs/>
          <w:iCs/>
        </w:rPr>
        <w:t>a účelnost</w:t>
      </w:r>
      <w:r w:rsidR="00E14D01">
        <w:rPr>
          <w:rFonts w:cstheme="minorHAnsi"/>
          <w:bCs/>
          <w:iCs/>
        </w:rPr>
        <w:t xml:space="preserve"> </w:t>
      </w:r>
      <w:r w:rsidRPr="00077965">
        <w:rPr>
          <w:rFonts w:cstheme="minorHAnsi"/>
          <w:bCs/>
          <w:iCs/>
        </w:rPr>
        <w:t xml:space="preserve">cílů 1, 2, 4 a 6. </w:t>
      </w:r>
      <w:r w:rsidR="009E6343">
        <w:rPr>
          <w:rFonts w:cstheme="minorHAnsi"/>
          <w:bCs/>
          <w:iCs/>
        </w:rPr>
        <w:t xml:space="preserve">U cílů 3 a 5 </w:t>
      </w:r>
      <w:r w:rsidR="009E6343" w:rsidRPr="00077965">
        <w:rPr>
          <w:rFonts w:cstheme="minorHAnsi"/>
          <w:bCs/>
          <w:iCs/>
        </w:rPr>
        <w:t>nebude MPSV moci vyhodnotit účelnost, tj. posoudit míru naplnění cílů, a</w:t>
      </w:r>
      <w:r w:rsidR="00FB4DD0">
        <w:rPr>
          <w:rFonts w:cstheme="minorHAnsi"/>
          <w:bCs/>
          <w:iCs/>
        </w:rPr>
        <w:t xml:space="preserve"> </w:t>
      </w:r>
      <w:r w:rsidR="009E6343" w:rsidRPr="00077965">
        <w:rPr>
          <w:rFonts w:cstheme="minorHAnsi"/>
          <w:bCs/>
          <w:iCs/>
        </w:rPr>
        <w:t>nebude prokázáno, zda bylo cíl</w:t>
      </w:r>
      <w:r w:rsidR="009E6343">
        <w:rPr>
          <w:rFonts w:cstheme="minorHAnsi"/>
          <w:bCs/>
          <w:iCs/>
        </w:rPr>
        <w:t>ů</w:t>
      </w:r>
      <w:r w:rsidR="009E6343" w:rsidRPr="00077965">
        <w:rPr>
          <w:rFonts w:cstheme="minorHAnsi"/>
          <w:bCs/>
          <w:iCs/>
        </w:rPr>
        <w:t xml:space="preserve"> dosaženo</w:t>
      </w:r>
      <w:r w:rsidR="009E6343">
        <w:rPr>
          <w:rFonts w:cstheme="minorHAnsi"/>
          <w:bCs/>
          <w:iCs/>
        </w:rPr>
        <w:t xml:space="preserve">, neboť </w:t>
      </w:r>
      <w:r w:rsidR="009E6343" w:rsidRPr="00077965">
        <w:rPr>
          <w:rFonts w:cstheme="minorHAnsi"/>
          <w:bCs/>
          <w:iCs/>
        </w:rPr>
        <w:t>pro cíl 3</w:t>
      </w:r>
      <w:r w:rsidR="009E6343">
        <w:rPr>
          <w:rFonts w:cstheme="minorHAnsi"/>
          <w:bCs/>
          <w:iCs/>
        </w:rPr>
        <w:t xml:space="preserve"> nebyl definován dopadový indikátor </w:t>
      </w:r>
      <w:r w:rsidR="009E6343" w:rsidRPr="001D4DBF">
        <w:rPr>
          <w:rFonts w:cstheme="minorHAnsi"/>
          <w:bCs/>
          <w:iCs/>
        </w:rPr>
        <w:t>s</w:t>
      </w:r>
      <w:r w:rsidR="009E6343">
        <w:rPr>
          <w:rFonts w:cstheme="minorHAnsi"/>
          <w:bCs/>
          <w:iCs/>
        </w:rPr>
        <w:t> </w:t>
      </w:r>
      <w:r w:rsidR="009E6343" w:rsidRPr="001D4DBF">
        <w:rPr>
          <w:rFonts w:cstheme="minorHAnsi"/>
          <w:bCs/>
          <w:iCs/>
        </w:rPr>
        <w:t>odůvodněním</w:t>
      </w:r>
      <w:r w:rsidR="009E6343" w:rsidRPr="00F600A7">
        <w:rPr>
          <w:rFonts w:cstheme="minorHAnsi"/>
          <w:bCs/>
          <w:iCs/>
        </w:rPr>
        <w:t xml:space="preserve">, </w:t>
      </w:r>
      <w:r w:rsidR="009E6343">
        <w:rPr>
          <w:rFonts w:cstheme="minorHAnsi"/>
          <w:bCs/>
          <w:iCs/>
        </w:rPr>
        <w:t>že</w:t>
      </w:r>
      <w:r w:rsidR="009E6343" w:rsidRPr="00F600A7">
        <w:rPr>
          <w:rFonts w:cstheme="minorHAnsi"/>
          <w:bCs/>
          <w:iCs/>
        </w:rPr>
        <w:t xml:space="preserve"> cílem je zvyšování kapacit zařízení na lokální úrovni v</w:t>
      </w:r>
      <w:r w:rsidR="009E6343">
        <w:rPr>
          <w:rFonts w:cstheme="minorHAnsi"/>
          <w:bCs/>
          <w:iCs/>
        </w:rPr>
        <w:t> </w:t>
      </w:r>
      <w:r w:rsidR="009E6343" w:rsidRPr="00F600A7">
        <w:rPr>
          <w:rFonts w:cstheme="minorHAnsi"/>
          <w:bCs/>
          <w:iCs/>
        </w:rPr>
        <w:t>souvislosti s</w:t>
      </w:r>
      <w:r w:rsidR="009E6343">
        <w:rPr>
          <w:rFonts w:cstheme="minorHAnsi"/>
          <w:bCs/>
          <w:iCs/>
        </w:rPr>
        <w:t> </w:t>
      </w:r>
      <w:r w:rsidR="009E6343" w:rsidRPr="00F600A7">
        <w:rPr>
          <w:rFonts w:cstheme="minorHAnsi"/>
          <w:bCs/>
          <w:iCs/>
        </w:rPr>
        <w:t>aktuálními potřebami, které nelze dlouhodobě predikovat</w:t>
      </w:r>
      <w:r w:rsidR="009E6343">
        <w:rPr>
          <w:rFonts w:cstheme="minorHAnsi"/>
          <w:bCs/>
          <w:iCs/>
        </w:rPr>
        <w:t>,</w:t>
      </w:r>
      <w:r w:rsidR="009E6343" w:rsidRPr="00077965">
        <w:rPr>
          <w:rFonts w:cstheme="minorHAnsi"/>
          <w:bCs/>
          <w:iCs/>
        </w:rPr>
        <w:t xml:space="preserve"> a</w:t>
      </w:r>
      <w:r w:rsidR="009E6343">
        <w:rPr>
          <w:rFonts w:cstheme="minorHAnsi"/>
          <w:bCs/>
          <w:iCs/>
        </w:rPr>
        <w:t xml:space="preserve"> pro cíl</w:t>
      </w:r>
      <w:r w:rsidR="009E6343" w:rsidRPr="00077965">
        <w:rPr>
          <w:rFonts w:cstheme="minorHAnsi"/>
          <w:bCs/>
          <w:iCs/>
        </w:rPr>
        <w:t xml:space="preserve"> 5 nebyl definován dopadov</w:t>
      </w:r>
      <w:r w:rsidR="009E6343">
        <w:rPr>
          <w:rFonts w:cstheme="minorHAnsi"/>
          <w:bCs/>
          <w:iCs/>
        </w:rPr>
        <w:t xml:space="preserve">ý indikátor z důvodu absence </w:t>
      </w:r>
      <w:r w:rsidR="009E6343" w:rsidRPr="00F600A7">
        <w:rPr>
          <w:rFonts w:cstheme="minorHAnsi"/>
          <w:bCs/>
          <w:iCs/>
        </w:rPr>
        <w:t>relevantní</w:t>
      </w:r>
      <w:r w:rsidR="009E6343">
        <w:rPr>
          <w:rFonts w:cstheme="minorHAnsi"/>
          <w:bCs/>
          <w:iCs/>
        </w:rPr>
        <w:t>ch</w:t>
      </w:r>
      <w:r w:rsidR="009E6343" w:rsidRPr="00F600A7">
        <w:rPr>
          <w:rFonts w:cstheme="minorHAnsi"/>
          <w:bCs/>
          <w:iCs/>
        </w:rPr>
        <w:t xml:space="preserve"> údaj</w:t>
      </w:r>
      <w:r w:rsidR="009E6343">
        <w:rPr>
          <w:rFonts w:cstheme="minorHAnsi"/>
          <w:bCs/>
          <w:iCs/>
        </w:rPr>
        <w:t>ů</w:t>
      </w:r>
      <w:r w:rsidR="009E6343" w:rsidRPr="00F600A7">
        <w:rPr>
          <w:rFonts w:cstheme="minorHAnsi"/>
          <w:bCs/>
          <w:iCs/>
        </w:rPr>
        <w:t xml:space="preserve"> </w:t>
      </w:r>
      <w:r w:rsidR="00FB4DD0">
        <w:rPr>
          <w:rFonts w:cstheme="minorHAnsi"/>
          <w:bCs/>
          <w:iCs/>
        </w:rPr>
        <w:t xml:space="preserve">o </w:t>
      </w:r>
      <w:r w:rsidR="009E6343" w:rsidRPr="00F600A7">
        <w:rPr>
          <w:rFonts w:cstheme="minorHAnsi"/>
          <w:bCs/>
          <w:iCs/>
        </w:rPr>
        <w:t>výchozí</w:t>
      </w:r>
      <w:r w:rsidR="00FB4DD0">
        <w:rPr>
          <w:rFonts w:cstheme="minorHAnsi"/>
          <w:bCs/>
          <w:iCs/>
        </w:rPr>
        <w:t>m</w:t>
      </w:r>
      <w:r w:rsidR="009E6343" w:rsidRPr="00F600A7">
        <w:rPr>
          <w:rFonts w:cstheme="minorHAnsi"/>
          <w:bCs/>
          <w:iCs/>
        </w:rPr>
        <w:t xml:space="preserve"> stavu</w:t>
      </w:r>
      <w:r w:rsidR="009E6343">
        <w:rPr>
          <w:rFonts w:cstheme="minorHAnsi"/>
          <w:bCs/>
          <w:iCs/>
        </w:rPr>
        <w:t>.</w:t>
      </w:r>
    </w:p>
    <w:p w14:paraId="443679E0" w14:textId="432D69E7" w:rsidR="005407B9" w:rsidRDefault="005407B9" w:rsidP="005407B9">
      <w:pPr>
        <w:rPr>
          <w:rFonts w:cstheme="minorHAnsi"/>
          <w:bCs/>
          <w:iCs/>
        </w:rPr>
      </w:pPr>
      <w:r>
        <w:rPr>
          <w:rFonts w:cstheme="minorHAnsi"/>
          <w:bCs/>
          <w:iCs/>
        </w:rPr>
        <w:lastRenderedPageBreak/>
        <w:t xml:space="preserve">MPSV v dokumentaci </w:t>
      </w:r>
      <w:r w:rsidR="00FB4DD0">
        <w:rPr>
          <w:rFonts w:cstheme="minorHAnsi"/>
          <w:bCs/>
          <w:iCs/>
        </w:rPr>
        <w:t>p</w:t>
      </w:r>
      <w:r>
        <w:rPr>
          <w:rFonts w:cstheme="minorHAnsi"/>
          <w:bCs/>
          <w:iCs/>
        </w:rPr>
        <w:t>rogramu 013 310 k době udržitelnosti akce stanovilo, že p</w:t>
      </w:r>
      <w:r w:rsidRPr="00F600A7">
        <w:rPr>
          <w:rFonts w:cstheme="minorHAnsi"/>
          <w:bCs/>
          <w:iCs/>
        </w:rPr>
        <w:t xml:space="preserve">o dobu </w:t>
      </w:r>
      <w:r w:rsidRPr="00222419">
        <w:rPr>
          <w:rFonts w:cstheme="minorHAnsi"/>
          <w:bCs/>
          <w:iCs/>
        </w:rPr>
        <w:t>deset</w:t>
      </w:r>
      <w:r w:rsidR="00C831B6">
        <w:rPr>
          <w:rFonts w:cstheme="minorHAnsi"/>
          <w:bCs/>
          <w:iCs/>
        </w:rPr>
        <w:t>i</w:t>
      </w:r>
      <w:r w:rsidRPr="00222419">
        <w:rPr>
          <w:rFonts w:cstheme="minorHAnsi"/>
          <w:bCs/>
          <w:iCs/>
        </w:rPr>
        <w:t xml:space="preserve"> let</w:t>
      </w:r>
      <w:r w:rsidRPr="00F76FE8">
        <w:rPr>
          <w:rFonts w:cstheme="minorHAnsi"/>
          <w:bCs/>
          <w:iCs/>
        </w:rPr>
        <w:t xml:space="preserve"> </w:t>
      </w:r>
      <w:r w:rsidRPr="00F600A7">
        <w:rPr>
          <w:rFonts w:cstheme="minorHAnsi"/>
          <w:bCs/>
          <w:iCs/>
        </w:rPr>
        <w:t>od</w:t>
      </w:r>
      <w:r w:rsidR="00FB4DD0">
        <w:rPr>
          <w:rFonts w:cstheme="minorHAnsi"/>
          <w:bCs/>
          <w:iCs/>
        </w:rPr>
        <w:t xml:space="preserve"> </w:t>
      </w:r>
      <w:r w:rsidRPr="00F600A7">
        <w:rPr>
          <w:rFonts w:cstheme="minorHAnsi"/>
          <w:bCs/>
          <w:iCs/>
        </w:rPr>
        <w:t>ukončení realizace je účastník programu povinen využívat pořízený či reprodukovaný majetek k</w:t>
      </w:r>
      <w:r>
        <w:rPr>
          <w:rFonts w:cstheme="minorHAnsi"/>
          <w:bCs/>
          <w:iCs/>
        </w:rPr>
        <w:t> </w:t>
      </w:r>
      <w:r w:rsidRPr="00F600A7">
        <w:rPr>
          <w:rFonts w:cstheme="minorHAnsi"/>
          <w:bCs/>
          <w:iCs/>
        </w:rPr>
        <w:t>poskytování sociálních služeb podle zákona č. 108/2006 Sb.</w:t>
      </w:r>
      <w:r>
        <w:rPr>
          <w:rFonts w:cstheme="minorHAnsi"/>
          <w:bCs/>
          <w:iCs/>
        </w:rPr>
        <w:t xml:space="preserve"> MPSV při nastavení hodnoty indikátorů pro cíle 5 </w:t>
      </w:r>
      <w:r>
        <w:rPr>
          <w:rFonts w:cstheme="minorHAnsi"/>
          <w:bCs/>
          <w:i/>
          <w:iCs/>
        </w:rPr>
        <w:t>Pořízení automobilů pro poskytovatele sociálních služeb</w:t>
      </w:r>
      <w:r>
        <w:rPr>
          <w:rFonts w:cstheme="minorHAnsi"/>
          <w:bCs/>
          <w:iCs/>
        </w:rPr>
        <w:t xml:space="preserve"> a</w:t>
      </w:r>
      <w:r w:rsidR="00834CCA">
        <w:rPr>
          <w:rFonts w:cstheme="minorHAnsi"/>
          <w:bCs/>
          <w:iCs/>
        </w:rPr>
        <w:t> </w:t>
      </w:r>
      <w:r>
        <w:rPr>
          <w:rFonts w:cstheme="minorHAnsi"/>
          <w:bCs/>
          <w:iCs/>
        </w:rPr>
        <w:t>6</w:t>
      </w:r>
      <w:r w:rsidR="00834CCA">
        <w:rPr>
          <w:rFonts w:cstheme="minorHAnsi"/>
          <w:bCs/>
          <w:iCs/>
        </w:rPr>
        <w:t> </w:t>
      </w:r>
      <w:r>
        <w:rPr>
          <w:rFonts w:cstheme="minorHAnsi"/>
          <w:bCs/>
          <w:i/>
          <w:iCs/>
        </w:rPr>
        <w:t xml:space="preserve">Pořízení prostředků </w:t>
      </w:r>
      <w:proofErr w:type="spellStart"/>
      <w:r>
        <w:rPr>
          <w:rFonts w:cstheme="minorHAnsi"/>
          <w:bCs/>
          <w:i/>
          <w:iCs/>
        </w:rPr>
        <w:t>asistivních</w:t>
      </w:r>
      <w:proofErr w:type="spellEnd"/>
      <w:r>
        <w:rPr>
          <w:rFonts w:cstheme="minorHAnsi"/>
          <w:bCs/>
          <w:i/>
          <w:iCs/>
        </w:rPr>
        <w:t xml:space="preserve"> a asistenčních technologií pro poskytovatele služeb sociální péče</w:t>
      </w:r>
      <w:r>
        <w:rPr>
          <w:rFonts w:cstheme="minorHAnsi"/>
          <w:bCs/>
          <w:iCs/>
        </w:rPr>
        <w:t xml:space="preserve"> uvažovalo </w:t>
      </w:r>
      <w:r w:rsidR="00041A45">
        <w:rPr>
          <w:rFonts w:cstheme="minorHAnsi"/>
          <w:bCs/>
          <w:iCs/>
        </w:rPr>
        <w:t>s </w:t>
      </w:r>
      <w:r>
        <w:rPr>
          <w:rFonts w:cstheme="minorHAnsi"/>
          <w:bCs/>
          <w:iCs/>
        </w:rPr>
        <w:t>ekonomickou životnost</w:t>
      </w:r>
      <w:r w:rsidR="00041A45">
        <w:rPr>
          <w:rFonts w:cstheme="minorHAnsi"/>
          <w:bCs/>
          <w:iCs/>
        </w:rPr>
        <w:t>í</w:t>
      </w:r>
      <w:r>
        <w:rPr>
          <w:rFonts w:cstheme="minorHAnsi"/>
          <w:bCs/>
          <w:iCs/>
        </w:rPr>
        <w:t xml:space="preserve"> 5 let, avšak nezohlednilo tuto skutečnost ve</w:t>
      </w:r>
      <w:r w:rsidR="006076A9">
        <w:rPr>
          <w:rFonts w:cstheme="minorHAnsi"/>
          <w:bCs/>
          <w:iCs/>
        </w:rPr>
        <w:t xml:space="preserve"> </w:t>
      </w:r>
      <w:r>
        <w:rPr>
          <w:rFonts w:cstheme="minorHAnsi"/>
          <w:bCs/>
          <w:iCs/>
        </w:rPr>
        <w:t xml:space="preserve">stanovené době udržitelnosti, která tak byla dvakrát delší než uvažovaná životnost majetku. </w:t>
      </w:r>
      <w:r w:rsidRPr="00A05E28">
        <w:rPr>
          <w:rFonts w:cstheme="minorHAnsi"/>
          <w:bCs/>
          <w:iCs/>
        </w:rPr>
        <w:t xml:space="preserve">MPSV odstranilo </w:t>
      </w:r>
      <w:r w:rsidR="00C831B6">
        <w:rPr>
          <w:rFonts w:cstheme="minorHAnsi"/>
          <w:bCs/>
          <w:iCs/>
        </w:rPr>
        <w:t>rozpor</w:t>
      </w:r>
      <w:r w:rsidRPr="00A05E28">
        <w:rPr>
          <w:rFonts w:cstheme="minorHAnsi"/>
          <w:bCs/>
          <w:iCs/>
        </w:rPr>
        <w:t xml:space="preserve"> mezi stanovenou </w:t>
      </w:r>
      <w:r w:rsidR="00274A0F">
        <w:rPr>
          <w:rFonts w:cstheme="minorHAnsi"/>
          <w:bCs/>
          <w:iCs/>
        </w:rPr>
        <w:t>dese</w:t>
      </w:r>
      <w:r w:rsidRPr="00A05E28">
        <w:rPr>
          <w:rFonts w:cstheme="minorHAnsi"/>
          <w:bCs/>
          <w:iCs/>
        </w:rPr>
        <w:t>ti</w:t>
      </w:r>
      <w:r w:rsidR="00274A0F">
        <w:rPr>
          <w:rFonts w:cstheme="minorHAnsi"/>
          <w:bCs/>
          <w:iCs/>
        </w:rPr>
        <w:t>l</w:t>
      </w:r>
      <w:r w:rsidRPr="00A05E28">
        <w:rPr>
          <w:rFonts w:cstheme="minorHAnsi"/>
          <w:bCs/>
          <w:iCs/>
        </w:rPr>
        <w:t xml:space="preserve">etou dobou udržitelnosti majetku pořízeného v rámci cílů 5 a 6 a jeho ekonomickou životností v délce 5 let až při aktualizaci dokumentace </w:t>
      </w:r>
      <w:r w:rsidR="00FB4DD0">
        <w:rPr>
          <w:rFonts w:cstheme="minorHAnsi"/>
          <w:bCs/>
          <w:iCs/>
        </w:rPr>
        <w:t>p</w:t>
      </w:r>
      <w:r w:rsidRPr="00A05E28">
        <w:rPr>
          <w:rFonts w:cstheme="minorHAnsi"/>
          <w:bCs/>
          <w:iCs/>
        </w:rPr>
        <w:t>rogramu 013 310 v roce 2019, tj. po více než 2 letech realizace programu.</w:t>
      </w:r>
    </w:p>
    <w:p w14:paraId="289DB7DB" w14:textId="40449E2E" w:rsidR="005407B9" w:rsidRPr="00A05E28" w:rsidRDefault="005407B9" w:rsidP="005407B9">
      <w:pPr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Dále MPSV </w:t>
      </w:r>
      <w:r w:rsidRPr="00077965">
        <w:rPr>
          <w:bCs/>
        </w:rPr>
        <w:t xml:space="preserve">v rámci aktualizace dokumentace </w:t>
      </w:r>
      <w:r w:rsidR="00FB4DD0">
        <w:rPr>
          <w:bCs/>
        </w:rPr>
        <w:t>p</w:t>
      </w:r>
      <w:r w:rsidRPr="00077965">
        <w:rPr>
          <w:bCs/>
        </w:rPr>
        <w:t xml:space="preserve">rogramu 013 310 v roce 2019 rozšířilo možnost použití finančních prostředků </w:t>
      </w:r>
      <w:r w:rsidRPr="0089767C">
        <w:rPr>
          <w:bCs/>
        </w:rPr>
        <w:t>také</w:t>
      </w:r>
      <w:r w:rsidRPr="00077965">
        <w:rPr>
          <w:bCs/>
        </w:rPr>
        <w:t xml:space="preserve"> na pořízení a obnovu drobného hmotného a nehmotného majetku</w:t>
      </w:r>
      <w:r>
        <w:rPr>
          <w:bCs/>
        </w:rPr>
        <w:t xml:space="preserve">, </w:t>
      </w:r>
      <w:r w:rsidRPr="00077965">
        <w:rPr>
          <w:bCs/>
        </w:rPr>
        <w:t>ačkoliv zákon č. 218/2000 Sb.</w:t>
      </w:r>
      <w:r w:rsidRPr="00077965">
        <w:rPr>
          <w:rStyle w:val="Znakapoznpodarou"/>
          <w:bCs/>
        </w:rPr>
        <w:footnoteReference w:id="17"/>
      </w:r>
      <w:r w:rsidRPr="00077965">
        <w:rPr>
          <w:bCs/>
        </w:rPr>
        <w:t xml:space="preserve"> výslovně možnost financování drobného hmotného a nehmotného dlouhodobého majetku vylučoval.</w:t>
      </w:r>
    </w:p>
    <w:p w14:paraId="475D6AC9" w14:textId="0F28ADFE" w:rsidR="00A02425" w:rsidRDefault="005407B9" w:rsidP="00515F2C">
      <w:r w:rsidRPr="00077965">
        <w:rPr>
          <w:rFonts w:cstheme="minorHAnsi"/>
          <w:bCs/>
          <w:iCs/>
        </w:rPr>
        <w:t xml:space="preserve">MPSV původně nastavenou čtyřletou dobu realizace </w:t>
      </w:r>
      <w:r w:rsidR="00FB4DD0">
        <w:rPr>
          <w:rFonts w:cstheme="minorHAnsi"/>
          <w:bCs/>
          <w:iCs/>
        </w:rPr>
        <w:t>p</w:t>
      </w:r>
      <w:r w:rsidRPr="00077965">
        <w:rPr>
          <w:rFonts w:cstheme="minorHAnsi"/>
          <w:bCs/>
          <w:iCs/>
        </w:rPr>
        <w:t>rogramu</w:t>
      </w:r>
      <w:r w:rsidR="00515F2C">
        <w:rPr>
          <w:rFonts w:cstheme="minorHAnsi"/>
          <w:bCs/>
          <w:iCs/>
        </w:rPr>
        <w:t xml:space="preserve"> 013</w:t>
      </w:r>
      <w:r w:rsidR="00A02425">
        <w:rPr>
          <w:rFonts w:cstheme="minorHAnsi"/>
          <w:bCs/>
          <w:iCs/>
        </w:rPr>
        <w:t> </w:t>
      </w:r>
      <w:r w:rsidR="00515F2C">
        <w:rPr>
          <w:rFonts w:cstheme="minorHAnsi"/>
          <w:bCs/>
          <w:iCs/>
        </w:rPr>
        <w:t>310</w:t>
      </w:r>
      <w:r w:rsidRPr="00077965">
        <w:rPr>
          <w:rFonts w:cstheme="minorHAnsi"/>
          <w:bCs/>
          <w:iCs/>
        </w:rPr>
        <w:t xml:space="preserve"> při aktualizaci dokumentace </w:t>
      </w:r>
      <w:r w:rsidR="00515F2C">
        <w:rPr>
          <w:rFonts w:cstheme="minorHAnsi"/>
          <w:bCs/>
          <w:iCs/>
        </w:rPr>
        <w:t>p</w:t>
      </w:r>
      <w:r w:rsidRPr="00077965">
        <w:rPr>
          <w:rFonts w:cstheme="minorHAnsi"/>
          <w:bCs/>
          <w:iCs/>
        </w:rPr>
        <w:t>rogramu v </w:t>
      </w:r>
      <w:r w:rsidR="00515F2C">
        <w:rPr>
          <w:rFonts w:cstheme="minorHAnsi"/>
          <w:bCs/>
          <w:iCs/>
        </w:rPr>
        <w:t>červenci</w:t>
      </w:r>
      <w:r w:rsidRPr="00077965">
        <w:rPr>
          <w:rFonts w:cstheme="minorHAnsi"/>
          <w:bCs/>
          <w:iCs/>
        </w:rPr>
        <w:t xml:space="preserve"> 2019 </w:t>
      </w:r>
      <w:r w:rsidR="00515F2C" w:rsidRPr="00077965">
        <w:rPr>
          <w:rFonts w:cstheme="minorHAnsi"/>
          <w:bCs/>
          <w:iCs/>
        </w:rPr>
        <w:t xml:space="preserve">prodloužilo </w:t>
      </w:r>
      <w:r w:rsidRPr="00077965">
        <w:rPr>
          <w:rFonts w:cstheme="minorHAnsi"/>
          <w:bCs/>
          <w:iCs/>
        </w:rPr>
        <w:t>o další 2 roky až</w:t>
      </w:r>
      <w:r w:rsidR="00BA3BE6">
        <w:rPr>
          <w:rFonts w:cstheme="minorHAnsi"/>
          <w:bCs/>
          <w:iCs/>
        </w:rPr>
        <w:t xml:space="preserve"> do</w:t>
      </w:r>
      <w:r w:rsidRPr="00077965">
        <w:rPr>
          <w:rFonts w:cstheme="minorHAnsi"/>
          <w:bCs/>
          <w:iCs/>
        </w:rPr>
        <w:t xml:space="preserve"> </w:t>
      </w:r>
      <w:r w:rsidR="00515F2C">
        <w:rPr>
          <w:rFonts w:cstheme="minorHAnsi"/>
          <w:bCs/>
          <w:iCs/>
        </w:rPr>
        <w:t>31. 12. </w:t>
      </w:r>
      <w:r w:rsidRPr="00077965">
        <w:rPr>
          <w:rFonts w:cstheme="minorHAnsi"/>
          <w:bCs/>
          <w:iCs/>
        </w:rPr>
        <w:t>2022</w:t>
      </w:r>
      <w:r w:rsidR="00A02425">
        <w:rPr>
          <w:rFonts w:cstheme="minorHAnsi"/>
          <w:bCs/>
          <w:iCs/>
        </w:rPr>
        <w:t>,</w:t>
      </w:r>
      <w:r w:rsidRPr="00077965">
        <w:rPr>
          <w:rFonts w:cstheme="minorHAnsi"/>
          <w:bCs/>
          <w:iCs/>
        </w:rPr>
        <w:t xml:space="preserve"> </w:t>
      </w:r>
      <w:r w:rsidR="00A02425" w:rsidRPr="00077965">
        <w:rPr>
          <w:rFonts w:cstheme="minorHAnsi"/>
          <w:bCs/>
          <w:iCs/>
        </w:rPr>
        <w:t>avšak toto prodloužení nepromítlo do dalšího obsahu programu</w:t>
      </w:r>
      <w:r w:rsidR="00FB4DD0">
        <w:rPr>
          <w:rFonts w:cstheme="minorHAnsi"/>
          <w:bCs/>
          <w:iCs/>
        </w:rPr>
        <w:t xml:space="preserve">, </w:t>
      </w:r>
      <w:r w:rsidR="00483932">
        <w:rPr>
          <w:rFonts w:cstheme="minorHAnsi"/>
          <w:bCs/>
          <w:iCs/>
        </w:rPr>
        <w:t>v důsledku čehož</w:t>
      </w:r>
      <w:r w:rsidR="00A02425" w:rsidRPr="00077965">
        <w:rPr>
          <w:rFonts w:cstheme="minorHAnsi"/>
          <w:bCs/>
          <w:iCs/>
        </w:rPr>
        <w:t xml:space="preserve"> nedošlo ke změně (posunutí) termínu pro dosažení vytyčených cílů ani ke změnám</w:t>
      </w:r>
      <w:r w:rsidR="00DA2CF3">
        <w:rPr>
          <w:rFonts w:cstheme="minorHAnsi"/>
          <w:bCs/>
          <w:iCs/>
        </w:rPr>
        <w:t>, s ohledem na průběžné plnění,</w:t>
      </w:r>
      <w:r w:rsidR="00A02425" w:rsidRPr="00077965">
        <w:rPr>
          <w:rFonts w:cstheme="minorHAnsi"/>
          <w:bCs/>
          <w:iCs/>
        </w:rPr>
        <w:t xml:space="preserve"> výše stanovených cílů, hodnot výstupových a dopadových indikátorů jednotlivých věcných cílů ani ke změně termínu pro</w:t>
      </w:r>
      <w:r w:rsidR="00483932">
        <w:rPr>
          <w:rFonts w:cstheme="minorHAnsi"/>
          <w:bCs/>
          <w:iCs/>
        </w:rPr>
        <w:t xml:space="preserve"> </w:t>
      </w:r>
      <w:r w:rsidR="00A02425" w:rsidRPr="00077965">
        <w:rPr>
          <w:rFonts w:cstheme="minorHAnsi"/>
          <w:bCs/>
          <w:iCs/>
        </w:rPr>
        <w:t>dosažení indikátorů.</w:t>
      </w:r>
      <w:r w:rsidR="00A02425">
        <w:rPr>
          <w:rFonts w:cstheme="minorHAnsi"/>
          <w:bCs/>
          <w:iCs/>
        </w:rPr>
        <w:t xml:space="preserve"> </w:t>
      </w:r>
      <w:r w:rsidR="001B7080">
        <w:t>K</w:t>
      </w:r>
      <w:r w:rsidR="00CA0D16">
        <w:t> </w:t>
      </w:r>
      <w:r w:rsidR="00A02425" w:rsidRPr="001810AF">
        <w:t xml:space="preserve">prodloužení doby realizace </w:t>
      </w:r>
      <w:r w:rsidR="00FB4DD0">
        <w:rPr>
          <w:rFonts w:cstheme="minorHAnsi"/>
          <w:bCs/>
          <w:iCs/>
        </w:rPr>
        <w:t>p</w:t>
      </w:r>
      <w:r w:rsidR="00A02425" w:rsidRPr="00077965">
        <w:rPr>
          <w:rFonts w:cstheme="minorHAnsi"/>
          <w:bCs/>
          <w:iCs/>
        </w:rPr>
        <w:t>rogramu</w:t>
      </w:r>
      <w:r w:rsidR="00A02425">
        <w:rPr>
          <w:rFonts w:cstheme="minorHAnsi"/>
          <w:bCs/>
          <w:iCs/>
        </w:rPr>
        <w:t xml:space="preserve"> 013 310</w:t>
      </w:r>
      <w:r w:rsidR="00A02425" w:rsidRPr="00077965">
        <w:rPr>
          <w:rFonts w:cstheme="minorHAnsi"/>
          <w:bCs/>
          <w:iCs/>
        </w:rPr>
        <w:t xml:space="preserve"> </w:t>
      </w:r>
      <w:r w:rsidR="00A02425">
        <w:t>přistoupilo</w:t>
      </w:r>
      <w:r w:rsidR="00A02425" w:rsidRPr="001810AF">
        <w:t xml:space="preserve"> </w:t>
      </w:r>
      <w:r w:rsidR="00483932">
        <w:rPr>
          <w:rFonts w:cstheme="minorHAnsi"/>
          <w:bCs/>
          <w:iCs/>
        </w:rPr>
        <w:t xml:space="preserve">MPSV </w:t>
      </w:r>
      <w:r w:rsidR="00FB4DD0">
        <w:t xml:space="preserve">nejen </w:t>
      </w:r>
      <w:r w:rsidR="00A02425" w:rsidRPr="001810AF">
        <w:t>z</w:t>
      </w:r>
      <w:r w:rsidR="00CA0D16">
        <w:t> </w:t>
      </w:r>
      <w:r w:rsidR="00A02425" w:rsidRPr="001810AF">
        <w:t>důvodu stavu přípravy a realizace akcí zařazených do programu v</w:t>
      </w:r>
      <w:r w:rsidR="00DA2CF3">
        <w:t> </w:t>
      </w:r>
      <w:r w:rsidR="00A02425" w:rsidRPr="001810AF">
        <w:t xml:space="preserve">roce 2017, ale především </w:t>
      </w:r>
      <w:r w:rsidR="00FB4DD0">
        <w:t>kvůli</w:t>
      </w:r>
      <w:r w:rsidR="00A02425" w:rsidRPr="001810AF">
        <w:t xml:space="preserve"> akcí</w:t>
      </w:r>
      <w:r w:rsidR="00FB4DD0">
        <w:t>m</w:t>
      </w:r>
      <w:r w:rsidR="00A02425" w:rsidRPr="001810AF">
        <w:t xml:space="preserve"> </w:t>
      </w:r>
      <w:r w:rsidR="00FB4DD0">
        <w:t xml:space="preserve">z </w:t>
      </w:r>
      <w:r w:rsidR="00A02425" w:rsidRPr="001810AF">
        <w:t xml:space="preserve">výzev připravovaných v roce 2019. MPSV u </w:t>
      </w:r>
      <w:r w:rsidR="003D150F">
        <w:t>předklád</w:t>
      </w:r>
      <w:r w:rsidR="00A02425" w:rsidRPr="001810AF">
        <w:t>aných žádostí nevyžad</w:t>
      </w:r>
      <w:r w:rsidR="001B7080">
        <w:t>ovalo</w:t>
      </w:r>
      <w:r w:rsidR="00A02425" w:rsidRPr="001810AF">
        <w:t xml:space="preserve"> předložení pravomocného stavebního povolení, v rámci budování a</w:t>
      </w:r>
      <w:r w:rsidR="00483932">
        <w:t xml:space="preserve"> </w:t>
      </w:r>
      <w:r w:rsidR="00A02425" w:rsidRPr="001810AF">
        <w:t xml:space="preserve">obnovy sociální infrastruktury </w:t>
      </w:r>
      <w:r w:rsidR="001B7080">
        <w:t>umožnilo</w:t>
      </w:r>
      <w:r w:rsidR="001B7080" w:rsidRPr="001810AF">
        <w:t xml:space="preserve"> </w:t>
      </w:r>
      <w:r w:rsidR="00A02425" w:rsidRPr="001810AF">
        <w:t xml:space="preserve">podání žádosti jen na základě studie. Negativem tohoto přístupu </w:t>
      </w:r>
      <w:r w:rsidR="001B7080">
        <w:t>bylo</w:t>
      </w:r>
      <w:r w:rsidR="001B7080" w:rsidRPr="001810AF">
        <w:t xml:space="preserve"> </w:t>
      </w:r>
      <w:r w:rsidR="00A02425" w:rsidRPr="001810AF">
        <w:t xml:space="preserve">prodloužení doby </w:t>
      </w:r>
      <w:r w:rsidR="00FB4DD0">
        <w:t>mezi</w:t>
      </w:r>
      <w:r w:rsidR="00A02425" w:rsidRPr="001810AF">
        <w:t xml:space="preserve"> schválení</w:t>
      </w:r>
      <w:r w:rsidR="00FB4DD0">
        <w:t>m</w:t>
      </w:r>
      <w:r w:rsidR="00A02425" w:rsidRPr="001810AF">
        <w:t xml:space="preserve"> žádosti </w:t>
      </w:r>
      <w:r w:rsidR="00FB4DD0">
        <w:t>a</w:t>
      </w:r>
      <w:r w:rsidR="00483932">
        <w:t> </w:t>
      </w:r>
      <w:r w:rsidR="00A02425" w:rsidRPr="001810AF">
        <w:t>zahájení</w:t>
      </w:r>
      <w:r w:rsidR="00FB4DD0">
        <w:t>m</w:t>
      </w:r>
      <w:r w:rsidR="00A02425" w:rsidRPr="001810AF">
        <w:t xml:space="preserve"> financování</w:t>
      </w:r>
      <w:r w:rsidR="00A02425">
        <w:t>.</w:t>
      </w:r>
    </w:p>
    <w:p w14:paraId="30466D0D" w14:textId="14EE6AC6" w:rsidR="00EF0A55" w:rsidRPr="00245C73" w:rsidRDefault="00EF0A55" w:rsidP="00515F2C">
      <w:r>
        <w:rPr>
          <w:rFonts w:cstheme="minorHAnsi"/>
          <w:bCs/>
          <w:iCs/>
        </w:rPr>
        <w:t xml:space="preserve">Do konce roku 2022 MPSV prodloužilo </w:t>
      </w:r>
      <w:r w:rsidR="005E05AF">
        <w:rPr>
          <w:rFonts w:cstheme="minorHAnsi"/>
          <w:bCs/>
          <w:iCs/>
        </w:rPr>
        <w:t xml:space="preserve">i </w:t>
      </w:r>
      <w:r w:rsidR="008852DF">
        <w:rPr>
          <w:rFonts w:cstheme="minorHAnsi"/>
          <w:bCs/>
          <w:iCs/>
        </w:rPr>
        <w:t xml:space="preserve">realizaci </w:t>
      </w:r>
      <w:r w:rsidR="00FB4DD0">
        <w:rPr>
          <w:rFonts w:cstheme="minorHAnsi"/>
          <w:b/>
          <w:bCs/>
          <w:iCs/>
        </w:rPr>
        <w:t>p</w:t>
      </w:r>
      <w:r w:rsidR="008852DF" w:rsidRPr="00C831B6">
        <w:rPr>
          <w:rFonts w:cstheme="minorHAnsi"/>
          <w:b/>
          <w:bCs/>
          <w:iCs/>
        </w:rPr>
        <w:t>rogramu 113</w:t>
      </w:r>
      <w:r w:rsidR="00483932">
        <w:rPr>
          <w:rFonts w:cstheme="minorHAnsi"/>
          <w:b/>
          <w:bCs/>
          <w:iCs/>
        </w:rPr>
        <w:t xml:space="preserve"> </w:t>
      </w:r>
      <w:r w:rsidR="008852DF" w:rsidRPr="00C831B6">
        <w:rPr>
          <w:rFonts w:cstheme="minorHAnsi"/>
          <w:b/>
          <w:bCs/>
          <w:iCs/>
        </w:rPr>
        <w:t>310</w:t>
      </w:r>
      <w:r w:rsidRPr="005D2C57">
        <w:rPr>
          <w:rFonts w:cstheme="minorHAnsi"/>
          <w:b/>
          <w:bCs/>
          <w:iCs/>
        </w:rPr>
        <w:t>.</w:t>
      </w:r>
      <w:r w:rsidR="008852DF">
        <w:rPr>
          <w:rFonts w:cstheme="minorHAnsi"/>
          <w:bCs/>
          <w:iCs/>
        </w:rPr>
        <w:t xml:space="preserve"> Dokumentace </w:t>
      </w:r>
      <w:r>
        <w:rPr>
          <w:rFonts w:cstheme="minorHAnsi"/>
          <w:bCs/>
          <w:iCs/>
        </w:rPr>
        <w:t>tohoto p</w:t>
      </w:r>
      <w:r w:rsidR="008852DF">
        <w:rPr>
          <w:rFonts w:cstheme="minorHAnsi"/>
          <w:bCs/>
          <w:iCs/>
        </w:rPr>
        <w:t>rogramu byla schválena M</w:t>
      </w:r>
      <w:r w:rsidR="006C6315">
        <w:rPr>
          <w:rFonts w:cstheme="minorHAnsi"/>
          <w:bCs/>
          <w:iCs/>
        </w:rPr>
        <w:t>F</w:t>
      </w:r>
      <w:r w:rsidR="008852DF">
        <w:rPr>
          <w:rFonts w:cstheme="minorHAnsi"/>
          <w:bCs/>
          <w:iCs/>
        </w:rPr>
        <w:t xml:space="preserve"> v květnu 2007 a </w:t>
      </w:r>
      <w:r w:rsidR="008852DF">
        <w:t>v</w:t>
      </w:r>
      <w:r w:rsidR="008852DF" w:rsidRPr="00545654">
        <w:t xml:space="preserve"> průběhu realizace programu </w:t>
      </w:r>
      <w:r>
        <w:t>ji MPSV</w:t>
      </w:r>
      <w:r w:rsidR="008852DF" w:rsidRPr="00545654">
        <w:t xml:space="preserve"> </w:t>
      </w:r>
      <w:r>
        <w:t>několikrát aktualizovalo a prodlužovalo</w:t>
      </w:r>
      <w:r w:rsidR="008852DF" w:rsidRPr="00545654">
        <w:t xml:space="preserve"> dob</w:t>
      </w:r>
      <w:r>
        <w:t>u</w:t>
      </w:r>
      <w:r w:rsidR="008852DF" w:rsidRPr="00545654">
        <w:t xml:space="preserve"> realizace programu</w:t>
      </w:r>
      <w:r>
        <w:rPr>
          <w:rFonts w:cstheme="minorHAnsi"/>
          <w:bCs/>
          <w:iCs/>
        </w:rPr>
        <w:t xml:space="preserve">. </w:t>
      </w:r>
      <w:r w:rsidR="00245C73">
        <w:t>R</w:t>
      </w:r>
      <w:r w:rsidR="00245C73">
        <w:rPr>
          <w:rFonts w:cstheme="minorHAnsi"/>
          <w:bCs/>
          <w:iCs/>
        </w:rPr>
        <w:t xml:space="preserve">ealizace tohoto programu bude trvat více </w:t>
      </w:r>
      <w:r w:rsidR="00FB4DD0">
        <w:rPr>
          <w:rFonts w:cstheme="minorHAnsi"/>
          <w:bCs/>
          <w:iCs/>
        </w:rPr>
        <w:t>než</w:t>
      </w:r>
      <w:r w:rsidR="00245C73">
        <w:rPr>
          <w:rFonts w:cstheme="minorHAnsi"/>
          <w:bCs/>
          <w:iCs/>
        </w:rPr>
        <w:t xml:space="preserve"> 15 let. Důvodem k</w:t>
      </w:r>
      <w:r>
        <w:rPr>
          <w:rFonts w:cstheme="minorHAnsi"/>
          <w:bCs/>
          <w:iCs/>
        </w:rPr>
        <w:t xml:space="preserve"> poslední úpravě </w:t>
      </w:r>
      <w:r w:rsidR="00245C73">
        <w:rPr>
          <w:rFonts w:cstheme="minorHAnsi"/>
          <w:bCs/>
          <w:iCs/>
        </w:rPr>
        <w:t>doby realizace</w:t>
      </w:r>
      <w:r>
        <w:rPr>
          <w:rFonts w:cstheme="minorHAnsi"/>
          <w:bCs/>
          <w:iCs/>
        </w:rPr>
        <w:t xml:space="preserve"> </w:t>
      </w:r>
      <w:r w:rsidR="007D1C29">
        <w:rPr>
          <w:rFonts w:cstheme="minorHAnsi"/>
          <w:bCs/>
          <w:iCs/>
        </w:rPr>
        <w:t xml:space="preserve">provedené </w:t>
      </w:r>
      <w:r>
        <w:rPr>
          <w:rFonts w:cstheme="minorHAnsi"/>
          <w:bCs/>
          <w:iCs/>
        </w:rPr>
        <w:t>v únoru 2020</w:t>
      </w:r>
      <w:r w:rsidR="00245C73">
        <w:rPr>
          <w:rFonts w:cstheme="minorHAnsi"/>
          <w:bCs/>
          <w:iCs/>
        </w:rPr>
        <w:t xml:space="preserve"> bylo </w:t>
      </w:r>
      <w:r w:rsidR="00245C73" w:rsidRPr="0016550F">
        <w:t>zpoždění při</w:t>
      </w:r>
      <w:r w:rsidR="00FB4DD0">
        <w:t xml:space="preserve"> </w:t>
      </w:r>
      <w:r w:rsidR="00245C73" w:rsidRPr="0016550F">
        <w:t xml:space="preserve">přípravě </w:t>
      </w:r>
      <w:r w:rsidR="00245C73">
        <w:t xml:space="preserve">dvou </w:t>
      </w:r>
      <w:r w:rsidR="00245C73" w:rsidRPr="0016550F">
        <w:t>investičních akcí</w:t>
      </w:r>
      <w:r w:rsidR="00245C73">
        <w:t xml:space="preserve">, přičemž jedna akce nakonec </w:t>
      </w:r>
      <w:r w:rsidR="00871EAE">
        <w:t xml:space="preserve">nebyla </w:t>
      </w:r>
      <w:r w:rsidR="00FB4DD0">
        <w:t>uskutečněna</w:t>
      </w:r>
      <w:r w:rsidR="001B7080">
        <w:t xml:space="preserve"> z důvodu vyřazení akce z programu.</w:t>
      </w:r>
      <w:r w:rsidR="00245C73">
        <w:t xml:space="preserve"> Realizace druhé akce (č. </w:t>
      </w:r>
      <w:r w:rsidR="00245C73" w:rsidRPr="00E12228">
        <w:t>113D313008002</w:t>
      </w:r>
      <w:r w:rsidR="00245C73">
        <w:t xml:space="preserve"> </w:t>
      </w:r>
      <w:r w:rsidR="00245C73" w:rsidRPr="0039401A">
        <w:rPr>
          <w:i/>
        </w:rPr>
        <w:t>Domov pro</w:t>
      </w:r>
      <w:r w:rsidR="00FB4DD0">
        <w:rPr>
          <w:i/>
        </w:rPr>
        <w:t xml:space="preserve"> </w:t>
      </w:r>
      <w:r w:rsidR="00245C73" w:rsidRPr="0039401A">
        <w:rPr>
          <w:i/>
        </w:rPr>
        <w:t>seniory Antošovice</w:t>
      </w:r>
      <w:r w:rsidR="007A65E8">
        <w:t xml:space="preserve">, původní název </w:t>
      </w:r>
      <w:r w:rsidR="007A65E8" w:rsidRPr="0039401A">
        <w:rPr>
          <w:i/>
        </w:rPr>
        <w:t>Domov pro</w:t>
      </w:r>
      <w:r w:rsidR="00FB4DD0">
        <w:rPr>
          <w:i/>
        </w:rPr>
        <w:t xml:space="preserve"> </w:t>
      </w:r>
      <w:r w:rsidR="007A65E8" w:rsidRPr="0039401A">
        <w:rPr>
          <w:i/>
        </w:rPr>
        <w:t>seniory Hladnovská</w:t>
      </w:r>
      <w:r w:rsidR="00245C73">
        <w:t xml:space="preserve">) probíhá, avšak </w:t>
      </w:r>
      <w:r w:rsidR="007A65E8">
        <w:t>doznala výrazných změn (změna názvu akce, místa realizace, termínů a finančních potřeb)</w:t>
      </w:r>
      <w:r w:rsidR="00FB4DD0">
        <w:t>;</w:t>
      </w:r>
      <w:r w:rsidR="007A65E8">
        <w:t xml:space="preserve"> </w:t>
      </w:r>
      <w:r w:rsidR="007A65E8" w:rsidRPr="00C90140">
        <w:t>ze</w:t>
      </w:r>
      <w:r w:rsidR="00FB4DD0">
        <w:t xml:space="preserve"> </w:t>
      </w:r>
      <w:r w:rsidR="007A65E8" w:rsidRPr="00C90140">
        <w:t>základních charakteristik akce zůstalo zachováno pouze identifikační číslo akce, poskytovatel a příjemce dotace a výše dotace.</w:t>
      </w:r>
    </w:p>
    <w:p w14:paraId="2AD9BA11" w14:textId="77777777" w:rsidR="00B97E9F" w:rsidRDefault="00B97E9F">
      <w:pPr>
        <w:spacing w:after="160" w:line="259" w:lineRule="auto"/>
        <w:jc w:val="left"/>
        <w:rPr>
          <w:b/>
          <w:iCs/>
          <w:szCs w:val="24"/>
        </w:rPr>
      </w:pPr>
      <w:r>
        <w:rPr>
          <w:b/>
          <w:iCs/>
          <w:szCs w:val="24"/>
        </w:rPr>
        <w:br w:type="page"/>
      </w:r>
    </w:p>
    <w:p w14:paraId="419D5EDB" w14:textId="3B55C4CC" w:rsidR="00871CEF" w:rsidRPr="00871CEF" w:rsidRDefault="000C6B7F" w:rsidP="005D2C57">
      <w:pPr>
        <w:keepNext/>
        <w:numPr>
          <w:ilvl w:val="0"/>
          <w:numId w:val="14"/>
        </w:numPr>
        <w:spacing w:before="360" w:after="0"/>
        <w:ind w:left="284" w:hanging="284"/>
        <w:jc w:val="left"/>
        <w:outlineLvl w:val="1"/>
        <w:rPr>
          <w:b/>
          <w:iCs/>
          <w:szCs w:val="24"/>
        </w:rPr>
      </w:pPr>
      <w:r>
        <w:rPr>
          <w:b/>
          <w:iCs/>
          <w:szCs w:val="24"/>
        </w:rPr>
        <w:lastRenderedPageBreak/>
        <w:t>Ř</w:t>
      </w:r>
      <w:r w:rsidR="00871CEF">
        <w:rPr>
          <w:b/>
          <w:iCs/>
          <w:szCs w:val="24"/>
        </w:rPr>
        <w:t>íd</w:t>
      </w:r>
      <w:r w:rsidR="00483932">
        <w:rPr>
          <w:b/>
          <w:iCs/>
          <w:szCs w:val="24"/>
        </w:rPr>
        <w:t>i</w:t>
      </w:r>
      <w:r w:rsidR="00871CEF">
        <w:rPr>
          <w:b/>
          <w:iCs/>
          <w:szCs w:val="24"/>
        </w:rPr>
        <w:t xml:space="preserve">cí činnost MPSV </w:t>
      </w:r>
    </w:p>
    <w:p w14:paraId="6D994F07" w14:textId="0F26477D" w:rsidR="00E57C0D" w:rsidRPr="0039632F" w:rsidRDefault="00E57C0D" w:rsidP="00E57C0D">
      <w:r w:rsidRPr="003450E0">
        <w:rPr>
          <w:iCs/>
          <w:szCs w:val="24"/>
        </w:rPr>
        <w:t>K žádostem o poskytnutí dotace z </w:t>
      </w:r>
      <w:r w:rsidR="004F0A1D">
        <w:rPr>
          <w:b/>
          <w:iCs/>
          <w:szCs w:val="24"/>
        </w:rPr>
        <w:t>p</w:t>
      </w:r>
      <w:r w:rsidRPr="003450E0">
        <w:rPr>
          <w:b/>
          <w:iCs/>
          <w:szCs w:val="24"/>
        </w:rPr>
        <w:t>rogramu 113 310</w:t>
      </w:r>
      <w:r w:rsidRPr="003450E0">
        <w:rPr>
          <w:iCs/>
          <w:szCs w:val="24"/>
        </w:rPr>
        <w:t xml:space="preserve"> začalo MPSV zavádět až v průběhu roku 2016 některé postupy hodnocení žádostí o poskytnutí dotace. K projednání v Resortní investiční komisi</w:t>
      </w:r>
      <w:r w:rsidRPr="003450E0">
        <w:rPr>
          <w:rStyle w:val="Znakapoznpodarou"/>
          <w:iCs/>
          <w:szCs w:val="24"/>
        </w:rPr>
        <w:footnoteReference w:id="18"/>
      </w:r>
      <w:r w:rsidRPr="003450E0">
        <w:rPr>
          <w:iCs/>
          <w:szCs w:val="24"/>
        </w:rPr>
        <w:t xml:space="preserve"> byly předkládány akce, které získaly 120 až 150 bodů. </w:t>
      </w:r>
      <w:r w:rsidRPr="00374FBB">
        <w:rPr>
          <w:i/>
          <w:iCs/>
          <w:szCs w:val="24"/>
        </w:rPr>
        <w:t>Zásady pro stanovení priorit realizace investičních akcí</w:t>
      </w:r>
      <w:r w:rsidRPr="003450E0">
        <w:rPr>
          <w:iCs/>
          <w:szCs w:val="24"/>
        </w:rPr>
        <w:t xml:space="preserve"> a </w:t>
      </w:r>
      <w:r w:rsidRPr="00374FBB">
        <w:rPr>
          <w:i/>
          <w:iCs/>
          <w:szCs w:val="24"/>
        </w:rPr>
        <w:t>Pravidla pro určování priorit realizace investičních akcí</w:t>
      </w:r>
      <w:r w:rsidRPr="003450E0">
        <w:rPr>
          <w:iCs/>
          <w:szCs w:val="24"/>
        </w:rPr>
        <w:t>, které MPSV vydalo, nespecifikovaly, jakými postupy se bude Resortní investiční komise při</w:t>
      </w:r>
      <w:r w:rsidR="00FB4DD0">
        <w:rPr>
          <w:iCs/>
          <w:szCs w:val="24"/>
        </w:rPr>
        <w:t xml:space="preserve"> </w:t>
      </w:r>
      <w:r w:rsidRPr="003450E0">
        <w:rPr>
          <w:iCs/>
          <w:szCs w:val="24"/>
        </w:rPr>
        <w:t xml:space="preserve">výběru investičních akcí řídit. </w:t>
      </w:r>
      <w:r w:rsidRPr="003450E0">
        <w:t>Z dokumentů, které MPSV předložilo, nebylo možné posoudit, jakým postupem byly jednotlivé akce odsouhlasovány a zda byl proces transparentní.</w:t>
      </w:r>
      <w:r w:rsidRPr="0039632F">
        <w:t xml:space="preserve"> </w:t>
      </w:r>
    </w:p>
    <w:p w14:paraId="72E3C61A" w14:textId="4FAFBEB1" w:rsidR="008978D7" w:rsidRDefault="007A5E24" w:rsidP="007A5E24">
      <w:r>
        <w:rPr>
          <w:iCs/>
          <w:szCs w:val="24"/>
        </w:rPr>
        <w:t xml:space="preserve">V rámci </w:t>
      </w:r>
      <w:r w:rsidR="004F0A1D">
        <w:rPr>
          <w:b/>
          <w:iCs/>
          <w:szCs w:val="24"/>
        </w:rPr>
        <w:t>p</w:t>
      </w:r>
      <w:r w:rsidRPr="00C831B6">
        <w:rPr>
          <w:b/>
          <w:iCs/>
          <w:szCs w:val="24"/>
        </w:rPr>
        <w:t>rogramu 013 310</w:t>
      </w:r>
      <w:r>
        <w:rPr>
          <w:iCs/>
          <w:szCs w:val="24"/>
        </w:rPr>
        <w:t xml:space="preserve"> </w:t>
      </w:r>
      <w:r w:rsidR="004F0A1D">
        <w:rPr>
          <w:iCs/>
          <w:szCs w:val="24"/>
        </w:rPr>
        <w:t xml:space="preserve">byly </w:t>
      </w:r>
      <w:r>
        <w:rPr>
          <w:iCs/>
          <w:szCs w:val="24"/>
        </w:rPr>
        <w:t xml:space="preserve">žádosti o poskytnutí dotace </w:t>
      </w:r>
      <w:r w:rsidR="00FE597B">
        <w:rPr>
          <w:iCs/>
          <w:szCs w:val="24"/>
        </w:rPr>
        <w:t xml:space="preserve">věcně </w:t>
      </w:r>
      <w:r>
        <w:rPr>
          <w:iCs/>
          <w:szCs w:val="24"/>
        </w:rPr>
        <w:t xml:space="preserve">posuzovány externími hodnotiteli, dále byly posuzovány </w:t>
      </w:r>
      <w:r w:rsidRPr="00637072">
        <w:t xml:space="preserve">z hlediska splnění formálních náležitostí a </w:t>
      </w:r>
      <w:r>
        <w:t>bylo</w:t>
      </w:r>
      <w:r w:rsidRPr="00637072">
        <w:t xml:space="preserve"> prováděno </w:t>
      </w:r>
      <w:r w:rsidR="004F0A1D">
        <w:t xml:space="preserve">jejich </w:t>
      </w:r>
      <w:proofErr w:type="spellStart"/>
      <w:r w:rsidRPr="00637072">
        <w:t>technicko-ekonomické</w:t>
      </w:r>
      <w:proofErr w:type="spellEnd"/>
      <w:r w:rsidRPr="00637072">
        <w:t xml:space="preserve"> posouzení</w:t>
      </w:r>
      <w:r w:rsidR="008978D7">
        <w:t xml:space="preserve"> včetně ověření souladu s nákladovými parametry</w:t>
      </w:r>
      <w:r w:rsidR="008978D7" w:rsidRPr="003450E0">
        <w:t xml:space="preserve">. </w:t>
      </w:r>
      <w:r w:rsidR="00E17164" w:rsidRPr="003450E0">
        <w:t xml:space="preserve">MPSV v dokumentaci programu </w:t>
      </w:r>
      <w:r w:rsidR="004F0A1D">
        <w:t>stanovilo</w:t>
      </w:r>
      <w:r w:rsidR="00E17164" w:rsidRPr="003450E0">
        <w:t xml:space="preserve"> povinnost uvádět v investičním záměru akce ukazatele efektivnosti</w:t>
      </w:r>
      <w:r w:rsidR="00614719" w:rsidRPr="003450E0">
        <w:rPr>
          <w:rStyle w:val="Znakapoznpodarou"/>
        </w:rPr>
        <w:footnoteReference w:id="19"/>
      </w:r>
      <w:r w:rsidR="00E17164" w:rsidRPr="003450E0">
        <w:t>,</w:t>
      </w:r>
      <w:r w:rsidR="00614719" w:rsidRPr="003450E0">
        <w:t xml:space="preserve"> které následně při posuzování a hodnocení žádostí o poskytnutí dotace nebralo v úvahu.</w:t>
      </w:r>
      <w:r w:rsidR="00614719">
        <w:t xml:space="preserve"> </w:t>
      </w:r>
      <w:r w:rsidR="008A5895">
        <w:t>Výběr žádostí prováděla</w:t>
      </w:r>
      <w:r>
        <w:t xml:space="preserve"> </w:t>
      </w:r>
      <w:r w:rsidR="004F0A1D">
        <w:t>d</w:t>
      </w:r>
      <w:r>
        <w:t>otační komise</w:t>
      </w:r>
      <w:r w:rsidR="004B1C75">
        <w:rPr>
          <w:rStyle w:val="Znakapoznpodarou"/>
        </w:rPr>
        <w:footnoteReference w:id="20"/>
      </w:r>
      <w:r>
        <w:t xml:space="preserve"> ze</w:t>
      </w:r>
      <w:r w:rsidR="00D0342C">
        <w:t xml:space="preserve"> </w:t>
      </w:r>
      <w:r>
        <w:t>seznamu posouzených a</w:t>
      </w:r>
      <w:r w:rsidR="00CA0D16">
        <w:t> </w:t>
      </w:r>
      <w:r>
        <w:t>hodnocených žádostí</w:t>
      </w:r>
      <w:r w:rsidR="004B1C75">
        <w:t>.</w:t>
      </w:r>
    </w:p>
    <w:p w14:paraId="4DCACEA6" w14:textId="389CAD80" w:rsidR="00FD2DA1" w:rsidRDefault="00681495" w:rsidP="009123BC">
      <w:r w:rsidRPr="00E46760">
        <w:rPr>
          <w:rFonts w:cstheme="minorHAnsi"/>
          <w:bCs/>
          <w:iCs/>
        </w:rPr>
        <w:t>Dotační komise</w:t>
      </w:r>
      <w:r>
        <w:rPr>
          <w:rFonts w:cstheme="minorHAnsi"/>
          <w:bCs/>
          <w:iCs/>
        </w:rPr>
        <w:t xml:space="preserve"> na svém jednání</w:t>
      </w:r>
      <w:r w:rsidRPr="00E46760">
        <w:rPr>
          <w:rFonts w:cstheme="minorHAnsi"/>
          <w:bCs/>
          <w:iCs/>
        </w:rPr>
        <w:t xml:space="preserve"> hlasovala o krácení dotací vyjádřeném v procentech požadované dotace nebo vyjádřeném ve snížení počtu vozidel, k jejichž pořízení měla být dotace použita. </w:t>
      </w:r>
      <w:r w:rsidR="00FD2DA1" w:rsidRPr="003450E0">
        <w:t xml:space="preserve">Pro tento </w:t>
      </w:r>
      <w:r w:rsidR="00FD2DA1" w:rsidRPr="003450E0">
        <w:rPr>
          <w:rFonts w:cstheme="minorHAnsi"/>
          <w:bCs/>
          <w:iCs/>
        </w:rPr>
        <w:t xml:space="preserve">postup nebyla nastavena jednotná </w:t>
      </w:r>
      <w:r w:rsidR="00FD2DA1" w:rsidRPr="003450E0">
        <w:t xml:space="preserve">a ověřitelná pravidla pro určování pořadí hlasování, rozhodování o vyřazení z hlasování či pro krácení výše požadované dotace, </w:t>
      </w:r>
      <w:r w:rsidR="00DA1CA5" w:rsidRPr="003450E0">
        <w:t>což mohlo vést k netransparentnosti procesu a znevýhodnění žadatelů o dotaci.</w:t>
      </w:r>
    </w:p>
    <w:p w14:paraId="694015D2" w14:textId="064CD3F4" w:rsidR="00681495" w:rsidRPr="004F417E" w:rsidRDefault="00681495" w:rsidP="00681495">
      <w:pPr>
        <w:rPr>
          <w:rFonts w:cstheme="minorHAnsi"/>
        </w:rPr>
      </w:pPr>
      <w:r w:rsidRPr="003450E0">
        <w:rPr>
          <w:rFonts w:cstheme="minorHAnsi"/>
        </w:rPr>
        <w:t xml:space="preserve">Kontrola NKÚ zjistila, že v zápise z jednání </w:t>
      </w:r>
      <w:r w:rsidR="008F2281">
        <w:rPr>
          <w:rFonts w:cstheme="minorHAnsi"/>
        </w:rPr>
        <w:t>d</w:t>
      </w:r>
      <w:r w:rsidRPr="003450E0">
        <w:rPr>
          <w:rFonts w:cstheme="minorHAnsi"/>
        </w:rPr>
        <w:t>otační komise ze dne 5.</w:t>
      </w:r>
      <w:r w:rsidR="009123BC" w:rsidRPr="003450E0">
        <w:rPr>
          <w:rFonts w:cstheme="minorHAnsi"/>
        </w:rPr>
        <w:t> </w:t>
      </w:r>
      <w:r w:rsidRPr="003450E0">
        <w:rPr>
          <w:rFonts w:cstheme="minorHAnsi"/>
        </w:rPr>
        <w:t>9.</w:t>
      </w:r>
      <w:r w:rsidR="009123BC" w:rsidRPr="003450E0">
        <w:rPr>
          <w:rFonts w:cstheme="minorHAnsi"/>
        </w:rPr>
        <w:t> </w:t>
      </w:r>
      <w:r w:rsidRPr="003450E0">
        <w:rPr>
          <w:rFonts w:cstheme="minorHAnsi"/>
        </w:rPr>
        <w:t>2017 je</w:t>
      </w:r>
      <w:r w:rsidR="007E51AB" w:rsidRPr="003450E0">
        <w:rPr>
          <w:rFonts w:cstheme="minorHAnsi"/>
        </w:rPr>
        <w:t xml:space="preserve"> </w:t>
      </w:r>
      <w:r w:rsidRPr="003450E0">
        <w:rPr>
          <w:rFonts w:cstheme="minorHAnsi"/>
        </w:rPr>
        <w:t xml:space="preserve">uveden průběh hlasování a </w:t>
      </w:r>
      <w:r w:rsidR="008F2281">
        <w:rPr>
          <w:rFonts w:cstheme="minorHAnsi"/>
        </w:rPr>
        <w:t>s</w:t>
      </w:r>
      <w:r w:rsidRPr="003450E0">
        <w:rPr>
          <w:rFonts w:cstheme="minorHAnsi"/>
        </w:rPr>
        <w:t xml:space="preserve">eznam investičních záměrů doporučených </w:t>
      </w:r>
      <w:r w:rsidR="008F2281">
        <w:rPr>
          <w:rFonts w:cstheme="minorHAnsi"/>
        </w:rPr>
        <w:t>d</w:t>
      </w:r>
      <w:r w:rsidRPr="003450E0">
        <w:rPr>
          <w:rFonts w:cstheme="minorHAnsi"/>
        </w:rPr>
        <w:t>otační komisí k</w:t>
      </w:r>
      <w:r w:rsidR="007E51AB" w:rsidRPr="003450E0">
        <w:rPr>
          <w:rFonts w:cstheme="minorHAnsi"/>
        </w:rPr>
        <w:t> </w:t>
      </w:r>
      <w:r w:rsidRPr="003450E0">
        <w:rPr>
          <w:rFonts w:cstheme="minorHAnsi"/>
        </w:rPr>
        <w:t>podpoře</w:t>
      </w:r>
      <w:r w:rsidR="007E51AB" w:rsidRPr="003450E0">
        <w:rPr>
          <w:rFonts w:cstheme="minorHAnsi"/>
        </w:rPr>
        <w:t xml:space="preserve"> </w:t>
      </w:r>
      <w:r w:rsidR="008F2281">
        <w:rPr>
          <w:rFonts w:cstheme="minorHAnsi"/>
        </w:rPr>
        <w:t>(</w:t>
      </w:r>
      <w:r w:rsidR="007E51AB" w:rsidRPr="003450E0">
        <w:rPr>
          <w:rFonts w:cstheme="minorHAnsi"/>
        </w:rPr>
        <w:t>uvedený v </w:t>
      </w:r>
      <w:r w:rsidR="008F2281">
        <w:rPr>
          <w:rFonts w:cstheme="minorHAnsi"/>
        </w:rPr>
        <w:t>p</w:t>
      </w:r>
      <w:r w:rsidR="007E51AB" w:rsidRPr="003450E0">
        <w:rPr>
          <w:rFonts w:cstheme="minorHAnsi"/>
        </w:rPr>
        <w:t>říloze č. 1 k</w:t>
      </w:r>
      <w:r w:rsidR="008F2281">
        <w:rPr>
          <w:rFonts w:cstheme="minorHAnsi"/>
        </w:rPr>
        <w:t> </w:t>
      </w:r>
      <w:r w:rsidR="007E51AB" w:rsidRPr="003450E0">
        <w:rPr>
          <w:rFonts w:cstheme="minorHAnsi"/>
        </w:rPr>
        <w:t>zápisu</w:t>
      </w:r>
      <w:r w:rsidR="008F2281">
        <w:rPr>
          <w:rFonts w:cstheme="minorHAnsi"/>
        </w:rPr>
        <w:t>)</w:t>
      </w:r>
      <w:r w:rsidR="007E51AB" w:rsidRPr="003450E0">
        <w:rPr>
          <w:rFonts w:cstheme="minorHAnsi"/>
        </w:rPr>
        <w:t>,</w:t>
      </w:r>
      <w:r w:rsidRPr="003450E0">
        <w:rPr>
          <w:rFonts w:cstheme="minorHAnsi"/>
        </w:rPr>
        <w:t xml:space="preserve"> </w:t>
      </w:r>
      <w:r w:rsidR="008F2281">
        <w:rPr>
          <w:rFonts w:cstheme="minorHAnsi"/>
        </w:rPr>
        <w:t xml:space="preserve">avšak tento seznam </w:t>
      </w:r>
      <w:r w:rsidRPr="003450E0">
        <w:rPr>
          <w:rFonts w:cstheme="minorHAnsi"/>
        </w:rPr>
        <w:t>neodpovídá průběhu hlasování</w:t>
      </w:r>
      <w:r w:rsidR="007E51AB" w:rsidRPr="003450E0">
        <w:rPr>
          <w:rFonts w:cstheme="minorHAnsi"/>
        </w:rPr>
        <w:t xml:space="preserve"> uvedenému v zápise</w:t>
      </w:r>
      <w:r w:rsidRPr="003450E0">
        <w:rPr>
          <w:rFonts w:cstheme="minorHAnsi"/>
        </w:rPr>
        <w:t xml:space="preserve">. Seznam obsahuje </w:t>
      </w:r>
      <w:r w:rsidR="007E51AB" w:rsidRPr="003450E0">
        <w:rPr>
          <w:rFonts w:cstheme="minorHAnsi"/>
        </w:rPr>
        <w:t xml:space="preserve">také </w:t>
      </w:r>
      <w:r w:rsidR="00571A0B" w:rsidRPr="003450E0">
        <w:rPr>
          <w:rFonts w:cstheme="minorHAnsi"/>
        </w:rPr>
        <w:t>návrhy</w:t>
      </w:r>
      <w:r w:rsidRPr="003450E0">
        <w:rPr>
          <w:rFonts w:cstheme="minorHAnsi"/>
        </w:rPr>
        <w:t xml:space="preserve"> investiční</w:t>
      </w:r>
      <w:r w:rsidR="00571A0B" w:rsidRPr="003450E0">
        <w:rPr>
          <w:rFonts w:cstheme="minorHAnsi"/>
        </w:rPr>
        <w:t>ch</w:t>
      </w:r>
      <w:r w:rsidRPr="003450E0">
        <w:rPr>
          <w:rFonts w:cstheme="minorHAnsi"/>
        </w:rPr>
        <w:t xml:space="preserve"> záměr</w:t>
      </w:r>
      <w:r w:rsidR="00571A0B" w:rsidRPr="003450E0">
        <w:rPr>
          <w:rFonts w:cstheme="minorHAnsi"/>
        </w:rPr>
        <w:t>ů</w:t>
      </w:r>
      <w:r w:rsidRPr="003450E0">
        <w:rPr>
          <w:rFonts w:cstheme="minorHAnsi"/>
        </w:rPr>
        <w:t xml:space="preserve">, které nebyly v rámci hlasování </w:t>
      </w:r>
      <w:r w:rsidR="008F2281">
        <w:rPr>
          <w:rFonts w:cstheme="minorHAnsi"/>
        </w:rPr>
        <w:t>d</w:t>
      </w:r>
      <w:r w:rsidRPr="003450E0">
        <w:rPr>
          <w:rFonts w:cstheme="minorHAnsi"/>
        </w:rPr>
        <w:t xml:space="preserve">otační komise </w:t>
      </w:r>
      <w:r w:rsidR="00571A0B" w:rsidRPr="003450E0">
        <w:rPr>
          <w:rFonts w:cstheme="minorHAnsi"/>
        </w:rPr>
        <w:t>přijaty</w:t>
      </w:r>
      <w:r w:rsidRPr="003450E0">
        <w:rPr>
          <w:rFonts w:cstheme="minorHAnsi"/>
        </w:rPr>
        <w:t>, a</w:t>
      </w:r>
      <w:r w:rsidR="006076A9">
        <w:rPr>
          <w:rFonts w:cstheme="minorHAnsi"/>
        </w:rPr>
        <w:t xml:space="preserve"> </w:t>
      </w:r>
      <w:r w:rsidRPr="003450E0">
        <w:rPr>
          <w:rFonts w:cstheme="minorHAnsi"/>
        </w:rPr>
        <w:t xml:space="preserve">naopak neobsahuje záměry, které </w:t>
      </w:r>
      <w:r w:rsidR="008F2281">
        <w:rPr>
          <w:rFonts w:cstheme="minorHAnsi"/>
        </w:rPr>
        <w:t>d</w:t>
      </w:r>
      <w:r w:rsidR="009123BC" w:rsidRPr="003450E0">
        <w:rPr>
          <w:rFonts w:cstheme="minorHAnsi"/>
        </w:rPr>
        <w:t>otační komise</w:t>
      </w:r>
      <w:r w:rsidR="00571A0B" w:rsidRPr="003450E0">
        <w:rPr>
          <w:rFonts w:cstheme="minorHAnsi"/>
        </w:rPr>
        <w:t xml:space="preserve"> přijala</w:t>
      </w:r>
      <w:r w:rsidRPr="003450E0">
        <w:rPr>
          <w:rFonts w:cstheme="minorHAnsi"/>
        </w:rPr>
        <w:t xml:space="preserve">. </w:t>
      </w:r>
      <w:r w:rsidR="007E51AB" w:rsidRPr="003450E0">
        <w:rPr>
          <w:rFonts w:cstheme="minorHAnsi"/>
        </w:rPr>
        <w:t>S</w:t>
      </w:r>
      <w:r w:rsidRPr="003450E0">
        <w:rPr>
          <w:rFonts w:cstheme="minorHAnsi"/>
        </w:rPr>
        <w:t xml:space="preserve">eznam </w:t>
      </w:r>
      <w:r w:rsidR="001B47D7" w:rsidRPr="003450E0">
        <w:rPr>
          <w:rFonts w:cstheme="minorHAnsi"/>
        </w:rPr>
        <w:t xml:space="preserve">investičních záměrů </w:t>
      </w:r>
      <w:r w:rsidR="00CB0795" w:rsidRPr="003450E0">
        <w:rPr>
          <w:rFonts w:cstheme="minorHAnsi"/>
        </w:rPr>
        <w:t xml:space="preserve">předložila </w:t>
      </w:r>
      <w:r w:rsidR="008F2281">
        <w:rPr>
          <w:rFonts w:cstheme="minorHAnsi"/>
        </w:rPr>
        <w:t>d</w:t>
      </w:r>
      <w:r w:rsidR="00CB0795" w:rsidRPr="003450E0">
        <w:rPr>
          <w:rFonts w:cstheme="minorHAnsi"/>
        </w:rPr>
        <w:t xml:space="preserve">otační komise </w:t>
      </w:r>
      <w:r w:rsidRPr="003450E0">
        <w:rPr>
          <w:rFonts w:cstheme="minorHAnsi"/>
        </w:rPr>
        <w:t>ministryni</w:t>
      </w:r>
      <w:r w:rsidR="00CB0795" w:rsidRPr="003450E0">
        <w:rPr>
          <w:rFonts w:cstheme="minorHAnsi"/>
        </w:rPr>
        <w:t>, která jej schválila</w:t>
      </w:r>
      <w:r w:rsidRPr="003450E0">
        <w:rPr>
          <w:rFonts w:cstheme="minorHAnsi"/>
        </w:rPr>
        <w:t>.</w:t>
      </w:r>
    </w:p>
    <w:p w14:paraId="3EC5167E" w14:textId="0E41EDDC" w:rsidR="00681495" w:rsidRDefault="009123BC" w:rsidP="009123BC">
      <w:pPr>
        <w:rPr>
          <w:iCs/>
          <w:szCs w:val="24"/>
        </w:rPr>
      </w:pPr>
      <w:r>
        <w:rPr>
          <w:iCs/>
          <w:szCs w:val="24"/>
        </w:rPr>
        <w:t xml:space="preserve">NKÚ </w:t>
      </w:r>
      <w:r w:rsidR="00817914">
        <w:rPr>
          <w:iCs/>
          <w:szCs w:val="24"/>
        </w:rPr>
        <w:t xml:space="preserve">doporučuje </w:t>
      </w:r>
      <w:r>
        <w:rPr>
          <w:iCs/>
          <w:szCs w:val="24"/>
        </w:rPr>
        <w:t xml:space="preserve">v zájmu zachování </w:t>
      </w:r>
      <w:r w:rsidRPr="00BC19A4">
        <w:rPr>
          <w:kern w:val="36"/>
          <w:lang w:eastAsia="zh-TW"/>
        </w:rPr>
        <w:t>transparentnosti a rovného přístupu ke</w:t>
      </w:r>
      <w:r w:rsidR="001E49A0">
        <w:rPr>
          <w:kern w:val="36"/>
          <w:lang w:eastAsia="zh-TW"/>
        </w:rPr>
        <w:t xml:space="preserve"> </w:t>
      </w:r>
      <w:r w:rsidRPr="00BC19A4">
        <w:rPr>
          <w:kern w:val="36"/>
          <w:lang w:eastAsia="zh-TW"/>
        </w:rPr>
        <w:t xml:space="preserve">všem žádostem </w:t>
      </w:r>
      <w:r w:rsidR="001E49A0">
        <w:rPr>
          <w:kern w:val="36"/>
          <w:lang w:eastAsia="zh-TW"/>
        </w:rPr>
        <w:br/>
      </w:r>
      <w:r w:rsidRPr="00BC19A4">
        <w:rPr>
          <w:kern w:val="36"/>
          <w:lang w:eastAsia="zh-TW"/>
        </w:rPr>
        <w:t>o</w:t>
      </w:r>
      <w:r w:rsidR="001E49A0">
        <w:rPr>
          <w:kern w:val="36"/>
          <w:lang w:eastAsia="zh-TW"/>
        </w:rPr>
        <w:t xml:space="preserve"> </w:t>
      </w:r>
      <w:r w:rsidRPr="00BC19A4">
        <w:rPr>
          <w:kern w:val="36"/>
          <w:lang w:eastAsia="zh-TW"/>
        </w:rPr>
        <w:t>poskytnutí dotace</w:t>
      </w:r>
      <w:r>
        <w:rPr>
          <w:iCs/>
          <w:szCs w:val="24"/>
        </w:rPr>
        <w:t xml:space="preserve">, </w:t>
      </w:r>
      <w:r>
        <w:t>aby MPSV mělo nastaven</w:t>
      </w:r>
      <w:r w:rsidR="00C86D32">
        <w:t>a</w:t>
      </w:r>
      <w:r>
        <w:t xml:space="preserve"> jednoznačná,</w:t>
      </w:r>
      <w:r w:rsidRPr="009123BC">
        <w:rPr>
          <w:kern w:val="36"/>
          <w:lang w:eastAsia="zh-TW"/>
        </w:rPr>
        <w:t xml:space="preserve"> </w:t>
      </w:r>
      <w:r w:rsidRPr="00BC19A4">
        <w:rPr>
          <w:kern w:val="36"/>
          <w:lang w:eastAsia="zh-TW"/>
        </w:rPr>
        <w:t>měřitelná a</w:t>
      </w:r>
      <w:r w:rsidR="001E49A0">
        <w:rPr>
          <w:kern w:val="36"/>
          <w:lang w:eastAsia="zh-TW"/>
        </w:rPr>
        <w:t xml:space="preserve"> </w:t>
      </w:r>
      <w:r w:rsidRPr="00BC19A4">
        <w:rPr>
          <w:kern w:val="36"/>
          <w:lang w:eastAsia="zh-TW"/>
        </w:rPr>
        <w:t>hodnotitelná kritéria pro předkládání a projednávání investičních akcí v </w:t>
      </w:r>
      <w:r w:rsidR="008F2281">
        <w:rPr>
          <w:kern w:val="36"/>
          <w:lang w:eastAsia="zh-TW"/>
        </w:rPr>
        <w:t>d</w:t>
      </w:r>
      <w:r w:rsidRPr="00BC19A4">
        <w:rPr>
          <w:kern w:val="36"/>
          <w:lang w:eastAsia="zh-TW"/>
        </w:rPr>
        <w:t>otační komisi</w:t>
      </w:r>
      <w:r w:rsidR="00871EAE">
        <w:rPr>
          <w:kern w:val="36"/>
          <w:lang w:eastAsia="zh-TW"/>
        </w:rPr>
        <w:t>.</w:t>
      </w:r>
    </w:p>
    <w:p w14:paraId="436A417C" w14:textId="3E51BFE8" w:rsidR="00627665" w:rsidRDefault="00FD7516" w:rsidP="00265395">
      <w:pPr>
        <w:rPr>
          <w:iCs/>
          <w:szCs w:val="24"/>
        </w:rPr>
      </w:pPr>
      <w:r>
        <w:rPr>
          <w:iCs/>
          <w:szCs w:val="24"/>
        </w:rPr>
        <w:t>MPSV provádí při administraci akcí kontrolu dodržování podmínek dokumentace programů a</w:t>
      </w:r>
      <w:r w:rsidR="00CA0D16">
        <w:rPr>
          <w:iCs/>
          <w:szCs w:val="24"/>
        </w:rPr>
        <w:t> </w:t>
      </w:r>
      <w:r w:rsidR="00D0342C">
        <w:rPr>
          <w:iCs/>
          <w:szCs w:val="24"/>
        </w:rPr>
        <w:t>p</w:t>
      </w:r>
      <w:r>
        <w:rPr>
          <w:iCs/>
          <w:szCs w:val="24"/>
        </w:rPr>
        <w:t xml:space="preserve">odmínek </w:t>
      </w:r>
      <w:r w:rsidR="00D0342C" w:rsidRPr="008916E1">
        <w:rPr>
          <w:i/>
          <w:iCs/>
          <w:szCs w:val="24"/>
        </w:rPr>
        <w:t>r</w:t>
      </w:r>
      <w:r w:rsidRPr="008916E1">
        <w:rPr>
          <w:i/>
          <w:iCs/>
          <w:szCs w:val="24"/>
        </w:rPr>
        <w:t>ozhodnutí o poskytnutí dotace</w:t>
      </w:r>
      <w:r>
        <w:rPr>
          <w:iCs/>
          <w:szCs w:val="24"/>
        </w:rPr>
        <w:t xml:space="preserve">. Výsledek kontroly zaznamenává v kontrolních listech. </w:t>
      </w:r>
      <w:r w:rsidR="00B26BDB" w:rsidRPr="007E0376">
        <w:rPr>
          <w:rFonts w:ascii="Calibri" w:hAnsi="Calibri" w:cs="Calibri"/>
          <w:szCs w:val="24"/>
        </w:rPr>
        <w:t>Kontrola</w:t>
      </w:r>
      <w:r w:rsidR="00D0342C">
        <w:rPr>
          <w:rFonts w:ascii="Calibri" w:hAnsi="Calibri" w:cs="Calibri"/>
          <w:szCs w:val="24"/>
        </w:rPr>
        <w:t xml:space="preserve"> NKÚ</w:t>
      </w:r>
      <w:r w:rsidR="00B26BDB" w:rsidRPr="007E0376">
        <w:rPr>
          <w:rFonts w:ascii="Calibri" w:hAnsi="Calibri" w:cs="Calibri"/>
          <w:szCs w:val="24"/>
        </w:rPr>
        <w:t xml:space="preserve"> zjistila, že z 12 kontrolovaných </w:t>
      </w:r>
      <w:r w:rsidR="00C75002">
        <w:rPr>
          <w:rFonts w:ascii="Calibri" w:hAnsi="Calibri" w:cs="Calibri"/>
          <w:szCs w:val="24"/>
        </w:rPr>
        <w:t>akcí</w:t>
      </w:r>
      <w:r w:rsidR="00B26BDB" w:rsidRPr="007E0376">
        <w:rPr>
          <w:rFonts w:ascii="Calibri" w:hAnsi="Calibri" w:cs="Calibri"/>
          <w:szCs w:val="24"/>
        </w:rPr>
        <w:t xml:space="preserve"> </w:t>
      </w:r>
      <w:r w:rsidR="008233EB" w:rsidRPr="007E0376">
        <w:rPr>
          <w:rFonts w:ascii="Calibri" w:hAnsi="Calibri" w:cs="Calibri"/>
          <w:szCs w:val="24"/>
        </w:rPr>
        <w:t xml:space="preserve">chyběly </w:t>
      </w:r>
      <w:r w:rsidR="00B26BDB" w:rsidRPr="007E0376">
        <w:rPr>
          <w:rFonts w:ascii="Calibri" w:hAnsi="Calibri" w:cs="Calibri"/>
          <w:szCs w:val="24"/>
        </w:rPr>
        <w:t xml:space="preserve">kontrolní listy u 5 </w:t>
      </w:r>
      <w:r w:rsidR="00B26BDB">
        <w:rPr>
          <w:rFonts w:ascii="Calibri" w:hAnsi="Calibri" w:cs="Calibri"/>
          <w:szCs w:val="24"/>
        </w:rPr>
        <w:t>akcí</w:t>
      </w:r>
      <w:r w:rsidR="00B26BDB" w:rsidRPr="007E0376">
        <w:rPr>
          <w:rFonts w:ascii="Calibri" w:hAnsi="Calibri" w:cs="Calibri"/>
          <w:szCs w:val="24"/>
        </w:rPr>
        <w:t>, přičemž k</w:t>
      </w:r>
      <w:r w:rsidR="00B26BDB">
        <w:rPr>
          <w:rFonts w:ascii="Calibri" w:hAnsi="Calibri" w:cs="Calibri"/>
          <w:szCs w:val="24"/>
        </w:rPr>
        <w:t xml:space="preserve"> jedné </w:t>
      </w:r>
      <w:r w:rsidR="00B26BDB" w:rsidRPr="007E0376">
        <w:rPr>
          <w:rFonts w:ascii="Calibri" w:hAnsi="Calibri" w:cs="Calibri"/>
          <w:szCs w:val="24"/>
        </w:rPr>
        <w:t xml:space="preserve">akci MPSV nepředložilo celkem 4 kontrolní listy a u </w:t>
      </w:r>
      <w:r w:rsidR="00B26BDB">
        <w:rPr>
          <w:rFonts w:ascii="Calibri" w:hAnsi="Calibri" w:cs="Calibri"/>
          <w:szCs w:val="24"/>
        </w:rPr>
        <w:t xml:space="preserve">jedné </w:t>
      </w:r>
      <w:r w:rsidR="00B26BDB" w:rsidRPr="007E0376">
        <w:rPr>
          <w:rFonts w:ascii="Calibri" w:hAnsi="Calibri" w:cs="Calibri"/>
          <w:szCs w:val="24"/>
        </w:rPr>
        <w:t>akce kontrolní list k žádosti o platbu nebyl podepsán.</w:t>
      </w:r>
      <w:r w:rsidR="00627665">
        <w:rPr>
          <w:rFonts w:ascii="Calibri" w:hAnsi="Calibri" w:cs="Calibri"/>
          <w:szCs w:val="24"/>
        </w:rPr>
        <w:t xml:space="preserve"> </w:t>
      </w:r>
      <w:r w:rsidR="00627665" w:rsidRPr="005230C1">
        <w:t>Dále součástí</w:t>
      </w:r>
      <w:r w:rsidR="00627665">
        <w:t xml:space="preserve"> předložených spisů 5 akcí byla </w:t>
      </w:r>
      <w:r w:rsidR="009E3374">
        <w:t>ne</w:t>
      </w:r>
      <w:r w:rsidR="00627665">
        <w:t xml:space="preserve">úplná dokumentace k závěrečnému vyhodnocení akce, spisy 2 akcí neobsahovaly všechny zprávy o realizaci a 1 spis neobsahoval </w:t>
      </w:r>
      <w:r w:rsidR="00D0342C">
        <w:t>z</w:t>
      </w:r>
      <w:r w:rsidR="00627665">
        <w:t>ávěrečnou zprávu o realizaci a</w:t>
      </w:r>
      <w:r w:rsidR="00D0342C">
        <w:t>ni</w:t>
      </w:r>
      <w:r w:rsidR="00627665">
        <w:t xml:space="preserve"> žádost o platbu.</w:t>
      </w:r>
      <w:r w:rsidR="002B2A82">
        <w:t xml:space="preserve"> </w:t>
      </w:r>
      <w:r w:rsidR="002B2A82" w:rsidRPr="003450E0">
        <w:t xml:space="preserve">MPSV tak </w:t>
      </w:r>
      <w:r w:rsidR="002B2A82" w:rsidRPr="003450E0">
        <w:lastRenderedPageBreak/>
        <w:t>nepostupovalo v souladu se zákonem č. 499/2004 Sb.</w:t>
      </w:r>
      <w:r w:rsidR="002B2A82" w:rsidRPr="003450E0">
        <w:rPr>
          <w:rStyle w:val="Znakapoznpodarou"/>
        </w:rPr>
        <w:footnoteReference w:id="21"/>
      </w:r>
      <w:r w:rsidR="002B2A82" w:rsidRPr="003450E0">
        <w:t>, když neuchovalo dokumenty dokládající průběh administrace investičních akcí.</w:t>
      </w:r>
    </w:p>
    <w:p w14:paraId="42DFAA50" w14:textId="613C065D" w:rsidR="00D415C0" w:rsidRDefault="00B26BDB" w:rsidP="00D415C0">
      <w:pPr>
        <w:rPr>
          <w:rFonts w:ascii="Calibri" w:hAnsi="Calibri" w:cs="Calibri"/>
          <w:szCs w:val="24"/>
        </w:rPr>
      </w:pPr>
      <w:r w:rsidRPr="007E0376">
        <w:rPr>
          <w:rFonts w:ascii="Calibri" w:hAnsi="Calibri" w:cs="Calibri"/>
          <w:szCs w:val="24"/>
        </w:rPr>
        <w:t>Kontrolou bylo zjištěno,</w:t>
      </w:r>
      <w:r w:rsidRPr="00B26BDB">
        <w:rPr>
          <w:rFonts w:ascii="Calibri" w:hAnsi="Calibri" w:cs="Calibri"/>
          <w:szCs w:val="24"/>
        </w:rPr>
        <w:t xml:space="preserve"> </w:t>
      </w:r>
      <w:r w:rsidRPr="007E0376">
        <w:rPr>
          <w:rFonts w:ascii="Calibri" w:hAnsi="Calibri" w:cs="Calibri"/>
          <w:szCs w:val="24"/>
        </w:rPr>
        <w:t>že o</w:t>
      </w:r>
      <w:r w:rsidRPr="007E0376">
        <w:rPr>
          <w:rFonts w:ascii="Calibri" w:hAnsi="Calibri" w:cs="Calibri"/>
          <w:bCs/>
          <w:szCs w:val="24"/>
        </w:rPr>
        <w:t>bsah kontrolních listů</w:t>
      </w:r>
      <w:r>
        <w:rPr>
          <w:rFonts w:ascii="Calibri" w:hAnsi="Calibri" w:cs="Calibri"/>
          <w:bCs/>
          <w:szCs w:val="24"/>
        </w:rPr>
        <w:t xml:space="preserve"> </w:t>
      </w:r>
      <w:r w:rsidRPr="007E0376">
        <w:rPr>
          <w:rFonts w:ascii="Calibri" w:hAnsi="Calibri" w:cs="Calibri"/>
          <w:bCs/>
          <w:szCs w:val="24"/>
        </w:rPr>
        <w:t xml:space="preserve">a dalších dokumentů vyhotovovaných v průběhu administrace </w:t>
      </w:r>
      <w:r>
        <w:rPr>
          <w:rFonts w:ascii="Calibri" w:hAnsi="Calibri" w:cs="Calibri"/>
          <w:bCs/>
          <w:szCs w:val="24"/>
        </w:rPr>
        <w:t>akcí</w:t>
      </w:r>
      <w:r w:rsidRPr="007E0376">
        <w:rPr>
          <w:rFonts w:ascii="Calibri" w:hAnsi="Calibri" w:cs="Calibri"/>
          <w:bCs/>
          <w:szCs w:val="24"/>
        </w:rPr>
        <w:t xml:space="preserve"> </w:t>
      </w:r>
      <w:r w:rsidR="007B4F98">
        <w:rPr>
          <w:rFonts w:ascii="Calibri" w:hAnsi="Calibri" w:cs="Calibri"/>
          <w:bCs/>
          <w:szCs w:val="24"/>
        </w:rPr>
        <w:t>ne vždy odpovídal</w:t>
      </w:r>
      <w:r w:rsidRPr="007E0376">
        <w:rPr>
          <w:rFonts w:ascii="Calibri" w:hAnsi="Calibri" w:cs="Calibri"/>
          <w:bCs/>
          <w:szCs w:val="24"/>
        </w:rPr>
        <w:t xml:space="preserve"> potřebám řádného ověření správnosti a úplnosti údajů předkládaných žadatel</w:t>
      </w:r>
      <w:r w:rsidR="00D0342C">
        <w:rPr>
          <w:rFonts w:ascii="Calibri" w:hAnsi="Calibri" w:cs="Calibri"/>
          <w:bCs/>
          <w:szCs w:val="24"/>
        </w:rPr>
        <w:t>em</w:t>
      </w:r>
      <w:r w:rsidRPr="007E0376">
        <w:rPr>
          <w:rFonts w:ascii="Calibri" w:hAnsi="Calibri" w:cs="Calibri"/>
          <w:bCs/>
          <w:szCs w:val="24"/>
        </w:rPr>
        <w:t xml:space="preserve"> o dotaci. V některých případech</w:t>
      </w:r>
      <w:r w:rsidR="0008396B">
        <w:rPr>
          <w:rStyle w:val="Znakapoznpodarou"/>
          <w:rFonts w:ascii="Calibri" w:hAnsi="Calibri" w:cs="Calibri"/>
          <w:bCs/>
          <w:szCs w:val="24"/>
        </w:rPr>
        <w:footnoteReference w:id="22"/>
      </w:r>
      <w:r w:rsidRPr="007E0376">
        <w:rPr>
          <w:rFonts w:ascii="Calibri" w:hAnsi="Calibri" w:cs="Calibri"/>
          <w:bCs/>
          <w:szCs w:val="24"/>
        </w:rPr>
        <w:t xml:space="preserve"> </w:t>
      </w:r>
      <w:r w:rsidR="007B4F98">
        <w:rPr>
          <w:rFonts w:ascii="Calibri" w:hAnsi="Calibri" w:cs="Calibri"/>
          <w:bCs/>
          <w:szCs w:val="24"/>
        </w:rPr>
        <w:t>byly</w:t>
      </w:r>
      <w:r w:rsidRPr="007E0376">
        <w:rPr>
          <w:rFonts w:ascii="Calibri" w:hAnsi="Calibri" w:cs="Calibri"/>
          <w:bCs/>
          <w:szCs w:val="24"/>
        </w:rPr>
        <w:t xml:space="preserve"> sice údaje v kontrolních listech a věcných posou</w:t>
      </w:r>
      <w:r w:rsidR="007B4F98">
        <w:rPr>
          <w:rFonts w:ascii="Calibri" w:hAnsi="Calibri" w:cs="Calibri"/>
          <w:bCs/>
          <w:szCs w:val="24"/>
        </w:rPr>
        <w:t>zeních vyplněny, ale toto nevedlo</w:t>
      </w:r>
      <w:r w:rsidRPr="007E0376">
        <w:rPr>
          <w:rFonts w:ascii="Calibri" w:hAnsi="Calibri" w:cs="Calibri"/>
          <w:bCs/>
          <w:szCs w:val="24"/>
        </w:rPr>
        <w:t xml:space="preserve"> k o</w:t>
      </w:r>
      <w:r w:rsidR="007B4F98">
        <w:rPr>
          <w:rFonts w:ascii="Calibri" w:hAnsi="Calibri" w:cs="Calibri"/>
          <w:bCs/>
          <w:szCs w:val="24"/>
        </w:rPr>
        <w:t>dhalení nedostatků a nezajistilo bezchybnou administraci akcí</w:t>
      </w:r>
      <w:r w:rsidRPr="007E0376">
        <w:rPr>
          <w:rFonts w:ascii="Calibri" w:hAnsi="Calibri" w:cs="Calibri"/>
          <w:bCs/>
          <w:szCs w:val="24"/>
        </w:rPr>
        <w:t xml:space="preserve"> ze strany MPSV</w:t>
      </w:r>
      <w:r w:rsidR="0025108D">
        <w:rPr>
          <w:rFonts w:ascii="Calibri" w:hAnsi="Calibri" w:cs="Calibri"/>
          <w:bCs/>
          <w:szCs w:val="24"/>
        </w:rPr>
        <w:t>.</w:t>
      </w:r>
    </w:p>
    <w:p w14:paraId="7AD11DD5" w14:textId="13274590" w:rsidR="00CF7092" w:rsidRDefault="00CA1DEE" w:rsidP="00EB0039">
      <w:r>
        <w:rPr>
          <w:iCs/>
          <w:szCs w:val="24"/>
        </w:rPr>
        <w:t xml:space="preserve">MPSV provádí úhradu dotace na základě </w:t>
      </w:r>
      <w:r w:rsidR="006D5BCC">
        <w:rPr>
          <w:iCs/>
          <w:szCs w:val="24"/>
        </w:rPr>
        <w:t xml:space="preserve">účastníkem programu předložených </w:t>
      </w:r>
      <w:r>
        <w:rPr>
          <w:iCs/>
          <w:szCs w:val="24"/>
        </w:rPr>
        <w:t>žádostí o platbu</w:t>
      </w:r>
      <w:r w:rsidR="006D5BCC">
        <w:rPr>
          <w:iCs/>
          <w:szCs w:val="24"/>
        </w:rPr>
        <w:t xml:space="preserve">, jejichž součástí </w:t>
      </w:r>
      <w:r w:rsidR="007B4F98">
        <w:rPr>
          <w:iCs/>
          <w:szCs w:val="24"/>
        </w:rPr>
        <w:t>mají být</w:t>
      </w:r>
      <w:r w:rsidR="006D5BCC">
        <w:rPr>
          <w:iCs/>
          <w:szCs w:val="24"/>
        </w:rPr>
        <w:t xml:space="preserve"> i soupisk</w:t>
      </w:r>
      <w:r w:rsidR="007B4F98">
        <w:rPr>
          <w:iCs/>
          <w:szCs w:val="24"/>
        </w:rPr>
        <w:t>y</w:t>
      </w:r>
      <w:r w:rsidR="006D5BCC">
        <w:rPr>
          <w:iCs/>
          <w:szCs w:val="24"/>
        </w:rPr>
        <w:t xml:space="preserve"> faktur </w:t>
      </w:r>
      <w:r w:rsidR="006D5BCC" w:rsidRPr="00836B67">
        <w:rPr>
          <w:rFonts w:cstheme="minorHAnsi"/>
        </w:rPr>
        <w:t xml:space="preserve">s vyznačením poměru financování (státní rozpočet </w:t>
      </w:r>
      <w:r w:rsidR="009E3374">
        <w:rPr>
          <w:rFonts w:cstheme="minorHAnsi"/>
        </w:rPr>
        <w:t>a </w:t>
      </w:r>
      <w:r w:rsidR="006D5BCC" w:rsidRPr="00836B67">
        <w:rPr>
          <w:rFonts w:cstheme="minorHAnsi"/>
        </w:rPr>
        <w:t>vlastní zdroje, případně jiné zdroje</w:t>
      </w:r>
      <w:r w:rsidR="006D5BCC">
        <w:rPr>
          <w:rFonts w:cstheme="minorHAnsi"/>
        </w:rPr>
        <w:t xml:space="preserve">) dle platného </w:t>
      </w:r>
      <w:r w:rsidR="00D0342C">
        <w:rPr>
          <w:rFonts w:cstheme="minorHAnsi"/>
        </w:rPr>
        <w:t>r</w:t>
      </w:r>
      <w:r w:rsidR="006D5BCC">
        <w:rPr>
          <w:rFonts w:cstheme="minorHAnsi"/>
        </w:rPr>
        <w:t xml:space="preserve">ozhodnutí </w:t>
      </w:r>
      <w:r w:rsidR="006D5BCC" w:rsidRPr="00836B67">
        <w:rPr>
          <w:rFonts w:cstheme="minorHAnsi"/>
        </w:rPr>
        <w:t>o</w:t>
      </w:r>
      <w:r w:rsidR="006D5BCC">
        <w:rPr>
          <w:rFonts w:cstheme="minorHAnsi"/>
        </w:rPr>
        <w:t xml:space="preserve"> poskytnutí dotace.</w:t>
      </w:r>
      <w:r w:rsidR="00EB0039">
        <w:rPr>
          <w:rFonts w:cstheme="minorHAnsi"/>
        </w:rPr>
        <w:t xml:space="preserve"> U dvou </w:t>
      </w:r>
      <w:r w:rsidR="009E3374">
        <w:rPr>
          <w:rFonts w:cstheme="minorHAnsi"/>
        </w:rPr>
        <w:t xml:space="preserve">kontrolovaných </w:t>
      </w:r>
      <w:r w:rsidR="00EB0039">
        <w:rPr>
          <w:rFonts w:cstheme="minorHAnsi"/>
        </w:rPr>
        <w:t xml:space="preserve">akcí MPSV nezjistilo, že účastník programu neuvedl </w:t>
      </w:r>
      <w:r w:rsidR="00EB0039">
        <w:t xml:space="preserve">poměr požadované úhrady dotace dle platného </w:t>
      </w:r>
      <w:r w:rsidR="00D0342C">
        <w:t>r</w:t>
      </w:r>
      <w:r w:rsidR="00EB0039">
        <w:t xml:space="preserve">ozhodnutí o poskytnutí dotace, a provedlo </w:t>
      </w:r>
      <w:r w:rsidR="00CF7092">
        <w:t>úhrady</w:t>
      </w:r>
      <w:r w:rsidR="00EB0039">
        <w:t xml:space="preserve"> </w:t>
      </w:r>
      <w:r w:rsidR="00CF7092">
        <w:rPr>
          <w:iCs/>
        </w:rPr>
        <w:t>dotací</w:t>
      </w:r>
      <w:r w:rsidR="00EB0039" w:rsidRPr="00376D23">
        <w:rPr>
          <w:iCs/>
        </w:rPr>
        <w:t xml:space="preserve"> ve</w:t>
      </w:r>
      <w:r w:rsidR="00CF7092">
        <w:rPr>
          <w:iCs/>
        </w:rPr>
        <w:t xml:space="preserve"> výši uvedené v žádostech</w:t>
      </w:r>
      <w:r w:rsidR="00CF7092" w:rsidRPr="00376D23">
        <w:rPr>
          <w:iCs/>
        </w:rPr>
        <w:t xml:space="preserve"> o platbu</w:t>
      </w:r>
      <w:r w:rsidR="00EB0039">
        <w:rPr>
          <w:iCs/>
        </w:rPr>
        <w:t xml:space="preserve">. </w:t>
      </w:r>
      <w:r w:rsidR="00CF7092" w:rsidRPr="003450E0">
        <w:rPr>
          <w:iCs/>
        </w:rPr>
        <w:t xml:space="preserve">MPSV </w:t>
      </w:r>
      <w:r w:rsidR="002B2A82" w:rsidRPr="003450E0">
        <w:rPr>
          <w:iCs/>
        </w:rPr>
        <w:t xml:space="preserve">tak </w:t>
      </w:r>
      <w:r w:rsidR="00CF7092" w:rsidRPr="003450E0">
        <w:rPr>
          <w:iCs/>
        </w:rPr>
        <w:t>nevyužilo možnost nevyplatit část dotace v případě, že příjemce dotace nedodržel podmínky, za kterých byla dotace poskytnuta</w:t>
      </w:r>
      <w:r w:rsidR="003450E0" w:rsidRPr="003450E0">
        <w:rPr>
          <w:iCs/>
        </w:rPr>
        <w:t>.</w:t>
      </w:r>
      <w:r w:rsidR="002B2A82" w:rsidRPr="003450E0">
        <w:rPr>
          <w:rStyle w:val="Znakapoznpodarou"/>
          <w:iCs/>
        </w:rPr>
        <w:footnoteReference w:id="23"/>
      </w:r>
    </w:p>
    <w:p w14:paraId="6AAF6AD4" w14:textId="3EC283FB" w:rsidR="00EB0039" w:rsidRDefault="00EB0039" w:rsidP="00EB0039">
      <w:pPr>
        <w:rPr>
          <w:bCs/>
        </w:rPr>
      </w:pPr>
      <w:r>
        <w:rPr>
          <w:iCs/>
        </w:rPr>
        <w:t>Maximální výše dotace u</w:t>
      </w:r>
      <w:r w:rsidR="0017641B">
        <w:rPr>
          <w:iCs/>
        </w:rPr>
        <w:t xml:space="preserve"> </w:t>
      </w:r>
      <w:r>
        <w:rPr>
          <w:iCs/>
        </w:rPr>
        <w:t xml:space="preserve">těchto dvou akcí byla proplacena </w:t>
      </w:r>
      <w:r w:rsidRPr="00FD4E53">
        <w:t xml:space="preserve">v době, kdy financování akcí ještě nebylo ukončeno, nebyla známa skutečná výše celkových výdajů </w:t>
      </w:r>
      <w:r w:rsidR="00385111">
        <w:t>těchto</w:t>
      </w:r>
      <w:r w:rsidRPr="00FD4E53">
        <w:t xml:space="preserve"> akc</w:t>
      </w:r>
      <w:r w:rsidR="00385111">
        <w:t>í</w:t>
      </w:r>
      <w:r w:rsidR="00D0342C">
        <w:t>,</w:t>
      </w:r>
      <w:r w:rsidRPr="00FD4E53">
        <w:t xml:space="preserve"> a </w:t>
      </w:r>
      <w:r w:rsidRPr="00FD4E53">
        <w:rPr>
          <w:bCs/>
        </w:rPr>
        <w:t>MPSV tak nedisponovalo všemi potřebnými doklady opravňujícími k vyplacení dotac</w:t>
      </w:r>
      <w:r w:rsidR="00385111">
        <w:rPr>
          <w:bCs/>
        </w:rPr>
        <w:t>í</w:t>
      </w:r>
      <w:r w:rsidRPr="00FD4E53">
        <w:rPr>
          <w:bCs/>
        </w:rPr>
        <w:t xml:space="preserve"> v maximální výši.</w:t>
      </w:r>
      <w:r>
        <w:rPr>
          <w:bCs/>
        </w:rPr>
        <w:t xml:space="preserve"> </w:t>
      </w:r>
      <w:r w:rsidRPr="00FD4E53">
        <w:rPr>
          <w:bCs/>
        </w:rPr>
        <w:t xml:space="preserve">Do doby předložení </w:t>
      </w:r>
      <w:r w:rsidR="00D0342C">
        <w:rPr>
          <w:bCs/>
        </w:rPr>
        <w:t>z</w:t>
      </w:r>
      <w:r w:rsidRPr="00FD4E53">
        <w:rPr>
          <w:bCs/>
        </w:rPr>
        <w:t>ávěrečn</w:t>
      </w:r>
      <w:r>
        <w:rPr>
          <w:bCs/>
        </w:rPr>
        <w:t>ých</w:t>
      </w:r>
      <w:r w:rsidRPr="00FD4E53">
        <w:rPr>
          <w:bCs/>
        </w:rPr>
        <w:t xml:space="preserve"> zpráv o realizaci akc</w:t>
      </w:r>
      <w:r>
        <w:rPr>
          <w:bCs/>
        </w:rPr>
        <w:t>í</w:t>
      </w:r>
      <w:r w:rsidRPr="00FD4E53">
        <w:rPr>
          <w:bCs/>
        </w:rPr>
        <w:t xml:space="preserve"> (a všech dokladů prokazujících skutečně vynaložené celkové výdaje) tak trvalo riziko, že MPSV vyplatilo dotac</w:t>
      </w:r>
      <w:r>
        <w:rPr>
          <w:bCs/>
        </w:rPr>
        <w:t>e</w:t>
      </w:r>
      <w:r w:rsidRPr="00FD4E53">
        <w:rPr>
          <w:bCs/>
        </w:rPr>
        <w:t xml:space="preserve"> vyšší</w:t>
      </w:r>
      <w:r>
        <w:rPr>
          <w:bCs/>
        </w:rPr>
        <w:t>,</w:t>
      </w:r>
      <w:r w:rsidRPr="00FD4E53">
        <w:rPr>
          <w:bCs/>
        </w:rPr>
        <w:t xml:space="preserve"> než </w:t>
      </w:r>
      <w:r w:rsidR="00D0342C">
        <w:rPr>
          <w:bCs/>
        </w:rPr>
        <w:t xml:space="preserve">jaké </w:t>
      </w:r>
      <w:r w:rsidRPr="00FD4E53">
        <w:rPr>
          <w:bCs/>
        </w:rPr>
        <w:t>příjemc</w:t>
      </w:r>
      <w:r>
        <w:rPr>
          <w:bCs/>
        </w:rPr>
        <w:t>ům dotace dle platných</w:t>
      </w:r>
      <w:r w:rsidRPr="00FD4E53">
        <w:rPr>
          <w:bCs/>
        </w:rPr>
        <w:t xml:space="preserve"> </w:t>
      </w:r>
      <w:r w:rsidR="00D0342C">
        <w:t>r</w:t>
      </w:r>
      <w:r>
        <w:t>ozhodnutí o poskytnutí dotace</w:t>
      </w:r>
      <w:r>
        <w:rPr>
          <w:bCs/>
        </w:rPr>
        <w:t xml:space="preserve"> náležel</w:t>
      </w:r>
      <w:r w:rsidR="00350229">
        <w:rPr>
          <w:bCs/>
        </w:rPr>
        <w:t>y</w:t>
      </w:r>
      <w:r>
        <w:rPr>
          <w:bCs/>
        </w:rPr>
        <w:t xml:space="preserve">. </w:t>
      </w:r>
      <w:r w:rsidR="00192053">
        <w:rPr>
          <w:bCs/>
        </w:rPr>
        <w:t xml:space="preserve">Pro tyto dvě akce </w:t>
      </w:r>
      <w:r w:rsidR="006A0EA1">
        <w:rPr>
          <w:bCs/>
        </w:rPr>
        <w:t xml:space="preserve">do doby ukončení kontroly nevydalo </w:t>
      </w:r>
      <w:r w:rsidR="0017641B">
        <w:rPr>
          <w:bCs/>
        </w:rPr>
        <w:t>MPSV z</w:t>
      </w:r>
      <w:r w:rsidR="006A0EA1">
        <w:rPr>
          <w:bCs/>
        </w:rPr>
        <w:t xml:space="preserve">ávěrečné vyhodnocení akce, </w:t>
      </w:r>
      <w:r w:rsidR="008F061A">
        <w:rPr>
          <w:bCs/>
        </w:rPr>
        <w:t>přestože</w:t>
      </w:r>
      <w:r w:rsidR="006A0EA1">
        <w:rPr>
          <w:bCs/>
        </w:rPr>
        <w:t xml:space="preserve"> </w:t>
      </w:r>
      <w:r w:rsidR="0017641B">
        <w:rPr>
          <w:bCs/>
        </w:rPr>
        <w:t>z</w:t>
      </w:r>
      <w:r w:rsidR="006A0EA1">
        <w:rPr>
          <w:bCs/>
        </w:rPr>
        <w:t>ávěrečné zprávy o</w:t>
      </w:r>
      <w:r w:rsidR="00192053">
        <w:rPr>
          <w:bCs/>
        </w:rPr>
        <w:t> </w:t>
      </w:r>
      <w:r w:rsidR="006A0EA1">
        <w:rPr>
          <w:bCs/>
        </w:rPr>
        <w:t>realizac</w:t>
      </w:r>
      <w:r w:rsidR="00D91C09">
        <w:rPr>
          <w:bCs/>
        </w:rPr>
        <w:t>i</w:t>
      </w:r>
      <w:r w:rsidR="006A0EA1">
        <w:rPr>
          <w:bCs/>
        </w:rPr>
        <w:t xml:space="preserve"> akcí účastníci programu doručili na MPSV před více </w:t>
      </w:r>
      <w:r w:rsidR="0017641B">
        <w:rPr>
          <w:bCs/>
        </w:rPr>
        <w:t>než</w:t>
      </w:r>
      <w:r w:rsidR="006A0EA1">
        <w:rPr>
          <w:bCs/>
        </w:rPr>
        <w:t xml:space="preserve"> 15 měsíci.</w:t>
      </w:r>
    </w:p>
    <w:p w14:paraId="0715ED08" w14:textId="08B11757" w:rsidR="008E5D35" w:rsidRPr="002D3B88" w:rsidRDefault="001B47D7" w:rsidP="008E5D35">
      <w:r>
        <w:rPr>
          <w:bCs/>
        </w:rPr>
        <w:t xml:space="preserve">K naplnění </w:t>
      </w:r>
      <w:r w:rsidR="00871EAE">
        <w:rPr>
          <w:bCs/>
        </w:rPr>
        <w:t xml:space="preserve">výše </w:t>
      </w:r>
      <w:r w:rsidR="00817914">
        <w:rPr>
          <w:bCs/>
        </w:rPr>
        <w:t>uvedeného</w:t>
      </w:r>
      <w:r w:rsidR="00871EAE">
        <w:rPr>
          <w:bCs/>
        </w:rPr>
        <w:t xml:space="preserve"> </w:t>
      </w:r>
      <w:r>
        <w:rPr>
          <w:bCs/>
        </w:rPr>
        <w:t>rizika došlo v případě jedné akce</w:t>
      </w:r>
      <w:r w:rsidR="005E05AF">
        <w:rPr>
          <w:bCs/>
        </w:rPr>
        <w:t>,</w:t>
      </w:r>
      <w:r>
        <w:rPr>
          <w:rFonts w:cstheme="minorHAnsi"/>
        </w:rPr>
        <w:t xml:space="preserve"> v</w:t>
      </w:r>
      <w:r w:rsidR="008A5895">
        <w:rPr>
          <w:rFonts w:cstheme="minorHAnsi"/>
        </w:rPr>
        <w:t> </w:t>
      </w:r>
      <w:r>
        <w:rPr>
          <w:rFonts w:cstheme="minorHAnsi"/>
        </w:rPr>
        <w:t>průběhu</w:t>
      </w:r>
      <w:r w:rsidR="008A5895">
        <w:rPr>
          <w:rFonts w:cstheme="minorHAnsi"/>
        </w:rPr>
        <w:t xml:space="preserve"> jejíž</w:t>
      </w:r>
      <w:r>
        <w:rPr>
          <w:rFonts w:cstheme="minorHAnsi"/>
        </w:rPr>
        <w:t xml:space="preserve"> </w:t>
      </w:r>
      <w:r w:rsidRPr="00FD4E53">
        <w:rPr>
          <w:bCs/>
        </w:rPr>
        <w:t xml:space="preserve">realizace došlo ke snížení celkových výdajů </w:t>
      </w:r>
      <w:r>
        <w:t xml:space="preserve">dle platného </w:t>
      </w:r>
      <w:r w:rsidR="0017641B">
        <w:t>r</w:t>
      </w:r>
      <w:r>
        <w:t xml:space="preserve">ozhodnutí o poskytnutí dotace </w:t>
      </w:r>
      <w:proofErr w:type="gramStart"/>
      <w:r w:rsidR="00C52F24" w:rsidRPr="004D07C8">
        <w:t>z</w:t>
      </w:r>
      <w:r w:rsidR="0017641B">
        <w:t>e</w:t>
      </w:r>
      <w:proofErr w:type="gramEnd"/>
      <w:r w:rsidR="0017641B">
        <w:t xml:space="preserve"> </w:t>
      </w:r>
      <w:r w:rsidR="00C52F24" w:rsidRPr="00843753">
        <w:t>172</w:t>
      </w:r>
      <w:r w:rsidR="00C52F24">
        <w:t> </w:t>
      </w:r>
      <w:r w:rsidR="00C52F24" w:rsidRPr="00843753">
        <w:t>335</w:t>
      </w:r>
      <w:r w:rsidR="00C52F24">
        <w:t> </w:t>
      </w:r>
      <w:r w:rsidR="00C52F24" w:rsidRPr="00843753">
        <w:t>539,64 Kč</w:t>
      </w:r>
      <w:r w:rsidR="00C52F24" w:rsidRPr="004D07C8">
        <w:t xml:space="preserve"> </w:t>
      </w:r>
      <w:r w:rsidRPr="004D07C8">
        <w:t>na</w:t>
      </w:r>
      <w:r w:rsidRPr="00711FD9">
        <w:t xml:space="preserve"> </w:t>
      </w:r>
      <w:r>
        <w:t>skutečnou výši</w:t>
      </w:r>
      <w:r w:rsidRPr="004D07C8">
        <w:t xml:space="preserve"> </w:t>
      </w:r>
      <w:r>
        <w:t xml:space="preserve">169 798 082,79 </w:t>
      </w:r>
      <w:r w:rsidRPr="004D07C8">
        <w:t>Kč</w:t>
      </w:r>
      <w:r>
        <w:t>. Při zachování stanovené struktury financování akce</w:t>
      </w:r>
      <w:r w:rsidR="006A0EA1">
        <w:t>, tj.</w:t>
      </w:r>
      <w:r w:rsidR="00834CCA">
        <w:t> </w:t>
      </w:r>
      <w:r w:rsidR="006A0EA1">
        <w:t xml:space="preserve">58,03 % celkových výdajů z dotace </w:t>
      </w:r>
      <w:r w:rsidR="0017641B">
        <w:t>a</w:t>
      </w:r>
      <w:r w:rsidR="006A0EA1">
        <w:t xml:space="preserve"> 41,97 % celkových výdajů z vlastních zdrojů příjemce dotace,</w:t>
      </w:r>
      <w:r>
        <w:t xml:space="preserve"> tak příjemci náležela dotace</w:t>
      </w:r>
      <w:r w:rsidR="006A0EA1">
        <w:t xml:space="preserve"> v částce</w:t>
      </w:r>
      <w:r>
        <w:t xml:space="preserve"> o </w:t>
      </w:r>
      <w:r w:rsidR="006A0EA1" w:rsidRPr="002D3B88">
        <w:t>1 466 172,56 Kč</w:t>
      </w:r>
      <w:r w:rsidR="006A0EA1">
        <w:t xml:space="preserve"> nižší</w:t>
      </w:r>
      <w:r w:rsidR="006A0EA1">
        <w:rPr>
          <w:rStyle w:val="Znakapoznpodarou"/>
        </w:rPr>
        <w:footnoteReference w:id="24"/>
      </w:r>
      <w:r w:rsidR="00817914">
        <w:t>,</w:t>
      </w:r>
      <w:r w:rsidR="00C46F3E">
        <w:t xml:space="preserve"> než byla vyplacena</w:t>
      </w:r>
      <w:r w:rsidR="006A0EA1">
        <w:t>.</w:t>
      </w:r>
      <w:r w:rsidR="00DF2F6A">
        <w:t xml:space="preserve"> </w:t>
      </w:r>
      <w:r w:rsidR="00C52F24">
        <w:t>MPSV tak postupovalo v rozporu s dokumentací programu</w:t>
      </w:r>
      <w:r w:rsidR="001E391E">
        <w:t>.</w:t>
      </w:r>
      <w:r w:rsidR="00C52F24">
        <w:rPr>
          <w:rStyle w:val="Znakapoznpodarou"/>
        </w:rPr>
        <w:footnoteReference w:id="25"/>
      </w:r>
      <w:r w:rsidR="00C46F3E">
        <w:t xml:space="preserve"> </w:t>
      </w:r>
      <w:r w:rsidR="00FA6561">
        <w:t xml:space="preserve">MPSV </w:t>
      </w:r>
      <w:r w:rsidR="00FA6561" w:rsidRPr="002D3B88">
        <w:rPr>
          <w:rFonts w:cstheme="minorHAnsi"/>
          <w:color w:val="000000"/>
          <w:lang w:eastAsia="cs-CZ" w:bidi="cs-CZ"/>
        </w:rPr>
        <w:t>vydalo peněžní prostředky v rozporu s podmínkami, za kterých byly poskytnuty</w:t>
      </w:r>
      <w:r w:rsidR="00FA6561">
        <w:rPr>
          <w:rFonts w:cstheme="minorHAnsi"/>
          <w:color w:val="000000"/>
          <w:lang w:eastAsia="cs-CZ" w:bidi="cs-CZ"/>
        </w:rPr>
        <w:t>, neboť</w:t>
      </w:r>
      <w:r w:rsidR="00FA6561" w:rsidRPr="00FA6561">
        <w:rPr>
          <w:rFonts w:cstheme="minorHAnsi"/>
          <w:color w:val="000000"/>
          <w:lang w:eastAsia="cs-CZ" w:bidi="cs-CZ"/>
        </w:rPr>
        <w:t xml:space="preserve"> </w:t>
      </w:r>
      <w:r w:rsidR="00FA6561" w:rsidRPr="002D3B88">
        <w:rPr>
          <w:rFonts w:cstheme="minorHAnsi"/>
          <w:color w:val="000000"/>
          <w:lang w:eastAsia="cs-CZ" w:bidi="cs-CZ"/>
        </w:rPr>
        <w:t xml:space="preserve">příjemci dotace vyplatilo dotaci </w:t>
      </w:r>
      <w:r w:rsidR="001E49A0">
        <w:rPr>
          <w:rFonts w:cstheme="minorHAnsi"/>
          <w:color w:val="000000"/>
          <w:lang w:eastAsia="cs-CZ" w:bidi="cs-CZ"/>
        </w:rPr>
        <w:br/>
      </w:r>
      <w:r w:rsidR="00FA6561" w:rsidRPr="002D3B88">
        <w:t>o</w:t>
      </w:r>
      <w:r w:rsidR="001E49A0">
        <w:t xml:space="preserve"> </w:t>
      </w:r>
      <w:r w:rsidR="00FA6561" w:rsidRPr="002D3B88">
        <w:t>1 466 172,56 Kč vyšší</w:t>
      </w:r>
      <w:r w:rsidR="00FA6561">
        <w:t xml:space="preserve">, než </w:t>
      </w:r>
      <w:r w:rsidR="0017641B">
        <w:t xml:space="preserve">jaká </w:t>
      </w:r>
      <w:r w:rsidR="00FA6561">
        <w:t>mu náležel</w:t>
      </w:r>
      <w:r w:rsidR="0017641B">
        <w:t>a</w:t>
      </w:r>
      <w:r w:rsidR="00FA6561">
        <w:t xml:space="preserve"> dle podmínek stanovených v </w:t>
      </w:r>
      <w:r w:rsidR="0017641B">
        <w:t>r</w:t>
      </w:r>
      <w:r w:rsidR="00FA6561">
        <w:t>ozhodnutí o</w:t>
      </w:r>
      <w:r w:rsidR="006076A9">
        <w:t> </w:t>
      </w:r>
      <w:r w:rsidR="00FA6561">
        <w:t>poskytnutí dotace</w:t>
      </w:r>
      <w:r w:rsidR="00C52F24">
        <w:t xml:space="preserve">, a </w:t>
      </w:r>
      <w:r w:rsidR="00C52F24" w:rsidRPr="002D3B88">
        <w:rPr>
          <w:rFonts w:cstheme="minorHAnsi"/>
          <w:color w:val="000000"/>
          <w:lang w:eastAsia="cs-CZ" w:bidi="cs-CZ"/>
        </w:rPr>
        <w:t>neoprávněně</w:t>
      </w:r>
      <w:r w:rsidR="00C52F24">
        <w:rPr>
          <w:rFonts w:cstheme="minorHAnsi"/>
          <w:color w:val="000000"/>
          <w:lang w:eastAsia="cs-CZ" w:bidi="cs-CZ"/>
        </w:rPr>
        <w:t xml:space="preserve"> tak</w:t>
      </w:r>
      <w:r w:rsidR="00C52F24" w:rsidRPr="002D3B88">
        <w:rPr>
          <w:rFonts w:cstheme="minorHAnsi"/>
          <w:color w:val="000000"/>
          <w:lang w:eastAsia="cs-CZ" w:bidi="cs-CZ"/>
        </w:rPr>
        <w:t xml:space="preserve"> použilo prostředky státního rozpočtu</w:t>
      </w:r>
      <w:r w:rsidR="00C52F24">
        <w:rPr>
          <w:rFonts w:cstheme="minorHAnsi"/>
          <w:color w:val="000000"/>
          <w:lang w:eastAsia="cs-CZ" w:bidi="cs-CZ"/>
        </w:rPr>
        <w:t xml:space="preserve">. </w:t>
      </w:r>
    </w:p>
    <w:p w14:paraId="710ACAB1" w14:textId="26E6100F" w:rsidR="00B47E19" w:rsidRDefault="00B47E19" w:rsidP="002D058A">
      <w:pPr>
        <w:rPr>
          <w:rFonts w:ascii="Calibri" w:hAnsi="Calibri" w:cs="Calibri"/>
          <w:iCs/>
          <w:szCs w:val="24"/>
        </w:rPr>
      </w:pPr>
      <w:r w:rsidRPr="00341DE4">
        <w:rPr>
          <w:rFonts w:ascii="Calibri" w:hAnsi="Calibri" w:cs="Calibri"/>
          <w:bCs/>
          <w:szCs w:val="24"/>
        </w:rPr>
        <w:t>MPSV nemělo v letech 2017</w:t>
      </w:r>
      <w:r w:rsidR="001E391E">
        <w:rPr>
          <w:rFonts w:ascii="Calibri" w:hAnsi="Calibri" w:cs="Calibri"/>
          <w:bCs/>
          <w:szCs w:val="24"/>
        </w:rPr>
        <w:t xml:space="preserve"> až </w:t>
      </w:r>
      <w:r w:rsidRPr="00341DE4">
        <w:rPr>
          <w:rFonts w:ascii="Calibri" w:hAnsi="Calibri" w:cs="Calibri"/>
          <w:bCs/>
          <w:szCs w:val="24"/>
        </w:rPr>
        <w:t>2019 v rámci činností souvisejících s administrací akcí podporovaných z </w:t>
      </w:r>
      <w:r w:rsidR="0017641B">
        <w:rPr>
          <w:rFonts w:ascii="Calibri" w:hAnsi="Calibri" w:cs="Calibri"/>
          <w:bCs/>
          <w:szCs w:val="24"/>
        </w:rPr>
        <w:t>p</w:t>
      </w:r>
      <w:r w:rsidRPr="00341DE4">
        <w:rPr>
          <w:rFonts w:ascii="Calibri" w:hAnsi="Calibri" w:cs="Calibri"/>
          <w:bCs/>
          <w:szCs w:val="24"/>
        </w:rPr>
        <w:t xml:space="preserve">rogramu 113 310 a </w:t>
      </w:r>
      <w:r w:rsidR="0017641B">
        <w:rPr>
          <w:rFonts w:ascii="Calibri" w:hAnsi="Calibri" w:cs="Calibri"/>
          <w:bCs/>
          <w:szCs w:val="24"/>
        </w:rPr>
        <w:t>p</w:t>
      </w:r>
      <w:r w:rsidRPr="00341DE4">
        <w:rPr>
          <w:rFonts w:ascii="Calibri" w:hAnsi="Calibri" w:cs="Calibri"/>
          <w:bCs/>
          <w:szCs w:val="24"/>
        </w:rPr>
        <w:t>rogramu 013 310 nastaven funkční a účinný vnitřní kontrolní systém</w:t>
      </w:r>
      <w:r>
        <w:rPr>
          <w:rFonts w:ascii="Calibri" w:hAnsi="Calibri" w:cs="Calibri"/>
          <w:bCs/>
          <w:szCs w:val="24"/>
        </w:rPr>
        <w:t xml:space="preserve">. </w:t>
      </w:r>
      <w:r w:rsidR="002D058A" w:rsidRPr="00381DF6">
        <w:rPr>
          <w:rFonts w:ascii="Calibri" w:hAnsi="Calibri" w:cs="Calibri"/>
          <w:iCs/>
          <w:szCs w:val="24"/>
        </w:rPr>
        <w:t xml:space="preserve">Kontrola NKÚ </w:t>
      </w:r>
      <w:r w:rsidR="002D058A">
        <w:rPr>
          <w:rFonts w:ascii="Calibri" w:hAnsi="Calibri" w:cs="Calibri"/>
          <w:iCs/>
          <w:szCs w:val="24"/>
        </w:rPr>
        <w:t xml:space="preserve">u </w:t>
      </w:r>
      <w:r w:rsidR="002D058A" w:rsidRPr="00381DF6">
        <w:rPr>
          <w:rFonts w:ascii="Calibri" w:hAnsi="Calibri" w:cs="Calibri"/>
          <w:iCs/>
          <w:szCs w:val="24"/>
        </w:rPr>
        <w:t xml:space="preserve">všech 12 prověřovaných akcí zjistila </w:t>
      </w:r>
      <w:r w:rsidR="002D058A">
        <w:rPr>
          <w:rFonts w:ascii="Calibri" w:hAnsi="Calibri" w:cs="Calibri"/>
          <w:iCs/>
          <w:szCs w:val="24"/>
        </w:rPr>
        <w:t xml:space="preserve">v činnosti MPSV </w:t>
      </w:r>
      <w:r w:rsidR="002D058A" w:rsidRPr="00381DF6">
        <w:rPr>
          <w:rFonts w:ascii="Calibri" w:hAnsi="Calibri" w:cs="Calibri"/>
          <w:iCs/>
          <w:szCs w:val="24"/>
        </w:rPr>
        <w:t>při</w:t>
      </w:r>
      <w:r w:rsidR="00B97E9F">
        <w:rPr>
          <w:rFonts w:ascii="Calibri" w:hAnsi="Calibri" w:cs="Calibri"/>
          <w:iCs/>
          <w:szCs w:val="24"/>
        </w:rPr>
        <w:t xml:space="preserve"> </w:t>
      </w:r>
      <w:r w:rsidR="002D058A" w:rsidRPr="00381DF6">
        <w:rPr>
          <w:rFonts w:ascii="Calibri" w:hAnsi="Calibri" w:cs="Calibri"/>
          <w:iCs/>
          <w:szCs w:val="24"/>
        </w:rPr>
        <w:t xml:space="preserve">administraci </w:t>
      </w:r>
      <w:r w:rsidR="00283611">
        <w:rPr>
          <w:rFonts w:ascii="Calibri" w:hAnsi="Calibri" w:cs="Calibri"/>
          <w:iCs/>
          <w:szCs w:val="24"/>
        </w:rPr>
        <w:t>akcí</w:t>
      </w:r>
      <w:r w:rsidR="002D058A">
        <w:rPr>
          <w:rFonts w:ascii="Calibri" w:hAnsi="Calibri" w:cs="Calibri"/>
          <w:iCs/>
          <w:szCs w:val="24"/>
        </w:rPr>
        <w:t xml:space="preserve"> </w:t>
      </w:r>
      <w:r w:rsidR="002D058A" w:rsidRPr="00381DF6">
        <w:rPr>
          <w:rFonts w:ascii="Calibri" w:hAnsi="Calibri" w:cs="Calibri"/>
          <w:iCs/>
          <w:szCs w:val="24"/>
        </w:rPr>
        <w:t xml:space="preserve">nedostatky </w:t>
      </w:r>
      <w:r w:rsidR="0017641B">
        <w:rPr>
          <w:rFonts w:ascii="Calibri" w:hAnsi="Calibri" w:cs="Calibri"/>
          <w:iCs/>
          <w:szCs w:val="24"/>
        </w:rPr>
        <w:t xml:space="preserve">ve </w:t>
      </w:r>
      <w:r w:rsidR="002D058A" w:rsidRPr="00381DF6">
        <w:rPr>
          <w:rFonts w:ascii="Calibri" w:hAnsi="Calibri" w:cs="Calibri"/>
          <w:iCs/>
          <w:szCs w:val="24"/>
        </w:rPr>
        <w:t>výkonu říd</w:t>
      </w:r>
      <w:r w:rsidR="0017641B">
        <w:rPr>
          <w:rFonts w:ascii="Calibri" w:hAnsi="Calibri" w:cs="Calibri"/>
          <w:iCs/>
          <w:szCs w:val="24"/>
        </w:rPr>
        <w:t>i</w:t>
      </w:r>
      <w:r w:rsidR="002D058A" w:rsidRPr="00381DF6">
        <w:rPr>
          <w:rFonts w:ascii="Calibri" w:hAnsi="Calibri" w:cs="Calibri"/>
          <w:iCs/>
          <w:szCs w:val="24"/>
        </w:rPr>
        <w:t xml:space="preserve">cí kontroly, nezajištění důsledné předběžné </w:t>
      </w:r>
      <w:r w:rsidR="001E49A0">
        <w:rPr>
          <w:rFonts w:ascii="Calibri" w:hAnsi="Calibri" w:cs="Calibri"/>
          <w:iCs/>
          <w:szCs w:val="24"/>
        </w:rPr>
        <w:br/>
      </w:r>
      <w:r w:rsidR="002D058A" w:rsidRPr="00381DF6">
        <w:rPr>
          <w:rFonts w:ascii="Calibri" w:hAnsi="Calibri" w:cs="Calibri"/>
          <w:iCs/>
          <w:szCs w:val="24"/>
        </w:rPr>
        <w:lastRenderedPageBreak/>
        <w:t>a</w:t>
      </w:r>
      <w:r w:rsidR="001E49A0">
        <w:rPr>
          <w:rFonts w:ascii="Calibri" w:hAnsi="Calibri" w:cs="Calibri"/>
          <w:iCs/>
          <w:szCs w:val="24"/>
        </w:rPr>
        <w:t xml:space="preserve"> </w:t>
      </w:r>
      <w:r w:rsidR="002D058A" w:rsidRPr="00381DF6">
        <w:rPr>
          <w:rFonts w:ascii="Calibri" w:hAnsi="Calibri" w:cs="Calibri"/>
          <w:iCs/>
          <w:szCs w:val="24"/>
        </w:rPr>
        <w:t>průběžné kontroly připravovaných a uskutečňovaných operací v</w:t>
      </w:r>
      <w:r w:rsidR="001E49A0">
        <w:rPr>
          <w:rFonts w:ascii="Calibri" w:hAnsi="Calibri" w:cs="Calibri"/>
          <w:iCs/>
          <w:szCs w:val="24"/>
        </w:rPr>
        <w:t xml:space="preserve"> </w:t>
      </w:r>
      <w:r w:rsidR="002D058A" w:rsidRPr="00381DF6">
        <w:rPr>
          <w:rFonts w:ascii="Calibri" w:hAnsi="Calibri" w:cs="Calibri"/>
          <w:iCs/>
          <w:szCs w:val="24"/>
        </w:rPr>
        <w:t xml:space="preserve">souladu </w:t>
      </w:r>
      <w:r w:rsidR="002D058A">
        <w:rPr>
          <w:rFonts w:ascii="Calibri" w:hAnsi="Calibri" w:cs="Calibri"/>
          <w:iCs/>
          <w:szCs w:val="24"/>
        </w:rPr>
        <w:t>se</w:t>
      </w:r>
      <w:r w:rsidR="002D058A" w:rsidRPr="00381DF6">
        <w:rPr>
          <w:rFonts w:ascii="Calibri" w:hAnsi="Calibri" w:cs="Calibri"/>
          <w:iCs/>
          <w:szCs w:val="24"/>
        </w:rPr>
        <w:t xml:space="preserve"> zákon</w:t>
      </w:r>
      <w:r w:rsidR="002D058A">
        <w:rPr>
          <w:rFonts w:ascii="Calibri" w:hAnsi="Calibri" w:cs="Calibri"/>
          <w:iCs/>
          <w:szCs w:val="24"/>
        </w:rPr>
        <w:t>em</w:t>
      </w:r>
      <w:r w:rsidR="002D058A" w:rsidRPr="00381DF6">
        <w:rPr>
          <w:rFonts w:ascii="Calibri" w:hAnsi="Calibri" w:cs="Calibri"/>
          <w:iCs/>
          <w:szCs w:val="24"/>
        </w:rPr>
        <w:t xml:space="preserve"> č. 320/2001 Sb.</w:t>
      </w:r>
      <w:r w:rsidR="00B67BAF">
        <w:rPr>
          <w:rStyle w:val="Znakapoznpodarou"/>
          <w:rFonts w:ascii="Calibri" w:hAnsi="Calibri" w:cs="Calibri"/>
          <w:iCs/>
          <w:szCs w:val="24"/>
        </w:rPr>
        <w:footnoteReference w:id="26"/>
      </w:r>
      <w:r>
        <w:rPr>
          <w:rFonts w:ascii="Calibri" w:hAnsi="Calibri" w:cs="Calibri"/>
          <w:iCs/>
          <w:szCs w:val="24"/>
        </w:rPr>
        <w:t xml:space="preserve"> </w:t>
      </w:r>
    </w:p>
    <w:p w14:paraId="3D7A593F" w14:textId="59819CB1" w:rsidR="00FA6561" w:rsidRDefault="00B47E19" w:rsidP="00F534BA">
      <w:pPr>
        <w:keepNext/>
      </w:pPr>
      <w:r>
        <w:rPr>
          <w:rFonts w:ascii="Calibri" w:hAnsi="Calibri" w:cs="Calibri"/>
          <w:iCs/>
          <w:szCs w:val="24"/>
        </w:rPr>
        <w:t>Kontrolou administrace akcí bylo mimo jiné zjištěno</w:t>
      </w:r>
      <w:r w:rsidR="004E1ACC">
        <w:rPr>
          <w:rFonts w:ascii="Calibri" w:hAnsi="Calibri" w:cs="Calibri"/>
          <w:iCs/>
          <w:szCs w:val="24"/>
        </w:rPr>
        <w:t>, že MPSV</w:t>
      </w:r>
      <w:r>
        <w:rPr>
          <w:rFonts w:ascii="Calibri" w:hAnsi="Calibri" w:cs="Calibri"/>
          <w:iCs/>
          <w:szCs w:val="24"/>
        </w:rPr>
        <w:t>:</w:t>
      </w:r>
    </w:p>
    <w:p w14:paraId="5FCEB774" w14:textId="3AAA8B7D" w:rsidR="00E00160" w:rsidRDefault="00E00160" w:rsidP="00F9482A">
      <w:pPr>
        <w:pStyle w:val="Zpat"/>
        <w:numPr>
          <w:ilvl w:val="0"/>
          <w:numId w:val="22"/>
        </w:numPr>
        <w:spacing w:after="120"/>
        <w:ind w:left="284" w:hanging="284"/>
        <w:contextualSpacing/>
        <w:rPr>
          <w:rFonts w:ascii="Calibri" w:hAnsi="Calibri" w:cs="Calibri"/>
          <w:szCs w:val="24"/>
        </w:rPr>
      </w:pPr>
      <w:r w:rsidRPr="00775CF5">
        <w:rPr>
          <w:rFonts w:ascii="Calibri" w:hAnsi="Calibri" w:cs="Calibri"/>
          <w:szCs w:val="24"/>
        </w:rPr>
        <w:t xml:space="preserve">u </w:t>
      </w:r>
      <w:r w:rsidR="00AF4897">
        <w:rPr>
          <w:rFonts w:ascii="Calibri" w:hAnsi="Calibri" w:cs="Calibri"/>
          <w:szCs w:val="24"/>
        </w:rPr>
        <w:t>čtyř</w:t>
      </w:r>
      <w:r w:rsidRPr="00775CF5">
        <w:rPr>
          <w:rFonts w:ascii="Calibri" w:hAnsi="Calibri" w:cs="Calibri"/>
          <w:szCs w:val="24"/>
        </w:rPr>
        <w:t xml:space="preserve"> akcí nezjistilo, že v předloženém investičním záměru žadatel neprovedl vyhodnocení efektivnosti akce v souladu s dokumentací programu, a nepo</w:t>
      </w:r>
      <w:r>
        <w:rPr>
          <w:rFonts w:ascii="Calibri" w:hAnsi="Calibri" w:cs="Calibri"/>
          <w:szCs w:val="24"/>
        </w:rPr>
        <w:t>žadovalo doplnění těchto údajů;</w:t>
      </w:r>
    </w:p>
    <w:p w14:paraId="06AD8D4F" w14:textId="6C252224" w:rsidR="006E42A7" w:rsidRDefault="006E42A7" w:rsidP="006E42A7">
      <w:pPr>
        <w:pStyle w:val="Zpat"/>
        <w:numPr>
          <w:ilvl w:val="0"/>
          <w:numId w:val="22"/>
        </w:numPr>
        <w:spacing w:after="120"/>
        <w:ind w:left="284" w:hanging="284"/>
        <w:contextualSpacing/>
        <w:rPr>
          <w:rFonts w:ascii="Calibri" w:hAnsi="Calibri" w:cs="Calibri"/>
          <w:szCs w:val="24"/>
        </w:rPr>
      </w:pPr>
      <w:r w:rsidRPr="00775CF5">
        <w:rPr>
          <w:rFonts w:ascii="Calibri" w:hAnsi="Calibri" w:cs="Calibri"/>
          <w:szCs w:val="24"/>
        </w:rPr>
        <w:t>u tří akcí podpořených z </w:t>
      </w:r>
      <w:r w:rsidR="0017641B">
        <w:rPr>
          <w:rFonts w:ascii="Calibri" w:hAnsi="Calibri" w:cs="Calibri"/>
          <w:szCs w:val="24"/>
        </w:rPr>
        <w:t>p</w:t>
      </w:r>
      <w:r w:rsidRPr="00775CF5">
        <w:rPr>
          <w:rFonts w:ascii="Calibri" w:hAnsi="Calibri" w:cs="Calibri"/>
          <w:szCs w:val="24"/>
        </w:rPr>
        <w:t xml:space="preserve">rogramu 113 310 do výpočtu minimálního podílu vlastních zdrojů (maximálního podílu dotace) zahrnulo i neuznatelné výdaje, čímž postupovalo v rozporu s dokumentací </w:t>
      </w:r>
      <w:r>
        <w:rPr>
          <w:rFonts w:ascii="Calibri" w:hAnsi="Calibri" w:cs="Calibri"/>
          <w:szCs w:val="24"/>
        </w:rPr>
        <w:t>p</w:t>
      </w:r>
      <w:r w:rsidRPr="00775CF5">
        <w:rPr>
          <w:rFonts w:ascii="Calibri" w:hAnsi="Calibri" w:cs="Calibri"/>
          <w:szCs w:val="24"/>
        </w:rPr>
        <w:t>rogramu</w:t>
      </w:r>
      <w:r>
        <w:rPr>
          <w:rFonts w:ascii="Calibri" w:hAnsi="Calibri" w:cs="Calibri"/>
          <w:szCs w:val="24"/>
        </w:rPr>
        <w:t>;</w:t>
      </w:r>
    </w:p>
    <w:p w14:paraId="0E384540" w14:textId="0A1337EE" w:rsidR="005D74BB" w:rsidRPr="00835DB1" w:rsidRDefault="005D74BB" w:rsidP="005D74BB">
      <w:pPr>
        <w:pStyle w:val="Zpat"/>
        <w:numPr>
          <w:ilvl w:val="0"/>
          <w:numId w:val="22"/>
        </w:numPr>
        <w:spacing w:after="120"/>
        <w:ind w:left="284" w:hanging="284"/>
        <w:contextualSpacing/>
        <w:rPr>
          <w:rFonts w:ascii="Calibri" w:hAnsi="Calibri" w:cs="Calibri"/>
          <w:szCs w:val="24"/>
        </w:rPr>
      </w:pPr>
      <w:r w:rsidRPr="00835DB1">
        <w:rPr>
          <w:rFonts w:ascii="Calibri" w:hAnsi="Calibri" w:cs="Calibri"/>
          <w:szCs w:val="24"/>
        </w:rPr>
        <w:t>u jedné akce při hodnocení žádosti o poskytnutí dotace neprovedlo řádně posouzení formálních náležitostí žádosti, neboť nezjistilo, že žadatel uvedl náz</w:t>
      </w:r>
      <w:r w:rsidR="0017641B">
        <w:rPr>
          <w:rFonts w:ascii="Calibri" w:hAnsi="Calibri" w:cs="Calibri"/>
          <w:szCs w:val="24"/>
        </w:rPr>
        <w:t>vy</w:t>
      </w:r>
      <w:r w:rsidRPr="00835DB1">
        <w:rPr>
          <w:rFonts w:ascii="Calibri" w:hAnsi="Calibri" w:cs="Calibri"/>
          <w:szCs w:val="24"/>
        </w:rPr>
        <w:t xml:space="preserve"> podprogramu a indikátoru akce, které nebyly v souladu s cílem, k jehož plnění akce přispívala, nevyzvalo žadatele k</w:t>
      </w:r>
      <w:r w:rsidR="00220473">
        <w:rPr>
          <w:rFonts w:ascii="Calibri" w:hAnsi="Calibri" w:cs="Calibri"/>
          <w:szCs w:val="24"/>
        </w:rPr>
        <w:t xml:space="preserve"> </w:t>
      </w:r>
      <w:r w:rsidRPr="00835DB1">
        <w:rPr>
          <w:rFonts w:ascii="Calibri" w:hAnsi="Calibri" w:cs="Calibri"/>
          <w:szCs w:val="24"/>
        </w:rPr>
        <w:t>nápravě a dále v</w:t>
      </w:r>
      <w:r w:rsidR="00220473">
        <w:rPr>
          <w:rFonts w:ascii="Calibri" w:hAnsi="Calibri" w:cs="Calibri"/>
          <w:szCs w:val="24"/>
        </w:rPr>
        <w:t xml:space="preserve"> </w:t>
      </w:r>
      <w:r w:rsidRPr="00835DB1">
        <w:rPr>
          <w:rFonts w:ascii="Calibri" w:hAnsi="Calibri" w:cs="Calibri"/>
          <w:szCs w:val="24"/>
        </w:rPr>
        <w:t>říd</w:t>
      </w:r>
      <w:r w:rsidR="007847A0">
        <w:rPr>
          <w:rFonts w:ascii="Calibri" w:hAnsi="Calibri" w:cs="Calibri"/>
          <w:szCs w:val="24"/>
        </w:rPr>
        <w:t>i</w:t>
      </w:r>
      <w:r w:rsidRPr="00835DB1">
        <w:rPr>
          <w:rFonts w:ascii="Calibri" w:hAnsi="Calibri" w:cs="Calibri"/>
          <w:szCs w:val="24"/>
        </w:rPr>
        <w:t>cích dokumentech stanovilo indikátor akce, který neodpovídal cíli, k jehož plnění akce přispívala;</w:t>
      </w:r>
    </w:p>
    <w:p w14:paraId="743FE56B" w14:textId="1CD8854E" w:rsidR="005D74BB" w:rsidRDefault="005D74BB" w:rsidP="005D74BB">
      <w:pPr>
        <w:pStyle w:val="Zpat"/>
        <w:numPr>
          <w:ilvl w:val="0"/>
          <w:numId w:val="22"/>
        </w:numPr>
        <w:spacing w:after="120"/>
        <w:ind w:left="284" w:hanging="284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 jedné akce stanovilo v</w:t>
      </w:r>
      <w:r w:rsidR="00220473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říd</w:t>
      </w:r>
      <w:r w:rsidR="007847A0">
        <w:rPr>
          <w:rFonts w:ascii="Calibri" w:hAnsi="Calibri" w:cs="Calibri"/>
          <w:szCs w:val="24"/>
        </w:rPr>
        <w:t>i</w:t>
      </w:r>
      <w:r>
        <w:rPr>
          <w:rFonts w:ascii="Calibri" w:hAnsi="Calibri" w:cs="Calibri"/>
          <w:szCs w:val="24"/>
        </w:rPr>
        <w:t>cích dokumentech indikátor, který</w:t>
      </w:r>
      <w:r w:rsidRPr="004E1ACC">
        <w:rPr>
          <w:rFonts w:ascii="Calibri" w:hAnsi="Calibri" w:cs="Calibri"/>
          <w:szCs w:val="24"/>
        </w:rPr>
        <w:t xml:space="preserve"> nebyl uveden v žádosti o</w:t>
      </w:r>
      <w:r>
        <w:rPr>
          <w:rFonts w:ascii="Calibri" w:hAnsi="Calibri" w:cs="Calibri"/>
          <w:szCs w:val="24"/>
        </w:rPr>
        <w:t> </w:t>
      </w:r>
      <w:r w:rsidRPr="004E1ACC">
        <w:rPr>
          <w:rFonts w:ascii="Calibri" w:hAnsi="Calibri" w:cs="Calibri"/>
          <w:szCs w:val="24"/>
        </w:rPr>
        <w:t xml:space="preserve">poskytnutí dotace a investiční záměr neobsahoval údaje pro zařazení tohoto indikátoru, a dále vydalo </w:t>
      </w:r>
      <w:r w:rsidR="007847A0">
        <w:rPr>
          <w:rFonts w:ascii="Calibri" w:hAnsi="Calibri" w:cs="Calibri"/>
          <w:szCs w:val="24"/>
        </w:rPr>
        <w:t>z</w:t>
      </w:r>
      <w:r w:rsidRPr="004E1ACC">
        <w:rPr>
          <w:rFonts w:ascii="Calibri" w:hAnsi="Calibri" w:cs="Calibri"/>
          <w:szCs w:val="24"/>
        </w:rPr>
        <w:t>ávěrečné vyhodnocení akce, které naplnění uvedeného indikátoru potvrdilo,</w:t>
      </w:r>
      <w:r w:rsidRPr="00C24E25">
        <w:rPr>
          <w:rFonts w:ascii="Calibri" w:hAnsi="Calibri" w:cs="Calibri"/>
          <w:szCs w:val="24"/>
        </w:rPr>
        <w:t xml:space="preserve"> přestože příjemce dotace naplnění tohoto indikátoru nedoložil dokumenty</w:t>
      </w:r>
      <w:r>
        <w:rPr>
          <w:rFonts w:ascii="Calibri" w:hAnsi="Calibri" w:cs="Calibri"/>
          <w:szCs w:val="24"/>
        </w:rPr>
        <w:t>;</w:t>
      </w:r>
    </w:p>
    <w:p w14:paraId="6F595DF1" w14:textId="01E23110" w:rsidR="004E1ACC" w:rsidRDefault="004E1ACC" w:rsidP="00AF4897">
      <w:pPr>
        <w:pStyle w:val="Zpat"/>
        <w:numPr>
          <w:ilvl w:val="0"/>
          <w:numId w:val="22"/>
        </w:numPr>
        <w:spacing w:after="120"/>
        <w:ind w:left="284" w:hanging="284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u dvou akcí nepromítlo do vydaných </w:t>
      </w:r>
      <w:r w:rsidR="007847A0">
        <w:rPr>
          <w:rFonts w:ascii="Calibri" w:hAnsi="Calibri" w:cs="Calibri"/>
          <w:szCs w:val="24"/>
        </w:rPr>
        <w:t>r</w:t>
      </w:r>
      <w:r>
        <w:rPr>
          <w:rFonts w:ascii="Calibri" w:hAnsi="Calibri" w:cs="Calibri"/>
          <w:szCs w:val="24"/>
        </w:rPr>
        <w:t xml:space="preserve">ozhodnutí o poskytnutí dotace </w:t>
      </w:r>
      <w:r w:rsidR="001D2BE3">
        <w:rPr>
          <w:rFonts w:ascii="Calibri" w:hAnsi="Calibri" w:cs="Calibri"/>
          <w:szCs w:val="24"/>
        </w:rPr>
        <w:t>podstatné změny</w:t>
      </w:r>
      <w:r w:rsidR="001D2BE3">
        <w:rPr>
          <w:rStyle w:val="Znakapoznpodarou"/>
          <w:rFonts w:ascii="Calibri" w:hAnsi="Calibri" w:cs="Calibri"/>
          <w:szCs w:val="24"/>
        </w:rPr>
        <w:footnoteReference w:id="27"/>
      </w:r>
      <w:r w:rsidR="001D2BE3">
        <w:rPr>
          <w:rFonts w:ascii="Calibri" w:hAnsi="Calibri" w:cs="Calibri"/>
          <w:szCs w:val="24"/>
        </w:rPr>
        <w:t xml:space="preserve"> uvedené </w:t>
      </w:r>
      <w:r w:rsidR="00F9482A">
        <w:rPr>
          <w:rFonts w:ascii="Calibri" w:hAnsi="Calibri" w:cs="Calibri"/>
          <w:szCs w:val="24"/>
        </w:rPr>
        <w:t>účastníky</w:t>
      </w:r>
      <w:r w:rsidR="001D2BE3">
        <w:rPr>
          <w:rFonts w:ascii="Calibri" w:hAnsi="Calibri" w:cs="Calibri"/>
          <w:szCs w:val="24"/>
        </w:rPr>
        <w:t xml:space="preserve"> programu v </w:t>
      </w:r>
      <w:r w:rsidR="007847A0" w:rsidRPr="00F534BA">
        <w:rPr>
          <w:rFonts w:ascii="Calibri" w:hAnsi="Calibri" w:cs="Calibri"/>
          <w:i/>
          <w:szCs w:val="24"/>
        </w:rPr>
        <w:t>o</w:t>
      </w:r>
      <w:r w:rsidR="001D2BE3" w:rsidRPr="00F534BA">
        <w:rPr>
          <w:rFonts w:ascii="Calibri" w:hAnsi="Calibri" w:cs="Calibri"/>
          <w:i/>
          <w:szCs w:val="24"/>
        </w:rPr>
        <w:t>známení účastníka programu o změnách akce</w:t>
      </w:r>
      <w:r w:rsidR="001D2BE3">
        <w:rPr>
          <w:rFonts w:ascii="Calibri" w:hAnsi="Calibri" w:cs="Calibri"/>
          <w:szCs w:val="24"/>
        </w:rPr>
        <w:t>;</w:t>
      </w:r>
    </w:p>
    <w:p w14:paraId="751F9B3A" w14:textId="5D80DD25" w:rsidR="005D3EB7" w:rsidRDefault="005D3EB7" w:rsidP="00AF4897">
      <w:pPr>
        <w:pStyle w:val="Zpat"/>
        <w:numPr>
          <w:ilvl w:val="0"/>
          <w:numId w:val="22"/>
        </w:numPr>
        <w:spacing w:after="120"/>
        <w:ind w:left="284" w:hanging="284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u jedné akce vydalo </w:t>
      </w:r>
      <w:r w:rsidR="007847A0">
        <w:rPr>
          <w:rFonts w:ascii="Calibri" w:hAnsi="Calibri" w:cs="Calibri"/>
          <w:szCs w:val="24"/>
        </w:rPr>
        <w:t>r</w:t>
      </w:r>
      <w:r>
        <w:rPr>
          <w:rFonts w:ascii="Calibri" w:hAnsi="Calibri" w:cs="Calibri"/>
          <w:szCs w:val="24"/>
        </w:rPr>
        <w:t>ozhodnutí o poskytnutí dotace (změna) až 21 dní po stanoveném termínu pro ukončení realizace akce;</w:t>
      </w:r>
    </w:p>
    <w:p w14:paraId="602ACFF7" w14:textId="1FB59F52" w:rsidR="005D3EB7" w:rsidRDefault="005D3EB7" w:rsidP="00FB4C01">
      <w:pPr>
        <w:pStyle w:val="Zpat"/>
        <w:numPr>
          <w:ilvl w:val="0"/>
          <w:numId w:val="22"/>
        </w:numPr>
        <w:spacing w:after="120"/>
        <w:ind w:left="284" w:hanging="284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u jedné akce nezjistilo, že zjišťovací protokoly k fakturám za stavební práce předložené jako součást žádostí o platbu nejsou podepsány statutárním zástupcem </w:t>
      </w:r>
      <w:r w:rsidR="006F5C9E">
        <w:rPr>
          <w:rFonts w:ascii="Calibri" w:hAnsi="Calibri" w:cs="Calibri"/>
          <w:szCs w:val="24"/>
        </w:rPr>
        <w:t>investora</w:t>
      </w:r>
      <w:r w:rsidR="004D1D90">
        <w:rPr>
          <w:rFonts w:ascii="Calibri" w:hAnsi="Calibri" w:cs="Calibri"/>
          <w:szCs w:val="24"/>
        </w:rPr>
        <w:t xml:space="preserve">, jak ukládají </w:t>
      </w:r>
      <w:r w:rsidR="007847A0">
        <w:rPr>
          <w:rFonts w:ascii="Calibri" w:hAnsi="Calibri" w:cs="Calibri"/>
          <w:szCs w:val="24"/>
        </w:rPr>
        <w:t>p</w:t>
      </w:r>
      <w:r w:rsidR="004D1D90">
        <w:rPr>
          <w:rFonts w:ascii="Calibri" w:hAnsi="Calibri" w:cs="Calibri"/>
          <w:szCs w:val="24"/>
        </w:rPr>
        <w:t>odmínky</w:t>
      </w:r>
      <w:r w:rsidR="007847A0">
        <w:rPr>
          <w:rFonts w:ascii="Calibri" w:hAnsi="Calibri" w:cs="Calibri"/>
          <w:szCs w:val="24"/>
        </w:rPr>
        <w:t xml:space="preserve"> stanovené v</w:t>
      </w:r>
      <w:r w:rsidR="004D1D90">
        <w:rPr>
          <w:rFonts w:ascii="Calibri" w:hAnsi="Calibri" w:cs="Calibri"/>
          <w:szCs w:val="24"/>
        </w:rPr>
        <w:t xml:space="preserve"> </w:t>
      </w:r>
      <w:r w:rsidR="007847A0">
        <w:rPr>
          <w:rFonts w:ascii="Calibri" w:hAnsi="Calibri" w:cs="Calibri"/>
          <w:szCs w:val="24"/>
        </w:rPr>
        <w:t>r</w:t>
      </w:r>
      <w:r w:rsidR="004D1D90">
        <w:rPr>
          <w:rFonts w:ascii="Calibri" w:hAnsi="Calibri" w:cs="Calibri"/>
          <w:szCs w:val="24"/>
        </w:rPr>
        <w:t>ozhodnutí o poskytnutí dotace</w:t>
      </w:r>
      <w:r>
        <w:rPr>
          <w:rFonts w:ascii="Calibri" w:hAnsi="Calibri" w:cs="Calibri"/>
          <w:szCs w:val="24"/>
        </w:rPr>
        <w:t>;</w:t>
      </w:r>
    </w:p>
    <w:p w14:paraId="7D6C0C35" w14:textId="47427087" w:rsidR="00FB4C01" w:rsidRDefault="00FB4C01" w:rsidP="00FB4C01">
      <w:pPr>
        <w:pStyle w:val="Zpat"/>
        <w:numPr>
          <w:ilvl w:val="0"/>
          <w:numId w:val="22"/>
        </w:numPr>
        <w:spacing w:after="120"/>
        <w:ind w:left="284" w:hanging="284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 dvou akcí uvedlo v </w:t>
      </w:r>
      <w:r w:rsidR="007847A0">
        <w:rPr>
          <w:rFonts w:ascii="Calibri" w:hAnsi="Calibri" w:cs="Calibri"/>
          <w:szCs w:val="24"/>
        </w:rPr>
        <w:t>z</w:t>
      </w:r>
      <w:r>
        <w:rPr>
          <w:rFonts w:ascii="Calibri" w:hAnsi="Calibri" w:cs="Calibri"/>
          <w:szCs w:val="24"/>
        </w:rPr>
        <w:t>á</w:t>
      </w:r>
      <w:r w:rsidR="00F9482A">
        <w:rPr>
          <w:rFonts w:ascii="Calibri" w:hAnsi="Calibri" w:cs="Calibri"/>
          <w:szCs w:val="24"/>
        </w:rPr>
        <w:t>věrečném</w:t>
      </w:r>
      <w:r>
        <w:rPr>
          <w:rFonts w:ascii="Calibri" w:hAnsi="Calibri" w:cs="Calibri"/>
          <w:szCs w:val="24"/>
        </w:rPr>
        <w:t xml:space="preserve"> vyhodnocen</w:t>
      </w:r>
      <w:r w:rsidR="00F9482A">
        <w:rPr>
          <w:rFonts w:ascii="Calibri" w:hAnsi="Calibri" w:cs="Calibri"/>
          <w:szCs w:val="24"/>
        </w:rPr>
        <w:t>í akce</w:t>
      </w:r>
      <w:r>
        <w:rPr>
          <w:rFonts w:ascii="Calibri" w:hAnsi="Calibri" w:cs="Calibri"/>
          <w:szCs w:val="24"/>
        </w:rPr>
        <w:t xml:space="preserve"> </w:t>
      </w:r>
      <w:r w:rsidR="00F9482A">
        <w:rPr>
          <w:rFonts w:ascii="Calibri" w:hAnsi="Calibri" w:cs="Calibri"/>
          <w:szCs w:val="24"/>
        </w:rPr>
        <w:t>u finančního ukazatele závaznost MAX, i když v platn</w:t>
      </w:r>
      <w:r w:rsidR="00EC5C3B">
        <w:rPr>
          <w:rFonts w:ascii="Calibri" w:hAnsi="Calibri" w:cs="Calibri"/>
          <w:szCs w:val="24"/>
        </w:rPr>
        <w:t>ých</w:t>
      </w:r>
      <w:r w:rsidR="00F9482A">
        <w:rPr>
          <w:rFonts w:ascii="Calibri" w:hAnsi="Calibri" w:cs="Calibri"/>
          <w:szCs w:val="24"/>
        </w:rPr>
        <w:t xml:space="preserve"> </w:t>
      </w:r>
      <w:r w:rsidR="007847A0">
        <w:rPr>
          <w:rFonts w:ascii="Calibri" w:hAnsi="Calibri" w:cs="Calibri"/>
          <w:szCs w:val="24"/>
        </w:rPr>
        <w:t>r</w:t>
      </w:r>
      <w:r w:rsidR="00C336AD">
        <w:rPr>
          <w:rFonts w:ascii="Calibri" w:hAnsi="Calibri" w:cs="Calibri"/>
          <w:szCs w:val="24"/>
        </w:rPr>
        <w:t>ozhodnutích</w:t>
      </w:r>
      <w:r w:rsidR="00EC5C3B">
        <w:rPr>
          <w:rFonts w:ascii="Calibri" w:hAnsi="Calibri" w:cs="Calibri"/>
          <w:szCs w:val="24"/>
        </w:rPr>
        <w:t xml:space="preserve"> o poskytnutí dotace</w:t>
      </w:r>
      <w:r w:rsidR="00F9482A">
        <w:rPr>
          <w:rFonts w:ascii="Calibri" w:hAnsi="Calibri" w:cs="Calibri"/>
          <w:szCs w:val="24"/>
        </w:rPr>
        <w:t xml:space="preserve"> byla stanovena závaznost MIN, čímž umožnilo vyhodnotit tento ukazatel jako splněný;</w:t>
      </w:r>
    </w:p>
    <w:p w14:paraId="2CCEAC7C" w14:textId="6FF658E8" w:rsidR="00F9482A" w:rsidRDefault="00F9482A" w:rsidP="00FB4C01">
      <w:pPr>
        <w:pStyle w:val="Zpat"/>
        <w:numPr>
          <w:ilvl w:val="0"/>
          <w:numId w:val="22"/>
        </w:numPr>
        <w:spacing w:after="120"/>
        <w:ind w:left="284" w:hanging="284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 tř</w:t>
      </w:r>
      <w:r w:rsidR="007847A0">
        <w:rPr>
          <w:rFonts w:ascii="Calibri" w:hAnsi="Calibri" w:cs="Calibri"/>
          <w:szCs w:val="24"/>
        </w:rPr>
        <w:t>í</w:t>
      </w:r>
      <w:r>
        <w:rPr>
          <w:rFonts w:ascii="Calibri" w:hAnsi="Calibri" w:cs="Calibri"/>
          <w:szCs w:val="24"/>
        </w:rPr>
        <w:t xml:space="preserve"> akcí uvedlo v </w:t>
      </w:r>
      <w:r w:rsidR="007847A0">
        <w:rPr>
          <w:rFonts w:ascii="Calibri" w:hAnsi="Calibri" w:cs="Calibri"/>
          <w:szCs w:val="24"/>
        </w:rPr>
        <w:t>z</w:t>
      </w:r>
      <w:r>
        <w:rPr>
          <w:rFonts w:ascii="Calibri" w:hAnsi="Calibri" w:cs="Calibri"/>
          <w:szCs w:val="24"/>
        </w:rPr>
        <w:t>ávěrečném vyhodnocení akce nesprávné údaje (splnění termínu dosažení cílové hodnoty indikátoru, termínu ukončení financování, hodnoty parametru akce).</w:t>
      </w:r>
    </w:p>
    <w:p w14:paraId="7749740D" w14:textId="7040B84A" w:rsidR="00AE1883" w:rsidRDefault="004E1ACC" w:rsidP="00AE1883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bCs/>
          <w:iCs/>
          <w:szCs w:val="24"/>
        </w:rPr>
        <w:t>Kontrola NKÚ dále zjistila, že MPSV u 8 z celkem 12 k</w:t>
      </w:r>
      <w:r w:rsidRPr="00381DF6">
        <w:rPr>
          <w:rFonts w:ascii="Calibri" w:hAnsi="Calibri" w:cs="Calibri"/>
          <w:bCs/>
          <w:iCs/>
          <w:szCs w:val="24"/>
        </w:rPr>
        <w:t xml:space="preserve">ontrolovaných akcí </w:t>
      </w:r>
      <w:r>
        <w:rPr>
          <w:rFonts w:ascii="Calibri" w:hAnsi="Calibri" w:cs="Calibri"/>
          <w:bCs/>
          <w:iCs/>
          <w:szCs w:val="24"/>
        </w:rPr>
        <w:t xml:space="preserve">nerespektovalo změnu právní úpravy, </w:t>
      </w:r>
      <w:r w:rsidR="007847A0">
        <w:rPr>
          <w:rFonts w:ascii="Calibri" w:hAnsi="Calibri" w:cs="Calibri"/>
          <w:bCs/>
          <w:iCs/>
          <w:szCs w:val="24"/>
        </w:rPr>
        <w:t>neboť</w:t>
      </w:r>
      <w:r>
        <w:rPr>
          <w:rFonts w:ascii="Calibri" w:hAnsi="Calibri" w:cs="Calibri"/>
          <w:bCs/>
          <w:iCs/>
          <w:szCs w:val="24"/>
        </w:rPr>
        <w:t xml:space="preserve"> </w:t>
      </w:r>
      <w:r w:rsidR="00F9482A">
        <w:rPr>
          <w:rFonts w:ascii="Calibri" w:hAnsi="Calibri" w:cs="Calibri"/>
          <w:bCs/>
          <w:iCs/>
          <w:szCs w:val="24"/>
        </w:rPr>
        <w:t>v</w:t>
      </w:r>
      <w:r w:rsidR="007847A0">
        <w:rPr>
          <w:rFonts w:ascii="Calibri" w:hAnsi="Calibri" w:cs="Calibri"/>
          <w:bCs/>
          <w:iCs/>
          <w:szCs w:val="24"/>
        </w:rPr>
        <w:t> p</w:t>
      </w:r>
      <w:r w:rsidR="00F9482A">
        <w:rPr>
          <w:rFonts w:ascii="Calibri" w:hAnsi="Calibri" w:cs="Calibri"/>
          <w:bCs/>
          <w:iCs/>
          <w:szCs w:val="24"/>
        </w:rPr>
        <w:t>odmínkách</w:t>
      </w:r>
      <w:r w:rsidR="007847A0">
        <w:rPr>
          <w:rFonts w:ascii="Calibri" w:hAnsi="Calibri" w:cs="Calibri"/>
          <w:bCs/>
          <w:iCs/>
          <w:szCs w:val="24"/>
        </w:rPr>
        <w:t xml:space="preserve"> stanovených v</w:t>
      </w:r>
      <w:r w:rsidRPr="00381DF6">
        <w:rPr>
          <w:rFonts w:ascii="Calibri" w:hAnsi="Calibri" w:cs="Calibri"/>
          <w:bCs/>
          <w:iCs/>
          <w:szCs w:val="24"/>
        </w:rPr>
        <w:t xml:space="preserve"> </w:t>
      </w:r>
      <w:r w:rsidR="007847A0">
        <w:rPr>
          <w:rFonts w:ascii="Calibri" w:hAnsi="Calibri" w:cs="Calibri"/>
          <w:bCs/>
          <w:iCs/>
          <w:szCs w:val="24"/>
        </w:rPr>
        <w:t>r</w:t>
      </w:r>
      <w:r w:rsidRPr="00381DF6">
        <w:rPr>
          <w:rFonts w:ascii="Calibri" w:hAnsi="Calibri" w:cs="Calibri"/>
          <w:bCs/>
          <w:iCs/>
          <w:szCs w:val="24"/>
        </w:rPr>
        <w:t>ozhodnutí o poskytnutí dotace nezohlednilo</w:t>
      </w:r>
      <w:r w:rsidR="000D541D">
        <w:rPr>
          <w:rFonts w:ascii="Calibri" w:hAnsi="Calibri" w:cs="Calibri"/>
          <w:bCs/>
          <w:iCs/>
          <w:szCs w:val="24"/>
        </w:rPr>
        <w:t xml:space="preserve"> změnu </w:t>
      </w:r>
      <w:r w:rsidR="000D541D" w:rsidRPr="00381DF6">
        <w:rPr>
          <w:rFonts w:ascii="Calibri" w:hAnsi="Calibri" w:cs="Calibri"/>
          <w:bCs/>
          <w:iCs/>
          <w:szCs w:val="24"/>
        </w:rPr>
        <w:t>zákona č. 218/2000 Sb</w:t>
      </w:r>
      <w:r w:rsidR="000D541D">
        <w:rPr>
          <w:rFonts w:ascii="Calibri" w:hAnsi="Calibri" w:cs="Calibri"/>
          <w:bCs/>
          <w:iCs/>
          <w:szCs w:val="24"/>
        </w:rPr>
        <w:t>.</w:t>
      </w:r>
      <w:r w:rsidR="000D541D">
        <w:rPr>
          <w:rStyle w:val="Znakapoznpodarou"/>
          <w:rFonts w:ascii="Calibri" w:hAnsi="Calibri" w:cs="Calibri"/>
          <w:bCs/>
          <w:iCs/>
          <w:szCs w:val="24"/>
        </w:rPr>
        <w:footnoteReference w:id="28"/>
      </w:r>
      <w:r w:rsidR="000D541D">
        <w:rPr>
          <w:rFonts w:ascii="Calibri" w:hAnsi="Calibri" w:cs="Calibri"/>
          <w:bCs/>
          <w:iCs/>
          <w:szCs w:val="24"/>
        </w:rPr>
        <w:t xml:space="preserve">, a </w:t>
      </w:r>
      <w:r w:rsidR="007847A0">
        <w:rPr>
          <w:rFonts w:ascii="Calibri" w:hAnsi="Calibri" w:cs="Calibri"/>
          <w:bCs/>
          <w:iCs/>
          <w:szCs w:val="24"/>
        </w:rPr>
        <w:t>tyto p</w:t>
      </w:r>
      <w:r w:rsidR="000D541D" w:rsidRPr="00381DF6">
        <w:rPr>
          <w:rFonts w:ascii="Calibri" w:hAnsi="Calibri" w:cs="Calibri"/>
          <w:bCs/>
          <w:iCs/>
          <w:szCs w:val="24"/>
        </w:rPr>
        <w:t xml:space="preserve">odmínky </w:t>
      </w:r>
      <w:r w:rsidR="007847A0">
        <w:rPr>
          <w:rFonts w:ascii="Calibri" w:hAnsi="Calibri" w:cs="Calibri"/>
          <w:bCs/>
          <w:iCs/>
          <w:szCs w:val="24"/>
        </w:rPr>
        <w:t>proto</w:t>
      </w:r>
      <w:r w:rsidR="000D541D">
        <w:rPr>
          <w:rFonts w:ascii="Calibri" w:hAnsi="Calibri" w:cs="Calibri"/>
          <w:bCs/>
          <w:iCs/>
          <w:szCs w:val="24"/>
        </w:rPr>
        <w:t xml:space="preserve"> odkazovaly</w:t>
      </w:r>
      <w:r w:rsidR="000D541D" w:rsidRPr="00381DF6">
        <w:rPr>
          <w:rFonts w:ascii="Calibri" w:hAnsi="Calibri" w:cs="Calibri"/>
          <w:bCs/>
          <w:iCs/>
          <w:szCs w:val="24"/>
        </w:rPr>
        <w:t xml:space="preserve"> na</w:t>
      </w:r>
      <w:r w:rsidR="007847A0">
        <w:rPr>
          <w:rFonts w:ascii="Calibri" w:hAnsi="Calibri" w:cs="Calibri"/>
          <w:bCs/>
          <w:iCs/>
          <w:szCs w:val="24"/>
        </w:rPr>
        <w:t xml:space="preserve"> </w:t>
      </w:r>
      <w:r w:rsidR="000D541D" w:rsidRPr="00381DF6">
        <w:rPr>
          <w:rFonts w:ascii="Calibri" w:hAnsi="Calibri" w:cs="Calibri"/>
          <w:bCs/>
          <w:iCs/>
          <w:szCs w:val="24"/>
        </w:rPr>
        <w:t>nesprávné ustanovení</w:t>
      </w:r>
      <w:r w:rsidR="000D541D">
        <w:rPr>
          <w:rFonts w:ascii="Calibri" w:hAnsi="Calibri" w:cs="Calibri"/>
          <w:bCs/>
          <w:iCs/>
          <w:szCs w:val="24"/>
        </w:rPr>
        <w:t xml:space="preserve"> </w:t>
      </w:r>
      <w:r w:rsidR="007847A0">
        <w:rPr>
          <w:rFonts w:ascii="Calibri" w:hAnsi="Calibri" w:cs="Calibri"/>
          <w:bCs/>
          <w:iCs/>
          <w:szCs w:val="24"/>
        </w:rPr>
        <w:t>uvedeného</w:t>
      </w:r>
      <w:r w:rsidR="000D541D" w:rsidRPr="00381DF6">
        <w:rPr>
          <w:rFonts w:ascii="Calibri" w:hAnsi="Calibri" w:cs="Calibri"/>
          <w:bCs/>
          <w:iCs/>
          <w:szCs w:val="24"/>
        </w:rPr>
        <w:t xml:space="preserve"> zákona.</w:t>
      </w:r>
      <w:r w:rsidR="00AE1883">
        <w:rPr>
          <w:rFonts w:ascii="Calibri" w:hAnsi="Calibri" w:cs="Calibri"/>
          <w:bCs/>
          <w:iCs/>
          <w:szCs w:val="24"/>
        </w:rPr>
        <w:t xml:space="preserve"> </w:t>
      </w:r>
      <w:r w:rsidR="000D541D">
        <w:rPr>
          <w:rFonts w:ascii="Calibri" w:hAnsi="Calibri" w:cs="Calibri"/>
          <w:szCs w:val="24"/>
        </w:rPr>
        <w:t>U</w:t>
      </w:r>
      <w:r w:rsidRPr="00381DF6">
        <w:rPr>
          <w:rFonts w:ascii="Calibri" w:hAnsi="Calibri" w:cs="Calibri"/>
          <w:szCs w:val="24"/>
        </w:rPr>
        <w:t xml:space="preserve"> 4 z</w:t>
      </w:r>
      <w:r>
        <w:rPr>
          <w:rFonts w:ascii="Calibri" w:hAnsi="Calibri" w:cs="Calibri"/>
          <w:szCs w:val="24"/>
        </w:rPr>
        <w:t xml:space="preserve"> celkem </w:t>
      </w:r>
      <w:r w:rsidRPr="00381DF6">
        <w:rPr>
          <w:rFonts w:ascii="Calibri" w:hAnsi="Calibri" w:cs="Calibri"/>
          <w:szCs w:val="24"/>
        </w:rPr>
        <w:t xml:space="preserve">8 kontrolovaných akcí </w:t>
      </w:r>
      <w:r w:rsidR="00AE1883">
        <w:rPr>
          <w:rFonts w:ascii="Calibri" w:hAnsi="Calibri" w:cs="Calibri"/>
          <w:szCs w:val="24"/>
        </w:rPr>
        <w:t xml:space="preserve">stanovilo </w:t>
      </w:r>
      <w:r w:rsidR="007847A0" w:rsidRPr="00381DF6">
        <w:rPr>
          <w:rFonts w:ascii="Calibri" w:hAnsi="Calibri" w:cs="Calibri"/>
          <w:szCs w:val="24"/>
        </w:rPr>
        <w:t xml:space="preserve">MPSV </w:t>
      </w:r>
      <w:r w:rsidR="00AE1883">
        <w:rPr>
          <w:rFonts w:ascii="Calibri" w:hAnsi="Calibri" w:cs="Calibri"/>
          <w:szCs w:val="24"/>
        </w:rPr>
        <w:t xml:space="preserve">účinnost </w:t>
      </w:r>
      <w:r w:rsidR="007847A0">
        <w:rPr>
          <w:rFonts w:ascii="Calibri" w:hAnsi="Calibri" w:cs="Calibri"/>
          <w:szCs w:val="24"/>
        </w:rPr>
        <w:t>r</w:t>
      </w:r>
      <w:r w:rsidR="00AE1883" w:rsidRPr="00381DF6">
        <w:rPr>
          <w:rFonts w:ascii="Calibri" w:hAnsi="Calibri" w:cs="Calibri"/>
          <w:szCs w:val="24"/>
        </w:rPr>
        <w:t xml:space="preserve">ozhodnutí o poskytnutí dotace </w:t>
      </w:r>
      <w:r w:rsidR="00AE1883">
        <w:rPr>
          <w:rFonts w:ascii="Calibri" w:hAnsi="Calibri" w:cs="Calibri"/>
          <w:szCs w:val="24"/>
        </w:rPr>
        <w:t xml:space="preserve">odlišně od schválené dokumentace </w:t>
      </w:r>
      <w:r w:rsidR="007847A0">
        <w:rPr>
          <w:rFonts w:ascii="Calibri" w:hAnsi="Calibri" w:cs="Calibri"/>
          <w:szCs w:val="24"/>
        </w:rPr>
        <w:t>p</w:t>
      </w:r>
      <w:r w:rsidR="00AE1883">
        <w:rPr>
          <w:rFonts w:ascii="Calibri" w:hAnsi="Calibri" w:cs="Calibri"/>
          <w:szCs w:val="24"/>
        </w:rPr>
        <w:t>rogramu 013 310.</w:t>
      </w:r>
    </w:p>
    <w:p w14:paraId="130863CF" w14:textId="063391F1" w:rsidR="00871CEF" w:rsidRPr="00871CEF" w:rsidRDefault="00871CEF" w:rsidP="00B97E9F">
      <w:pPr>
        <w:keepNext/>
        <w:numPr>
          <w:ilvl w:val="0"/>
          <w:numId w:val="14"/>
        </w:numPr>
        <w:spacing w:before="240"/>
        <w:ind w:left="284" w:hanging="284"/>
        <w:jc w:val="left"/>
        <w:outlineLvl w:val="1"/>
        <w:rPr>
          <w:b/>
          <w:iCs/>
          <w:szCs w:val="24"/>
        </w:rPr>
      </w:pPr>
      <w:r>
        <w:rPr>
          <w:b/>
          <w:iCs/>
          <w:szCs w:val="24"/>
        </w:rPr>
        <w:lastRenderedPageBreak/>
        <w:t>Nedostatky u příjemců dotací</w:t>
      </w:r>
    </w:p>
    <w:p w14:paraId="745A26E0" w14:textId="4E8AFA85" w:rsidR="005E05AF" w:rsidRDefault="005E05AF" w:rsidP="00203DB5">
      <w:r>
        <w:t>Kontrolou na vybraném vzorku 12 akcí podpořených z </w:t>
      </w:r>
      <w:r w:rsidR="00922DE5">
        <w:t>p</w:t>
      </w:r>
      <w:r>
        <w:t>rogramu 113 310 a</w:t>
      </w:r>
      <w:r w:rsidR="00922DE5">
        <w:t xml:space="preserve"> p</w:t>
      </w:r>
      <w:r>
        <w:t>rogramu 013 310 u devíti příjemců dotací nebylo zjištěno</w:t>
      </w:r>
      <w:r w:rsidRPr="004D1D90">
        <w:t xml:space="preserve"> </w:t>
      </w:r>
      <w:r>
        <w:t>neúčelné a</w:t>
      </w:r>
      <w:r w:rsidR="00922DE5">
        <w:t>ni</w:t>
      </w:r>
      <w:r>
        <w:t xml:space="preserve"> nehospodárné </w:t>
      </w:r>
      <w:r w:rsidR="0085736B" w:rsidRPr="00FE14B7">
        <w:t>použití peněžních prostředků poskytnutých ze státního rozpočtu</w:t>
      </w:r>
      <w:r w:rsidRPr="00FE14B7">
        <w:t>.</w:t>
      </w:r>
    </w:p>
    <w:p w14:paraId="44FAB618" w14:textId="383737EA" w:rsidR="00203DB5" w:rsidRDefault="00203DB5" w:rsidP="00203DB5">
      <w:r>
        <w:t>Porušení podmínek čerpání peněžních prostředků stanovených v </w:t>
      </w:r>
      <w:r w:rsidR="00922DE5">
        <w:t>r</w:t>
      </w:r>
      <w:r>
        <w:t>ozhodnutí o poskytnutí dotace bylo zjištěno u Středočeského kraje</w:t>
      </w:r>
      <w:r w:rsidRPr="00203DB5">
        <w:t xml:space="preserve"> </w:t>
      </w:r>
      <w:r>
        <w:t xml:space="preserve">a u Arcidiecézní charity Praha. Středočeský </w:t>
      </w:r>
      <w:r w:rsidR="00922DE5">
        <w:br/>
      </w:r>
      <w:r>
        <w:t xml:space="preserve">kraj porušil podmínky tím, že faktury za stavební práce doplněné zjišťovacími protokoly </w:t>
      </w:r>
      <w:r w:rsidR="00922DE5">
        <w:br/>
      </w:r>
      <w:r>
        <w:t>akce</w:t>
      </w:r>
      <w:r w:rsidR="00350229">
        <w:t xml:space="preserve"> č. 113D313004701</w:t>
      </w:r>
      <w:r>
        <w:t xml:space="preserve"> </w:t>
      </w:r>
      <w:r>
        <w:rPr>
          <w:i/>
        </w:rPr>
        <w:t>Zvýšení kapacity domova se zvláštním režimem v Domově seniorů Nové Strašecí</w:t>
      </w:r>
      <w:r>
        <w:t xml:space="preserve"> nebyly podepsány statutárním zástupcem investora. Arcidiecézní charita </w:t>
      </w:r>
      <w:r w:rsidR="00922DE5">
        <w:br/>
      </w:r>
      <w:r>
        <w:t>Praha porušila podmínky, neboť faktury akce</w:t>
      </w:r>
      <w:r w:rsidR="00350229">
        <w:t xml:space="preserve"> č. 013D312001103</w:t>
      </w:r>
      <w:r>
        <w:t xml:space="preserve"> </w:t>
      </w:r>
      <w:r>
        <w:rPr>
          <w:i/>
        </w:rPr>
        <w:t>Podpora mobility v Domě Fatima – centrum pro tělesně postižené</w:t>
      </w:r>
      <w:r>
        <w:t xml:space="preserve"> neobsahovaly označení číslem a názvem akce. NKÚ t</w:t>
      </w:r>
      <w:r w:rsidR="00922DE5">
        <w:t>y</w:t>
      </w:r>
      <w:r>
        <w:t xml:space="preserve">to </w:t>
      </w:r>
      <w:r w:rsidR="00922DE5">
        <w:t>nedostatky</w:t>
      </w:r>
      <w:r>
        <w:t xml:space="preserve"> vyhodnotil jako skutečnosti nasvědčující porušení rozpočtové kázně</w:t>
      </w:r>
      <w:r w:rsidR="00E44360">
        <w:rPr>
          <w:rStyle w:val="Znakapoznpodarou"/>
        </w:rPr>
        <w:footnoteReference w:id="29"/>
      </w:r>
      <w:r>
        <w:t xml:space="preserve"> v</w:t>
      </w:r>
      <w:r w:rsidR="00407D03">
        <w:t> </w:t>
      </w:r>
      <w:r w:rsidR="00350229">
        <w:t>celkové</w:t>
      </w:r>
      <w:r>
        <w:t xml:space="preserve"> výši 239 958,74 Kč.</w:t>
      </w:r>
    </w:p>
    <w:p w14:paraId="67C8AAB1" w14:textId="3968CBB3" w:rsidR="004D1D90" w:rsidRDefault="00407D03" w:rsidP="00040D7A">
      <w:pPr>
        <w:keepNext/>
        <w:rPr>
          <w:iCs/>
          <w:szCs w:val="24"/>
        </w:rPr>
      </w:pPr>
      <w:r>
        <w:rPr>
          <w:iCs/>
          <w:szCs w:val="24"/>
        </w:rPr>
        <w:t>V procesu</w:t>
      </w:r>
      <w:r w:rsidR="00203DB5">
        <w:rPr>
          <w:iCs/>
          <w:szCs w:val="24"/>
        </w:rPr>
        <w:t xml:space="preserve"> zadávání veřejných zakázek byly </w:t>
      </w:r>
      <w:r w:rsidR="0033738A">
        <w:rPr>
          <w:iCs/>
          <w:szCs w:val="24"/>
        </w:rPr>
        <w:t xml:space="preserve">u příjemců dotací </w:t>
      </w:r>
      <w:r w:rsidR="00203DB5">
        <w:rPr>
          <w:iCs/>
          <w:szCs w:val="24"/>
        </w:rPr>
        <w:t>zjištěny tyto nedostatky:</w:t>
      </w:r>
    </w:p>
    <w:p w14:paraId="022145E2" w14:textId="045B54A4" w:rsidR="00203DB5" w:rsidRPr="001C6750" w:rsidRDefault="00203DB5" w:rsidP="001C6750">
      <w:pPr>
        <w:pStyle w:val="Zpat"/>
        <w:numPr>
          <w:ilvl w:val="0"/>
          <w:numId w:val="22"/>
        </w:numPr>
        <w:spacing w:after="120"/>
        <w:ind w:left="284" w:hanging="284"/>
        <w:contextualSpacing/>
        <w:rPr>
          <w:iCs/>
          <w:szCs w:val="24"/>
        </w:rPr>
      </w:pPr>
      <w:r>
        <w:t xml:space="preserve">Kraj Vysočina při posuzování nabídek uchazečů </w:t>
      </w:r>
      <w:r w:rsidR="0033738A">
        <w:t xml:space="preserve">porušil </w:t>
      </w:r>
      <w:r>
        <w:t>zákon č. 137/2006 Sb.</w:t>
      </w:r>
      <w:r>
        <w:rPr>
          <w:rStyle w:val="Znakapoznpodarou"/>
        </w:rPr>
        <w:footnoteReference w:id="30"/>
      </w:r>
      <w:r>
        <w:t xml:space="preserve">, neboť nevyřadil z hodnocení a následně nevyloučil tři nabídky, které nesplnily požadavky zadavatele uvedené v zadávací dokumentaci. Zvolený postup neovlivnil výběr </w:t>
      </w:r>
      <w:r w:rsidRPr="001B4272">
        <w:t>nejvhodnější</w:t>
      </w:r>
      <w:r>
        <w:t xml:space="preserve"> nabídky.</w:t>
      </w:r>
      <w:r w:rsidR="001C6750">
        <w:t xml:space="preserve"> Dále porušil zákon č. 137/2006 Sb.</w:t>
      </w:r>
      <w:r w:rsidR="001C6750">
        <w:rPr>
          <w:rStyle w:val="Znakapoznpodarou"/>
        </w:rPr>
        <w:footnoteReference w:id="31"/>
      </w:r>
      <w:r w:rsidR="001C6750">
        <w:t xml:space="preserve">, neboť na profilu zadavatele </w:t>
      </w:r>
      <w:r w:rsidR="00835DB1">
        <w:t xml:space="preserve">nezveřejnil </w:t>
      </w:r>
      <w:r w:rsidR="001C6750">
        <w:t>výši skutečně uhrazené ceny veřejné zakázky a seznam subdodavatelů</w:t>
      </w:r>
      <w:r w:rsidR="005D74BB" w:rsidRPr="005D74BB">
        <w:t xml:space="preserve"> </w:t>
      </w:r>
      <w:r w:rsidR="005D74BB">
        <w:t>ve stanoveném termínu</w:t>
      </w:r>
      <w:r w:rsidR="001C6750">
        <w:t xml:space="preserve"> a nezveřejnil cenu uhrazenou za plnění veřejné zakázky v předchozím kalendářním roce včetně seznamu subdodavatelů. Při změně závazku Kraj Vysočina neodeslal oznámení o změně závazku k uveřejnění, čímž nepostupoval v souladu se</w:t>
      </w:r>
      <w:r w:rsidR="001D4A34">
        <w:t> </w:t>
      </w:r>
      <w:r w:rsidR="001C6750">
        <w:t>zákonem č. 134/2016 Sb.</w:t>
      </w:r>
      <w:r w:rsidR="001C6750">
        <w:rPr>
          <w:rStyle w:val="Znakapoznpodarou"/>
        </w:rPr>
        <w:footnoteReference w:id="32"/>
      </w:r>
    </w:p>
    <w:p w14:paraId="3DF36AEC" w14:textId="2F04F071" w:rsidR="001C6750" w:rsidRDefault="001C6750" w:rsidP="001C6750">
      <w:pPr>
        <w:pStyle w:val="Zpat"/>
        <w:numPr>
          <w:ilvl w:val="0"/>
          <w:numId w:val="22"/>
        </w:numPr>
        <w:spacing w:after="120"/>
        <w:ind w:left="284" w:hanging="284"/>
        <w:contextualSpacing/>
        <w:rPr>
          <w:iCs/>
          <w:szCs w:val="24"/>
        </w:rPr>
      </w:pPr>
      <w:r>
        <w:t>Arcidiecézní charita Praha a město Sušice při zadávání celkem tř</w:t>
      </w:r>
      <w:r w:rsidR="008A5895">
        <w:t>í</w:t>
      </w:r>
      <w:r>
        <w:t xml:space="preserve"> veřejných zakázek malého rozsahu porušily </w:t>
      </w:r>
      <w:r w:rsidR="00407D03">
        <w:t>m</w:t>
      </w:r>
      <w:r w:rsidRPr="00DD113A">
        <w:t>etodiku zadávání zakázek</w:t>
      </w:r>
      <w:r w:rsidR="00DD113A" w:rsidRPr="00DD113A">
        <w:rPr>
          <w:rStyle w:val="Znakapoznpodarou"/>
        </w:rPr>
        <w:footnoteReference w:id="33"/>
      </w:r>
      <w:r w:rsidRPr="00DD113A">
        <w:t>,</w:t>
      </w:r>
      <w:r>
        <w:t xml:space="preserve"> k jej</w:t>
      </w:r>
      <w:r w:rsidR="00312E5F">
        <w:t>ímuž</w:t>
      </w:r>
      <w:r>
        <w:t xml:space="preserve"> dodržování byly zavázány. Jednalo se např. o nezaslání oznámení o výběru dodavatele účastníkům zadávacího řízení ve</w:t>
      </w:r>
      <w:r w:rsidR="006076A9">
        <w:t xml:space="preserve"> </w:t>
      </w:r>
      <w:r>
        <w:t>stanoveném termínu, neuvedení v písemné zp</w:t>
      </w:r>
      <w:r w:rsidR="008A5895">
        <w:t>rávě pořadí hodnocených nabídek</w:t>
      </w:r>
      <w:r>
        <w:t xml:space="preserve"> či</w:t>
      </w:r>
      <w:r w:rsidR="006076A9">
        <w:t xml:space="preserve"> </w:t>
      </w:r>
      <w:r>
        <w:t xml:space="preserve">neúplnost požadovaných údajů uvedených ve výzvě k podání nabídek. Tato porušení neměla vliv na </w:t>
      </w:r>
      <w:r w:rsidR="0085736B" w:rsidRPr="00FE14B7">
        <w:t xml:space="preserve">výběr </w:t>
      </w:r>
      <w:r w:rsidR="0085736B" w:rsidRPr="001B4272">
        <w:t>nejvýhodnější</w:t>
      </w:r>
      <w:r w:rsidR="0085736B" w:rsidRPr="00FE14B7">
        <w:t xml:space="preserve"> nabídky</w:t>
      </w:r>
      <w:r w:rsidR="0085736B">
        <w:t xml:space="preserve"> </w:t>
      </w:r>
      <w:r>
        <w:t xml:space="preserve">a nejednalo se o porušení pravidel </w:t>
      </w:r>
      <w:r w:rsidR="00407D03">
        <w:t>p</w:t>
      </w:r>
      <w:r>
        <w:t>rogramu 013 310.</w:t>
      </w:r>
    </w:p>
    <w:p w14:paraId="783E9A78" w14:textId="59DF6C5D" w:rsidR="000C6B7F" w:rsidRDefault="001C6750" w:rsidP="00040D7A">
      <w:r>
        <w:t>Kontrolou bylo zjištěno několik pochybení v předkládaných žádostech o poskytnutí dotace, mimo jiné:</w:t>
      </w:r>
    </w:p>
    <w:p w14:paraId="6B4D09D1" w14:textId="6B88E927" w:rsidR="001C6750" w:rsidRDefault="0052383C" w:rsidP="001C6750">
      <w:pPr>
        <w:pStyle w:val="Zpat"/>
        <w:numPr>
          <w:ilvl w:val="0"/>
          <w:numId w:val="22"/>
        </w:numPr>
        <w:spacing w:after="120"/>
        <w:ind w:left="284" w:hanging="284"/>
        <w:contextualSpacing/>
      </w:pPr>
      <w:r>
        <w:t xml:space="preserve">Královéhradecký kraj neuvedl v žádosti o poskytnutí dotace všechna ekonomická kritéria pro vyhodnocení nákladů na ukazatele vztahující se k dané akci a do uznatelných výdajů zahrnul i výdaje, které nebyly v souladu s cíli </w:t>
      </w:r>
      <w:r w:rsidR="00407D03">
        <w:t>p</w:t>
      </w:r>
      <w:r>
        <w:t>rogramu 113 310, tj. neuznatelné výdaje;</w:t>
      </w:r>
    </w:p>
    <w:p w14:paraId="1D2D51ED" w14:textId="14796EDA" w:rsidR="0052383C" w:rsidRDefault="0052383C" w:rsidP="001C6750">
      <w:pPr>
        <w:pStyle w:val="Zpat"/>
        <w:numPr>
          <w:ilvl w:val="0"/>
          <w:numId w:val="22"/>
        </w:numPr>
        <w:spacing w:after="120"/>
        <w:ind w:left="284" w:hanging="284"/>
        <w:contextualSpacing/>
      </w:pPr>
      <w:r>
        <w:t>Středočeský kraj uvedl v žádosti o poskytnutí dotace u akce</w:t>
      </w:r>
      <w:r w:rsidR="00350229">
        <w:t xml:space="preserve"> č. 013D313004402</w:t>
      </w:r>
      <w:r>
        <w:t xml:space="preserve"> </w:t>
      </w:r>
      <w:r>
        <w:rPr>
          <w:i/>
        </w:rPr>
        <w:t>Rekonstrukce objektu pro</w:t>
      </w:r>
      <w:r w:rsidR="00407D03">
        <w:rPr>
          <w:i/>
        </w:rPr>
        <w:t xml:space="preserve"> </w:t>
      </w:r>
      <w:r>
        <w:rPr>
          <w:i/>
        </w:rPr>
        <w:t>Centrum 83</w:t>
      </w:r>
      <w:r>
        <w:t xml:space="preserve"> název a číslo podprogramu,</w:t>
      </w:r>
      <w:r w:rsidRPr="00A42774">
        <w:t xml:space="preserve"> </w:t>
      </w:r>
      <w:r>
        <w:t xml:space="preserve">indikátor a ukazatel nákladového parametru, které nebyly v souladu s cílem </w:t>
      </w:r>
      <w:r w:rsidR="00407D03">
        <w:t>p</w:t>
      </w:r>
      <w:r>
        <w:t>rogramu 013 310, k jeho</w:t>
      </w:r>
      <w:r w:rsidR="00877A78">
        <w:t>ž plnění realizace akce přispívá</w:t>
      </w:r>
      <w:r>
        <w:t>;</w:t>
      </w:r>
    </w:p>
    <w:p w14:paraId="1C162146" w14:textId="37462C3A" w:rsidR="0052383C" w:rsidRDefault="00DD113A" w:rsidP="001C6750">
      <w:pPr>
        <w:pStyle w:val="Zpat"/>
        <w:numPr>
          <w:ilvl w:val="0"/>
          <w:numId w:val="22"/>
        </w:numPr>
        <w:spacing w:after="120"/>
        <w:ind w:left="284" w:hanging="284"/>
      </w:pPr>
      <w:r w:rsidRPr="007A4311">
        <w:lastRenderedPageBreak/>
        <w:t>Arcidiecézní charita Praha u jedné akce, Královéhradecký kraj, město Planá nad Lužnicí a</w:t>
      </w:r>
      <w:r w:rsidR="00347A89" w:rsidRPr="007A4311">
        <w:t> </w:t>
      </w:r>
      <w:r w:rsidRPr="007A4311">
        <w:t>Středočeský kraj u jedné akce</w:t>
      </w:r>
      <w:r>
        <w:t xml:space="preserve"> </w:t>
      </w:r>
      <w:r w:rsidR="007A4311">
        <w:t>neuvedly</w:t>
      </w:r>
      <w:r w:rsidR="0052383C">
        <w:t xml:space="preserve"> v investičních záměrech, které tvoří přílohu žádostí o</w:t>
      </w:r>
      <w:r w:rsidR="00407D03">
        <w:t xml:space="preserve"> </w:t>
      </w:r>
      <w:r w:rsidR="0052383C">
        <w:t>poskytnutí dotace, vyhodnocení efektivnosti akce v</w:t>
      </w:r>
      <w:r w:rsidR="001E49A0">
        <w:t xml:space="preserve"> </w:t>
      </w:r>
      <w:r w:rsidR="0052383C">
        <w:t>souladu s</w:t>
      </w:r>
      <w:r w:rsidR="001E49A0">
        <w:t xml:space="preserve"> </w:t>
      </w:r>
      <w:r w:rsidR="0052383C">
        <w:t xml:space="preserve">osnovou investičního záměru </w:t>
      </w:r>
      <w:r w:rsidR="00877A78">
        <w:t>uvedenou v dokumentaci programu.</w:t>
      </w:r>
    </w:p>
    <w:p w14:paraId="2587EFD8" w14:textId="130C8A31" w:rsidR="00EC5C3B" w:rsidRDefault="00EC5C3B" w:rsidP="00040D7A">
      <w:pPr>
        <w:pStyle w:val="Zpat"/>
        <w:keepNext/>
        <w:spacing w:after="120"/>
      </w:pPr>
      <w:r>
        <w:t>Dále byly zjištěny nedostatky při předkládání dokumentace správci programu v průběhu realizace akcí, mimo jiné byly zjištěny tyto skutečnosti:</w:t>
      </w:r>
    </w:p>
    <w:p w14:paraId="614FE44D" w14:textId="3D1D3BB1" w:rsidR="0052383C" w:rsidRPr="0052383C" w:rsidRDefault="0052383C" w:rsidP="00EC5C3B">
      <w:pPr>
        <w:pStyle w:val="Zpat"/>
        <w:numPr>
          <w:ilvl w:val="0"/>
          <w:numId w:val="22"/>
        </w:numPr>
        <w:spacing w:after="120"/>
        <w:ind w:left="284" w:hanging="284"/>
        <w:contextualSpacing/>
      </w:pPr>
      <w:r w:rsidRPr="0052383C">
        <w:t xml:space="preserve">Arcidiecézní charita Praha </w:t>
      </w:r>
      <w:r w:rsidR="00EC5C3B">
        <w:t>u</w:t>
      </w:r>
      <w:r>
        <w:t xml:space="preserve"> dvou akcí nezasílal</w:t>
      </w:r>
      <w:r w:rsidR="00EC5C3B">
        <w:t>a MPSV</w:t>
      </w:r>
      <w:r>
        <w:t xml:space="preserve"> zápisy z provedených kontrolních dnů o</w:t>
      </w:r>
      <w:r w:rsidR="00407D03">
        <w:t xml:space="preserve"> </w:t>
      </w:r>
      <w:r>
        <w:t xml:space="preserve">průběhu prováděných staveb, </w:t>
      </w:r>
      <w:r w:rsidR="00877A78">
        <w:t>čímž</w:t>
      </w:r>
      <w:r>
        <w:t xml:space="preserve"> nepostupovala v</w:t>
      </w:r>
      <w:r w:rsidR="00407D03">
        <w:t xml:space="preserve"> </w:t>
      </w:r>
      <w:r>
        <w:t>souladu s</w:t>
      </w:r>
      <w:r w:rsidR="00407D03">
        <w:t xml:space="preserve"> p</w:t>
      </w:r>
      <w:r>
        <w:t xml:space="preserve">odmínkami </w:t>
      </w:r>
      <w:r w:rsidR="00407D03">
        <w:t>r</w:t>
      </w:r>
      <w:r>
        <w:t xml:space="preserve">egistrace akce a neřídila se </w:t>
      </w:r>
      <w:r w:rsidR="00EC5C3B">
        <w:t xml:space="preserve">zněním dokumentace </w:t>
      </w:r>
      <w:r w:rsidR="00407D03">
        <w:t>p</w:t>
      </w:r>
      <w:r w:rsidR="00EC5C3B">
        <w:t>rogramu</w:t>
      </w:r>
      <w:r w:rsidR="00B67BAF">
        <w:t xml:space="preserve"> 013</w:t>
      </w:r>
      <w:r w:rsidR="00407D03">
        <w:t> </w:t>
      </w:r>
      <w:r w:rsidR="00B67BAF">
        <w:t>310</w:t>
      </w:r>
      <w:r w:rsidR="00407D03">
        <w:t>.</w:t>
      </w:r>
    </w:p>
    <w:p w14:paraId="18370D3B" w14:textId="0D5424E8" w:rsidR="001C6750" w:rsidRDefault="001C6750" w:rsidP="00EC5C3B">
      <w:pPr>
        <w:pStyle w:val="Zpat"/>
        <w:numPr>
          <w:ilvl w:val="0"/>
          <w:numId w:val="22"/>
        </w:numPr>
        <w:spacing w:after="120"/>
        <w:ind w:left="284" w:hanging="284"/>
        <w:contextualSpacing/>
      </w:pPr>
      <w:r>
        <w:t>Středočeský kraj nepředložil veškeré dokumenty pro závěrečné vyhodnocení dvou akcí</w:t>
      </w:r>
      <w:r w:rsidR="00877A78">
        <w:t>,</w:t>
      </w:r>
      <w:r>
        <w:t xml:space="preserve"> </w:t>
      </w:r>
      <w:r w:rsidR="00877A78">
        <w:t xml:space="preserve">ačkoliv byl dle </w:t>
      </w:r>
      <w:r w:rsidR="00407D03">
        <w:t>p</w:t>
      </w:r>
      <w:r w:rsidR="00877A78">
        <w:t xml:space="preserve">odmínek </w:t>
      </w:r>
      <w:r w:rsidR="00407D03">
        <w:t>uvedených v r</w:t>
      </w:r>
      <w:r w:rsidR="00877A78">
        <w:t xml:space="preserve">ozhodnutí o poskytnutí dotace povinen je ve stanoveném termínu předložit. </w:t>
      </w:r>
      <w:r>
        <w:t>V jednom případě nepředložil kopii dokladu umožňující</w:t>
      </w:r>
      <w:r w:rsidR="00407D03">
        <w:t>ho</w:t>
      </w:r>
      <w:r>
        <w:t xml:space="preserve"> užívání stavby a</w:t>
      </w:r>
      <w:r w:rsidR="00407D03">
        <w:t xml:space="preserve">ni </w:t>
      </w:r>
      <w:r>
        <w:t xml:space="preserve">kopii </w:t>
      </w:r>
      <w:r w:rsidR="00407D03">
        <w:t>r</w:t>
      </w:r>
      <w:r>
        <w:t>ozhodnutí o</w:t>
      </w:r>
      <w:r w:rsidR="00407D03">
        <w:t xml:space="preserve"> </w:t>
      </w:r>
      <w:r>
        <w:t>změně registrace sociálních služeb s uvedením nově poskytované sociální služby</w:t>
      </w:r>
      <w:r w:rsidR="00877A78">
        <w:t>,</w:t>
      </w:r>
      <w:r w:rsidR="00EC5C3B">
        <w:t xml:space="preserve"> </w:t>
      </w:r>
      <w:r w:rsidR="00877A78">
        <w:t>v</w:t>
      </w:r>
      <w:r w:rsidR="00EC5C3B">
        <w:t> </w:t>
      </w:r>
      <w:r>
        <w:t>druhém případě nepředložil kopii osvědčení o registraci vozidla, ve</w:t>
      </w:r>
      <w:r w:rsidR="00407D03">
        <w:t xml:space="preserve"> </w:t>
      </w:r>
      <w:r>
        <w:t xml:space="preserve">kterém </w:t>
      </w:r>
      <w:r w:rsidR="00877A78">
        <w:t>byl vyznačen jako vlastník vozidla</w:t>
      </w:r>
      <w:r w:rsidR="00407D03">
        <w:t>.</w:t>
      </w:r>
    </w:p>
    <w:p w14:paraId="13035E70" w14:textId="368A203B" w:rsidR="001C6750" w:rsidRDefault="00EC5C3B" w:rsidP="00EC5C3B">
      <w:pPr>
        <w:pStyle w:val="Zpat"/>
        <w:numPr>
          <w:ilvl w:val="0"/>
          <w:numId w:val="22"/>
        </w:numPr>
        <w:spacing w:after="120"/>
        <w:ind w:left="284" w:hanging="284"/>
        <w:contextualSpacing/>
      </w:pPr>
      <w:r>
        <w:t>Město</w:t>
      </w:r>
      <w:r w:rsidR="001C6750">
        <w:t xml:space="preserve"> Pacov nepostupoval</w:t>
      </w:r>
      <w:r>
        <w:t>o</w:t>
      </w:r>
      <w:r w:rsidR="001C6750">
        <w:t xml:space="preserve"> v souladu s </w:t>
      </w:r>
      <w:r w:rsidR="00407D03">
        <w:t>p</w:t>
      </w:r>
      <w:r w:rsidR="001C6750">
        <w:t xml:space="preserve">odmínkami </w:t>
      </w:r>
      <w:r w:rsidR="00407D03">
        <w:t>stanovenými v r</w:t>
      </w:r>
      <w:r w:rsidR="001C6750">
        <w:t>ozhodnutí o</w:t>
      </w:r>
      <w:r w:rsidR="00407D03">
        <w:t> </w:t>
      </w:r>
      <w:r w:rsidR="001C6750">
        <w:t xml:space="preserve">poskytnutí dotace, </w:t>
      </w:r>
      <w:r w:rsidR="00407D03">
        <w:t xml:space="preserve">neboť </w:t>
      </w:r>
      <w:r w:rsidR="001C6750">
        <w:t>neoznámil</w:t>
      </w:r>
      <w:r>
        <w:t>o</w:t>
      </w:r>
      <w:r w:rsidR="001C6750">
        <w:t xml:space="preserve"> správci programu změny v neinvestiční a investiční bilanci akce a předložená </w:t>
      </w:r>
      <w:r w:rsidR="00407D03">
        <w:t>z</w:t>
      </w:r>
      <w:r w:rsidR="001C6750">
        <w:t>ávěrečná zpráva o realizac</w:t>
      </w:r>
      <w:r w:rsidR="00D91C09">
        <w:t xml:space="preserve">i </w:t>
      </w:r>
      <w:r w:rsidR="001C6750">
        <w:t>neobsahovala komentář zdůvodňující úpravy v </w:t>
      </w:r>
      <w:r w:rsidR="00407D03">
        <w:t>r</w:t>
      </w:r>
      <w:r w:rsidR="001C6750">
        <w:t>ozhodnutí o</w:t>
      </w:r>
      <w:r w:rsidR="00C336AD">
        <w:t> </w:t>
      </w:r>
      <w:r w:rsidR="001C6750">
        <w:t xml:space="preserve">poskytnutí dotace a </w:t>
      </w:r>
      <w:r w:rsidR="00407D03">
        <w:t>v p</w:t>
      </w:r>
      <w:r w:rsidR="001C6750">
        <w:t xml:space="preserve">odmínkách </w:t>
      </w:r>
      <w:r w:rsidR="00B97E9F">
        <w:t>stanovených tímto</w:t>
      </w:r>
      <w:r w:rsidR="00407D03">
        <w:t xml:space="preserve"> r</w:t>
      </w:r>
      <w:r w:rsidR="001C6750">
        <w:t>ozhodnutí</w:t>
      </w:r>
      <w:r w:rsidR="00B97E9F">
        <w:t>m.</w:t>
      </w:r>
      <w:r>
        <w:t xml:space="preserve"> </w:t>
      </w:r>
    </w:p>
    <w:p w14:paraId="3E9D8DDE" w14:textId="54B7324A" w:rsidR="00FE4207" w:rsidRDefault="00FE4207" w:rsidP="00FE4207">
      <w:pPr>
        <w:pStyle w:val="Zpat"/>
        <w:spacing w:after="120"/>
        <w:contextualSpacing/>
      </w:pPr>
    </w:p>
    <w:p w14:paraId="56DE9CF7" w14:textId="77777777" w:rsidR="00B97E9F" w:rsidRDefault="00B97E9F">
      <w:pPr>
        <w:spacing w:after="160" w:line="259" w:lineRule="auto"/>
        <w:jc w:val="left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BA33D8B" w14:textId="76668A90" w:rsidR="00417A5D" w:rsidRPr="00FE14B7" w:rsidRDefault="00977820" w:rsidP="00417A5D">
      <w:pPr>
        <w:keepNext/>
        <w:outlineLvl w:val="0"/>
        <w:rPr>
          <w:rFonts w:cstheme="minorHAnsi"/>
          <w:b/>
        </w:rPr>
      </w:pPr>
      <w:r w:rsidRPr="00FE14B7">
        <w:rPr>
          <w:rFonts w:cstheme="minorHAnsi"/>
          <w:b/>
        </w:rPr>
        <w:lastRenderedPageBreak/>
        <w:t xml:space="preserve">Slovníček </w:t>
      </w:r>
      <w:r w:rsidR="00417A5D" w:rsidRPr="00FE14B7">
        <w:rPr>
          <w:rFonts w:cstheme="minorHAnsi"/>
          <w:b/>
        </w:rPr>
        <w:t>pojmů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17A5D" w:rsidRPr="00417A5D" w14:paraId="62FAE22F" w14:textId="77777777" w:rsidTr="00417A5D">
        <w:tc>
          <w:tcPr>
            <w:tcW w:w="2263" w:type="dxa"/>
          </w:tcPr>
          <w:p w14:paraId="020226CB" w14:textId="35A5A7D5" w:rsidR="00417A5D" w:rsidRPr="00417A5D" w:rsidRDefault="00417A5D" w:rsidP="00417A5D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417A5D">
              <w:rPr>
                <w:rFonts w:asciiTheme="minorHAnsi" w:hAnsiTheme="minorHAnsi" w:cstheme="minorHAnsi"/>
              </w:rPr>
              <w:t>Dopa</w:t>
            </w:r>
            <w:r>
              <w:rPr>
                <w:rFonts w:asciiTheme="minorHAnsi" w:hAnsiTheme="minorHAnsi" w:cstheme="minorHAnsi"/>
              </w:rPr>
              <w:t>dový indikátor</w:t>
            </w:r>
          </w:p>
        </w:tc>
        <w:tc>
          <w:tcPr>
            <w:tcW w:w="6799" w:type="dxa"/>
          </w:tcPr>
          <w:p w14:paraId="2796E5CE" w14:textId="31B117CD" w:rsidR="00417A5D" w:rsidRPr="00417A5D" w:rsidRDefault="00A92449" w:rsidP="00A92449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A92449">
              <w:rPr>
                <w:rFonts w:asciiTheme="minorHAnsi" w:hAnsiTheme="minorHAnsi" w:cstheme="minorHAnsi"/>
              </w:rPr>
              <w:t>Dopadový indikátor slouží k hodnocení účelnosti, tj. k posouzení míry naplnění cílů výdajové intervence. Slouží k prokázání, zda cíle bylo dosaženo.</w:t>
            </w:r>
          </w:p>
        </w:tc>
      </w:tr>
      <w:tr w:rsidR="00811319" w:rsidRPr="00417A5D" w14:paraId="0961CCF6" w14:textId="77777777" w:rsidTr="00417A5D">
        <w:tc>
          <w:tcPr>
            <w:tcW w:w="2263" w:type="dxa"/>
          </w:tcPr>
          <w:p w14:paraId="2FBEBCCE" w14:textId="5BC98CDC" w:rsidR="00811319" w:rsidRPr="00811319" w:rsidRDefault="00811319" w:rsidP="00417A5D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811319">
              <w:rPr>
                <w:rFonts w:asciiTheme="minorHAnsi" w:hAnsiTheme="minorHAnsi" w:cstheme="minorHAnsi"/>
              </w:rPr>
              <w:t>Indikátor</w:t>
            </w:r>
          </w:p>
        </w:tc>
        <w:tc>
          <w:tcPr>
            <w:tcW w:w="6799" w:type="dxa"/>
          </w:tcPr>
          <w:p w14:paraId="435E07E6" w14:textId="60771D1C" w:rsidR="00811319" w:rsidRPr="00811319" w:rsidRDefault="00811319" w:rsidP="00A92449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811319">
              <w:rPr>
                <w:rFonts w:asciiTheme="minorHAnsi" w:hAnsiTheme="minorHAnsi" w:cstheme="minorHAnsi"/>
              </w:rPr>
              <w:t>Indikátor neboli ukazatel představuje nástroj pro měření cíle.</w:t>
            </w:r>
          </w:p>
        </w:tc>
      </w:tr>
      <w:tr w:rsidR="00417A5D" w:rsidRPr="00417A5D" w14:paraId="75DB9C22" w14:textId="77777777" w:rsidTr="00417A5D">
        <w:tc>
          <w:tcPr>
            <w:tcW w:w="2263" w:type="dxa"/>
          </w:tcPr>
          <w:p w14:paraId="4DC40774" w14:textId="51F1A39D" w:rsidR="00417A5D" w:rsidRPr="00417A5D" w:rsidRDefault="00417A5D" w:rsidP="00417A5D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Výstupový indikátor</w:t>
            </w:r>
          </w:p>
        </w:tc>
        <w:tc>
          <w:tcPr>
            <w:tcW w:w="6799" w:type="dxa"/>
          </w:tcPr>
          <w:p w14:paraId="745ED9EF" w14:textId="3E1155A0" w:rsidR="00417A5D" w:rsidRPr="00417A5D" w:rsidRDefault="00A92449" w:rsidP="00417A5D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A92449">
              <w:rPr>
                <w:rFonts w:asciiTheme="minorHAnsi" w:hAnsiTheme="minorHAnsi" w:cstheme="minorHAnsi"/>
              </w:rPr>
              <w:t>Výstupový indikátor slouží k operativnímu řízení programu. Podává informaci o realizovaných akcích v rámci programu a vyjadřuje okamžité efekty, kterých je dosaženo prostřednictvím poskytnuté dotace.</w:t>
            </w:r>
          </w:p>
        </w:tc>
      </w:tr>
      <w:tr w:rsidR="007D2226" w:rsidRPr="00417A5D" w14:paraId="00FF7B06" w14:textId="77777777" w:rsidTr="00417A5D">
        <w:tc>
          <w:tcPr>
            <w:tcW w:w="2263" w:type="dxa"/>
          </w:tcPr>
          <w:p w14:paraId="455CDDBE" w14:textId="4D8C7A64" w:rsidR="007D2226" w:rsidRDefault="007D2226" w:rsidP="007D2226">
            <w:pPr>
              <w:spacing w:after="0"/>
              <w:jc w:val="left"/>
              <w:rPr>
                <w:rFonts w:cstheme="minorHAnsi"/>
              </w:rPr>
            </w:pPr>
            <w:r w:rsidRPr="0077106A">
              <w:rPr>
                <w:rFonts w:asciiTheme="minorHAnsi" w:hAnsiTheme="minorHAnsi" w:cstheme="minorHAnsi"/>
              </w:rPr>
              <w:t>Z</w:t>
            </w:r>
            <w:r>
              <w:rPr>
                <w:rFonts w:asciiTheme="minorHAnsi" w:hAnsiTheme="minorHAnsi" w:cstheme="minorHAnsi"/>
              </w:rPr>
              <w:t>jišťovací protokol</w:t>
            </w:r>
          </w:p>
        </w:tc>
        <w:tc>
          <w:tcPr>
            <w:tcW w:w="6799" w:type="dxa"/>
          </w:tcPr>
          <w:p w14:paraId="16B38B9B" w14:textId="21401F1A" w:rsidR="007D2226" w:rsidRPr="00A92449" w:rsidRDefault="007D2226" w:rsidP="007D2226">
            <w:pPr>
              <w:spacing w:after="0"/>
              <w:jc w:val="left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Zjišťovací protokol je podklad pro fakturování prací a dodávek dokládající provedený objem prací a dodávek.</w:t>
            </w:r>
          </w:p>
        </w:tc>
      </w:tr>
    </w:tbl>
    <w:p w14:paraId="707CE113" w14:textId="218C7B96" w:rsidR="00417A5D" w:rsidRPr="00FE14B7" w:rsidRDefault="00A92449" w:rsidP="00347A89">
      <w:pPr>
        <w:jc w:val="left"/>
        <w:rPr>
          <w:sz w:val="20"/>
          <w:szCs w:val="20"/>
        </w:rPr>
      </w:pPr>
      <w:r w:rsidRPr="00040D7A">
        <w:rPr>
          <w:b/>
          <w:sz w:val="20"/>
          <w:szCs w:val="20"/>
        </w:rPr>
        <w:t>Zdroj:</w:t>
      </w:r>
      <w:r w:rsidRPr="00FE14B7">
        <w:rPr>
          <w:sz w:val="20"/>
          <w:szCs w:val="20"/>
        </w:rPr>
        <w:t xml:space="preserve"> </w:t>
      </w:r>
      <w:r w:rsidR="00B446C1">
        <w:rPr>
          <w:sz w:val="20"/>
          <w:szCs w:val="20"/>
        </w:rPr>
        <w:t>d</w:t>
      </w:r>
      <w:r w:rsidRPr="00FE14B7">
        <w:rPr>
          <w:sz w:val="20"/>
          <w:szCs w:val="20"/>
        </w:rPr>
        <w:t xml:space="preserve">okumentace </w:t>
      </w:r>
      <w:r w:rsidR="00B446C1">
        <w:rPr>
          <w:sz w:val="20"/>
          <w:szCs w:val="20"/>
        </w:rPr>
        <w:t>p</w:t>
      </w:r>
      <w:r w:rsidRPr="00FE14B7">
        <w:rPr>
          <w:sz w:val="20"/>
          <w:szCs w:val="20"/>
        </w:rPr>
        <w:t>rogramu 013</w:t>
      </w:r>
      <w:r w:rsidR="00FE14B7">
        <w:rPr>
          <w:sz w:val="20"/>
          <w:szCs w:val="20"/>
        </w:rPr>
        <w:t> </w:t>
      </w:r>
      <w:r w:rsidRPr="00FE14B7">
        <w:rPr>
          <w:sz w:val="20"/>
          <w:szCs w:val="20"/>
        </w:rPr>
        <w:t>310</w:t>
      </w:r>
      <w:r w:rsidR="00FE14B7">
        <w:rPr>
          <w:sz w:val="20"/>
          <w:szCs w:val="20"/>
        </w:rPr>
        <w:t>.</w:t>
      </w:r>
      <w:r w:rsidRPr="00FE14B7">
        <w:rPr>
          <w:sz w:val="20"/>
          <w:szCs w:val="20"/>
        </w:rPr>
        <w:t xml:space="preserve"> </w:t>
      </w:r>
    </w:p>
    <w:p w14:paraId="34E4D4F1" w14:textId="1879E477" w:rsidR="00E27FBA" w:rsidRDefault="00E27FBA" w:rsidP="007D2226">
      <w:pPr>
        <w:pStyle w:val="Zpat"/>
        <w:contextualSpacing/>
        <w:rPr>
          <w:highlight w:val="yellow"/>
        </w:rPr>
      </w:pPr>
    </w:p>
    <w:p w14:paraId="173E74D6" w14:textId="673DFB3F" w:rsidR="006832BB" w:rsidRDefault="006832BB" w:rsidP="007D2226">
      <w:pPr>
        <w:pStyle w:val="Zpat"/>
        <w:contextualSpacing/>
        <w:rPr>
          <w:highlight w:val="yellow"/>
        </w:rPr>
      </w:pPr>
    </w:p>
    <w:p w14:paraId="4FDC89E9" w14:textId="77777777" w:rsidR="006832BB" w:rsidRDefault="006832BB" w:rsidP="007D2226">
      <w:pPr>
        <w:pStyle w:val="Zpat"/>
        <w:contextualSpacing/>
        <w:rPr>
          <w:highlight w:val="yellow"/>
        </w:rPr>
      </w:pPr>
    </w:p>
    <w:p w14:paraId="6183A97B" w14:textId="77777777" w:rsidR="00AB2886" w:rsidRPr="003D1C56" w:rsidRDefault="00AB2886" w:rsidP="00417A5D">
      <w:pPr>
        <w:keepNext/>
        <w:spacing w:after="240"/>
        <w:outlineLvl w:val="0"/>
        <w:rPr>
          <w:rFonts w:cstheme="minorHAnsi"/>
          <w:b/>
        </w:rPr>
      </w:pPr>
      <w:r w:rsidRPr="003D1C56">
        <w:rPr>
          <w:rFonts w:cstheme="minorHAnsi"/>
          <w:b/>
        </w:rPr>
        <w:t>Seznam použitých zkratek</w:t>
      </w:r>
    </w:p>
    <w:p w14:paraId="1309BCBC" w14:textId="45AE326F" w:rsidR="001E06B3" w:rsidRDefault="001E06B3" w:rsidP="00420EE0">
      <w:pPr>
        <w:tabs>
          <w:tab w:val="left" w:pos="2835"/>
        </w:tabs>
        <w:ind w:left="2268" w:hanging="2268"/>
      </w:pPr>
      <w:r w:rsidRPr="00C336AD">
        <w:t>ČR</w:t>
      </w:r>
      <w:r w:rsidRPr="00C336AD">
        <w:tab/>
        <w:t>Česká republika</w:t>
      </w:r>
    </w:p>
    <w:p w14:paraId="46D1B573" w14:textId="15DCEA0E" w:rsidR="00C6001D" w:rsidRDefault="00C6001D" w:rsidP="00420EE0">
      <w:pPr>
        <w:tabs>
          <w:tab w:val="left" w:pos="2835"/>
        </w:tabs>
        <w:ind w:left="2268" w:hanging="2268"/>
      </w:pPr>
      <w:r>
        <w:t>ČSÚ</w:t>
      </w:r>
      <w:r>
        <w:tab/>
        <w:t>Český statistický úřad</w:t>
      </w:r>
    </w:p>
    <w:p w14:paraId="570BC5F2" w14:textId="409C5749" w:rsidR="00B97E9F" w:rsidRPr="00C336AD" w:rsidRDefault="00B97E9F" w:rsidP="00420EE0">
      <w:pPr>
        <w:tabs>
          <w:tab w:val="left" w:pos="2835"/>
        </w:tabs>
        <w:ind w:left="2268" w:hanging="2268"/>
      </w:pPr>
      <w:r>
        <w:t>DPH</w:t>
      </w:r>
      <w:r>
        <w:tab/>
        <w:t>daň z přidané hodnoty</w:t>
      </w:r>
    </w:p>
    <w:p w14:paraId="77714B7D" w14:textId="7B414EFC" w:rsidR="001E1070" w:rsidRDefault="001E1070" w:rsidP="001E1070">
      <w:pPr>
        <w:tabs>
          <w:tab w:val="left" w:pos="2835"/>
        </w:tabs>
        <w:ind w:left="2268" w:hanging="2268"/>
      </w:pPr>
      <w:r>
        <w:rPr>
          <w:rFonts w:cstheme="minorHAnsi"/>
        </w:rPr>
        <w:t>kapitola 313 – MPSV</w:t>
      </w:r>
      <w:r>
        <w:rPr>
          <w:rFonts w:cstheme="minorHAnsi"/>
        </w:rPr>
        <w:tab/>
      </w:r>
      <w:r w:rsidRPr="00B40D0C">
        <w:rPr>
          <w:rFonts w:cstheme="minorHAnsi"/>
        </w:rPr>
        <w:t>kapitol</w:t>
      </w:r>
      <w:r>
        <w:rPr>
          <w:rFonts w:cstheme="minorHAnsi"/>
        </w:rPr>
        <w:t>a státního rozpočtu</w:t>
      </w:r>
      <w:r w:rsidRPr="00B40D0C">
        <w:rPr>
          <w:rFonts w:cstheme="minorHAnsi"/>
        </w:rPr>
        <w:t xml:space="preserve"> 313 – M</w:t>
      </w:r>
      <w:r>
        <w:rPr>
          <w:rFonts w:cstheme="minorHAnsi"/>
        </w:rPr>
        <w:t>inisterstvo práce a sociálních věcí</w:t>
      </w:r>
    </w:p>
    <w:p w14:paraId="3A58608A" w14:textId="20C32BD6" w:rsidR="00EC41A1" w:rsidRDefault="00EC41A1" w:rsidP="00420EE0">
      <w:pPr>
        <w:tabs>
          <w:tab w:val="left" w:pos="2835"/>
        </w:tabs>
        <w:ind w:left="2268" w:hanging="2268"/>
      </w:pPr>
      <w:r>
        <w:t>MF</w:t>
      </w:r>
      <w:r>
        <w:tab/>
        <w:t>Ministerstvo financí</w:t>
      </w:r>
    </w:p>
    <w:p w14:paraId="2FE3E861" w14:textId="70E5C8E1" w:rsidR="001E06B3" w:rsidRPr="00FB05D1" w:rsidRDefault="001E06B3" w:rsidP="00420EE0">
      <w:pPr>
        <w:tabs>
          <w:tab w:val="left" w:pos="2835"/>
        </w:tabs>
        <w:ind w:left="2268" w:hanging="2268"/>
      </w:pPr>
      <w:r w:rsidRPr="00FB05D1">
        <w:t>MPSV</w:t>
      </w:r>
      <w:r w:rsidRPr="00FB05D1">
        <w:tab/>
        <w:t>Ministerstvo práce a sociálních věcí</w:t>
      </w:r>
    </w:p>
    <w:p w14:paraId="5B1AA393" w14:textId="5200B1E9" w:rsidR="001E06B3" w:rsidRPr="00FB05D1" w:rsidRDefault="001E06B3" w:rsidP="00420EE0">
      <w:pPr>
        <w:tabs>
          <w:tab w:val="left" w:pos="2835"/>
        </w:tabs>
        <w:ind w:left="2268" w:hanging="2268"/>
      </w:pPr>
      <w:r w:rsidRPr="00FB05D1">
        <w:t>NKÚ</w:t>
      </w:r>
      <w:r w:rsidRPr="00FB05D1">
        <w:tab/>
        <w:t>Nejvyšší kontrolní úřad</w:t>
      </w:r>
    </w:p>
    <w:p w14:paraId="1CD0EEB7" w14:textId="61B13F9B" w:rsidR="0017229F" w:rsidRDefault="00B446C1" w:rsidP="00420EE0">
      <w:pPr>
        <w:ind w:left="2268" w:hanging="2268"/>
      </w:pPr>
      <w:r>
        <w:t>p</w:t>
      </w:r>
      <w:r w:rsidR="0017229F">
        <w:t>rogram 013 310</w:t>
      </w:r>
      <w:r w:rsidR="0017229F">
        <w:tab/>
      </w:r>
      <w:r>
        <w:t>p</w:t>
      </w:r>
      <w:r w:rsidR="00420EE0">
        <w:t xml:space="preserve">rogram </w:t>
      </w:r>
      <w:r w:rsidR="0085736B" w:rsidRPr="00347A89">
        <w:t>0</w:t>
      </w:r>
      <w:r w:rsidR="00420EE0" w:rsidRPr="00347A89">
        <w:t>13 310</w:t>
      </w:r>
      <w:r w:rsidR="00420EE0">
        <w:t xml:space="preserve"> </w:t>
      </w:r>
      <w:r w:rsidR="00420EE0" w:rsidRPr="007A45F0">
        <w:rPr>
          <w:i/>
        </w:rPr>
        <w:t>Rozvoj a obnova materiálně technické základny sociálních služeb</w:t>
      </w:r>
    </w:p>
    <w:p w14:paraId="40BC487F" w14:textId="53460E72" w:rsidR="00417A5D" w:rsidRDefault="00B446C1" w:rsidP="007D2226">
      <w:pPr>
        <w:tabs>
          <w:tab w:val="left" w:pos="2835"/>
        </w:tabs>
        <w:ind w:left="2268" w:hanging="2268"/>
      </w:pPr>
      <w:r>
        <w:t>p</w:t>
      </w:r>
      <w:r w:rsidR="0017229F">
        <w:t>rogram 113 310</w:t>
      </w:r>
      <w:r w:rsidR="0017229F">
        <w:tab/>
      </w:r>
      <w:r>
        <w:t>p</w:t>
      </w:r>
      <w:r w:rsidR="0017229F">
        <w:t xml:space="preserve">rogram </w:t>
      </w:r>
      <w:r w:rsidR="0085736B" w:rsidRPr="00347A89">
        <w:t>1</w:t>
      </w:r>
      <w:r w:rsidR="0017229F" w:rsidRPr="00347A89">
        <w:t>13 310</w:t>
      </w:r>
      <w:r w:rsidR="0017229F">
        <w:t xml:space="preserve"> </w:t>
      </w:r>
      <w:r w:rsidR="0017229F" w:rsidRPr="007A45F0">
        <w:rPr>
          <w:i/>
        </w:rPr>
        <w:t>Rozvoj a obnova materiálně technické základny sociálních služeb</w:t>
      </w:r>
    </w:p>
    <w:p w14:paraId="01C23940" w14:textId="77777777" w:rsidR="00CE0553" w:rsidRDefault="00CE0553" w:rsidP="00736B15">
      <w:pPr>
        <w:jc w:val="right"/>
        <w:outlineLvl w:val="0"/>
        <w:rPr>
          <w:b/>
        </w:rPr>
        <w:sectPr w:rsidR="00CE0553" w:rsidSect="00997AE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FEED786" w14:textId="137B1BD0" w:rsidR="00CE0553" w:rsidRPr="00907BAD" w:rsidRDefault="00CE0553" w:rsidP="00CE0553">
      <w:pPr>
        <w:spacing w:after="0"/>
        <w:jc w:val="right"/>
        <w:outlineLvl w:val="0"/>
        <w:rPr>
          <w:b/>
        </w:rPr>
      </w:pPr>
      <w:r w:rsidRPr="00907BAD">
        <w:rPr>
          <w:b/>
        </w:rPr>
        <w:lastRenderedPageBreak/>
        <w:t xml:space="preserve">Příloha č. </w:t>
      </w:r>
      <w:r>
        <w:rPr>
          <w:b/>
        </w:rPr>
        <w:t>1</w:t>
      </w:r>
    </w:p>
    <w:p w14:paraId="08CF20E6" w14:textId="77777777" w:rsidR="00CE0553" w:rsidRPr="00CE0553" w:rsidRDefault="00CE0553" w:rsidP="00CE0553">
      <w:pPr>
        <w:spacing w:after="0"/>
        <w:rPr>
          <w:b/>
        </w:rPr>
      </w:pPr>
      <w:r w:rsidRPr="00CE0553">
        <w:rPr>
          <w:b/>
        </w:rPr>
        <w:t>Počet a kapacita pobytových sociálních služeb v letech 2015 až 2019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999"/>
        <w:gridCol w:w="999"/>
        <w:gridCol w:w="999"/>
        <w:gridCol w:w="999"/>
        <w:gridCol w:w="999"/>
        <w:gridCol w:w="999"/>
        <w:gridCol w:w="999"/>
        <w:gridCol w:w="999"/>
        <w:gridCol w:w="999"/>
        <w:gridCol w:w="1002"/>
      </w:tblGrid>
      <w:tr w:rsidR="00FB1223" w:rsidRPr="00907BAD" w14:paraId="1249018B" w14:textId="77777777" w:rsidTr="00FB1223">
        <w:trPr>
          <w:trHeight w:val="180"/>
          <w:tblHeader/>
        </w:trPr>
        <w:tc>
          <w:tcPr>
            <w:tcW w:w="1429" w:type="pct"/>
            <w:vMerge w:val="restart"/>
            <w:shd w:val="clear" w:color="auto" w:fill="E5F1FF"/>
            <w:vAlign w:val="center"/>
            <w:hideMark/>
          </w:tcPr>
          <w:p w14:paraId="20A2629D" w14:textId="54955EA4" w:rsidR="00FB1223" w:rsidRPr="00907BAD" w:rsidRDefault="00FB1223" w:rsidP="00FB1223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Druh služby</w:t>
            </w:r>
          </w:p>
        </w:tc>
        <w:tc>
          <w:tcPr>
            <w:tcW w:w="714" w:type="pct"/>
            <w:gridSpan w:val="2"/>
            <w:shd w:val="clear" w:color="auto" w:fill="E5F1FF"/>
            <w:vAlign w:val="center"/>
            <w:hideMark/>
          </w:tcPr>
          <w:p w14:paraId="10ADD351" w14:textId="77777777" w:rsidR="00FB1223" w:rsidRPr="00907BAD" w:rsidRDefault="00FB122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714" w:type="pct"/>
            <w:gridSpan w:val="2"/>
            <w:shd w:val="clear" w:color="auto" w:fill="E5F1FF"/>
            <w:vAlign w:val="center"/>
            <w:hideMark/>
          </w:tcPr>
          <w:p w14:paraId="77907954" w14:textId="77777777" w:rsidR="00FB1223" w:rsidRPr="00907BAD" w:rsidRDefault="00FB122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714" w:type="pct"/>
            <w:gridSpan w:val="2"/>
            <w:shd w:val="clear" w:color="auto" w:fill="E5F1FF"/>
            <w:noWrap/>
            <w:vAlign w:val="center"/>
            <w:hideMark/>
          </w:tcPr>
          <w:p w14:paraId="7C8B807A" w14:textId="77777777" w:rsidR="00FB1223" w:rsidRPr="00907BAD" w:rsidRDefault="00FB122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714" w:type="pct"/>
            <w:gridSpan w:val="2"/>
            <w:shd w:val="clear" w:color="auto" w:fill="E5F1FF"/>
            <w:noWrap/>
            <w:vAlign w:val="center"/>
            <w:hideMark/>
          </w:tcPr>
          <w:p w14:paraId="0ECCB6FE" w14:textId="77777777" w:rsidR="00FB1223" w:rsidRPr="00907BAD" w:rsidRDefault="00FB122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715" w:type="pct"/>
            <w:gridSpan w:val="2"/>
            <w:shd w:val="clear" w:color="auto" w:fill="E5F1FF"/>
            <w:noWrap/>
            <w:vAlign w:val="center"/>
            <w:hideMark/>
          </w:tcPr>
          <w:p w14:paraId="5E94ECB0" w14:textId="77777777" w:rsidR="00FB1223" w:rsidRPr="00907BAD" w:rsidRDefault="00FB122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</w:tr>
      <w:tr w:rsidR="00FB1223" w:rsidRPr="00907BAD" w14:paraId="369720D5" w14:textId="77777777" w:rsidTr="00FB1223">
        <w:trPr>
          <w:trHeight w:val="239"/>
          <w:tblHeader/>
        </w:trPr>
        <w:tc>
          <w:tcPr>
            <w:tcW w:w="1429" w:type="pct"/>
            <w:vMerge/>
            <w:shd w:val="clear" w:color="auto" w:fill="E5F1FF"/>
            <w:vAlign w:val="center"/>
            <w:hideMark/>
          </w:tcPr>
          <w:p w14:paraId="15CCF0AA" w14:textId="77777777" w:rsidR="00FB1223" w:rsidRPr="00907BAD" w:rsidRDefault="00FB1223" w:rsidP="00EC41A1">
            <w:pPr>
              <w:spacing w:after="0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7" w:type="pct"/>
            <w:shd w:val="clear" w:color="auto" w:fill="E5F1FF"/>
            <w:noWrap/>
            <w:vAlign w:val="center"/>
            <w:hideMark/>
          </w:tcPr>
          <w:p w14:paraId="723961F4" w14:textId="77777777" w:rsidR="00FB1223" w:rsidRPr="00907BAD" w:rsidRDefault="00FB122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357" w:type="pct"/>
            <w:shd w:val="clear" w:color="auto" w:fill="E5F1FF"/>
            <w:noWrap/>
            <w:vAlign w:val="center"/>
            <w:hideMark/>
          </w:tcPr>
          <w:p w14:paraId="1E6FB053" w14:textId="77777777" w:rsidR="00FB1223" w:rsidRPr="00907BAD" w:rsidRDefault="00FB122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kap.</w:t>
            </w:r>
          </w:p>
        </w:tc>
        <w:tc>
          <w:tcPr>
            <w:tcW w:w="357" w:type="pct"/>
            <w:shd w:val="clear" w:color="auto" w:fill="E5F1FF"/>
            <w:noWrap/>
            <w:vAlign w:val="center"/>
            <w:hideMark/>
          </w:tcPr>
          <w:p w14:paraId="3DCC1C2C" w14:textId="77777777" w:rsidR="00FB1223" w:rsidRPr="00907BAD" w:rsidRDefault="00FB122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357" w:type="pct"/>
            <w:shd w:val="clear" w:color="auto" w:fill="E5F1FF"/>
            <w:noWrap/>
            <w:vAlign w:val="center"/>
            <w:hideMark/>
          </w:tcPr>
          <w:p w14:paraId="5A618A6A" w14:textId="77777777" w:rsidR="00FB1223" w:rsidRPr="00907BAD" w:rsidRDefault="00FB122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kap.</w:t>
            </w:r>
          </w:p>
        </w:tc>
        <w:tc>
          <w:tcPr>
            <w:tcW w:w="357" w:type="pct"/>
            <w:shd w:val="clear" w:color="auto" w:fill="E5F1FF"/>
            <w:noWrap/>
            <w:vAlign w:val="center"/>
            <w:hideMark/>
          </w:tcPr>
          <w:p w14:paraId="6B07FAD1" w14:textId="77777777" w:rsidR="00FB1223" w:rsidRPr="00907BAD" w:rsidRDefault="00FB122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357" w:type="pct"/>
            <w:shd w:val="clear" w:color="auto" w:fill="E5F1FF"/>
            <w:noWrap/>
            <w:vAlign w:val="center"/>
            <w:hideMark/>
          </w:tcPr>
          <w:p w14:paraId="2C2E1CDD" w14:textId="77777777" w:rsidR="00FB1223" w:rsidRPr="00907BAD" w:rsidRDefault="00FB122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kap.</w:t>
            </w:r>
          </w:p>
        </w:tc>
        <w:tc>
          <w:tcPr>
            <w:tcW w:w="357" w:type="pct"/>
            <w:shd w:val="clear" w:color="auto" w:fill="E5F1FF"/>
            <w:noWrap/>
            <w:vAlign w:val="center"/>
            <w:hideMark/>
          </w:tcPr>
          <w:p w14:paraId="0016045C" w14:textId="77777777" w:rsidR="00FB1223" w:rsidRPr="00907BAD" w:rsidRDefault="00FB122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357" w:type="pct"/>
            <w:shd w:val="clear" w:color="auto" w:fill="E5F1FF"/>
            <w:noWrap/>
            <w:vAlign w:val="center"/>
            <w:hideMark/>
          </w:tcPr>
          <w:p w14:paraId="67B1E821" w14:textId="77777777" w:rsidR="00FB1223" w:rsidRPr="00907BAD" w:rsidRDefault="00FB122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kap.</w:t>
            </w:r>
          </w:p>
        </w:tc>
        <w:tc>
          <w:tcPr>
            <w:tcW w:w="357" w:type="pct"/>
            <w:shd w:val="clear" w:color="auto" w:fill="E5F1FF"/>
            <w:noWrap/>
            <w:vAlign w:val="center"/>
            <w:hideMark/>
          </w:tcPr>
          <w:p w14:paraId="2F23285C" w14:textId="77777777" w:rsidR="00FB1223" w:rsidRPr="00907BAD" w:rsidRDefault="00FB122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358" w:type="pct"/>
            <w:shd w:val="clear" w:color="auto" w:fill="E5F1FF"/>
            <w:noWrap/>
            <w:vAlign w:val="center"/>
            <w:hideMark/>
          </w:tcPr>
          <w:p w14:paraId="72D027E3" w14:textId="77777777" w:rsidR="00FB1223" w:rsidRPr="00907BAD" w:rsidRDefault="00FB122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kap.</w:t>
            </w:r>
          </w:p>
        </w:tc>
      </w:tr>
      <w:tr w:rsidR="00CE0553" w:rsidRPr="00907BAD" w14:paraId="519FEBB0" w14:textId="77777777" w:rsidTr="00FB1223">
        <w:trPr>
          <w:trHeight w:val="227"/>
        </w:trPr>
        <w:tc>
          <w:tcPr>
            <w:tcW w:w="1429" w:type="pct"/>
            <w:shd w:val="clear" w:color="auto" w:fill="auto"/>
            <w:noWrap/>
            <w:vAlign w:val="center"/>
            <w:hideMark/>
          </w:tcPr>
          <w:p w14:paraId="5ED35E79" w14:textId="078B3832" w:rsidR="00CE0553" w:rsidRPr="004C2AA9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4C2AA9">
              <w:rPr>
                <w:rFonts w:cstheme="minorHAnsi"/>
                <w:color w:val="000000"/>
                <w:sz w:val="20"/>
                <w:szCs w:val="20"/>
                <w:lang w:eastAsia="cs-CZ"/>
              </w:rPr>
              <w:t>Týdenní stacionáře</w:t>
            </w:r>
            <w:r w:rsidR="00FB1223">
              <w:rPr>
                <w:rFonts w:cstheme="minorHAns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6DDC32A7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339023AF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836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3BB5C385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471AA214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779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63C8AE28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24CE2D05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868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14A1CF4B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1E9A25BF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820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1AA6DE64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0EAE592E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782</w:t>
            </w:r>
          </w:p>
        </w:tc>
      </w:tr>
      <w:tr w:rsidR="00CE0553" w:rsidRPr="00907BAD" w14:paraId="1B5D98F8" w14:textId="77777777" w:rsidTr="00FB1223">
        <w:trPr>
          <w:trHeight w:val="227"/>
        </w:trPr>
        <w:tc>
          <w:tcPr>
            <w:tcW w:w="1429" w:type="pct"/>
            <w:shd w:val="clear" w:color="auto" w:fill="auto"/>
            <w:noWrap/>
            <w:vAlign w:val="center"/>
            <w:hideMark/>
          </w:tcPr>
          <w:p w14:paraId="7F219EB1" w14:textId="259D05DD" w:rsidR="00CE0553" w:rsidRPr="004C2AA9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4C2AA9">
              <w:rPr>
                <w:rFonts w:cstheme="minorHAnsi"/>
                <w:color w:val="000000"/>
                <w:sz w:val="20"/>
                <w:szCs w:val="20"/>
                <w:lang w:eastAsia="cs-CZ"/>
              </w:rPr>
              <w:t>Domovy pro osoby se zdravotním postižením</w:t>
            </w:r>
            <w:r w:rsidR="00FB1223">
              <w:rPr>
                <w:rFonts w:cstheme="minorHAns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47D1F1BF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5C34198E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12 707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55C54F60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209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0D82FA35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12 402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74C57F0B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57A7C740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12 231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5A93BEA3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71054BA1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11 999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73334636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1198706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11 854</w:t>
            </w:r>
          </w:p>
        </w:tc>
      </w:tr>
      <w:tr w:rsidR="00CE0553" w:rsidRPr="00907BAD" w14:paraId="2D169438" w14:textId="77777777" w:rsidTr="00FB1223">
        <w:trPr>
          <w:trHeight w:val="227"/>
        </w:trPr>
        <w:tc>
          <w:tcPr>
            <w:tcW w:w="1429" w:type="pct"/>
            <w:shd w:val="clear" w:color="auto" w:fill="auto"/>
            <w:noWrap/>
            <w:vAlign w:val="center"/>
            <w:hideMark/>
          </w:tcPr>
          <w:p w14:paraId="70C226E0" w14:textId="657D8760" w:rsidR="00CE0553" w:rsidRPr="004C2AA9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4C2AA9">
              <w:rPr>
                <w:rFonts w:cstheme="minorHAnsi"/>
                <w:color w:val="000000"/>
                <w:sz w:val="20"/>
                <w:szCs w:val="20"/>
                <w:lang w:eastAsia="cs-CZ"/>
              </w:rPr>
              <w:t>Domovy pro seniory</w:t>
            </w:r>
            <w:r w:rsidR="00FB1223">
              <w:rPr>
                <w:rFonts w:cstheme="minorHAns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635A55D6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496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1B9BD354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37 200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4406F629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5A1E6905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37 247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5BAFD4C2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519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0381FE8E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37 037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2D0F4C87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525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3EF7A0B3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37 048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3CDCBBB5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524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7B19EFEF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36 688</w:t>
            </w:r>
          </w:p>
        </w:tc>
      </w:tr>
      <w:tr w:rsidR="00CE0553" w:rsidRPr="00907BAD" w14:paraId="59B405A7" w14:textId="77777777" w:rsidTr="00FB1223">
        <w:trPr>
          <w:trHeight w:val="227"/>
        </w:trPr>
        <w:tc>
          <w:tcPr>
            <w:tcW w:w="1429" w:type="pct"/>
            <w:shd w:val="clear" w:color="auto" w:fill="auto"/>
            <w:noWrap/>
            <w:vAlign w:val="center"/>
            <w:hideMark/>
          </w:tcPr>
          <w:p w14:paraId="5640ED80" w14:textId="5A12D2C8" w:rsidR="00CE0553" w:rsidRPr="004C2AA9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4C2AA9">
              <w:rPr>
                <w:rFonts w:cstheme="minorHAnsi"/>
                <w:color w:val="000000"/>
                <w:sz w:val="20"/>
                <w:szCs w:val="20"/>
                <w:lang w:eastAsia="cs-CZ"/>
              </w:rPr>
              <w:t>Domovy se zvláštním režimem</w:t>
            </w:r>
            <w:r w:rsidR="00FB1223">
              <w:rPr>
                <w:rFonts w:cstheme="minorHAns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13E43A71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35A2CCF4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15 494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419D868E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533FCE3A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17 784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51D75C57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4DFE4434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18 853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2E8B6D7C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35F40BC8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20 075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6E74DA69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3EBD76C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20 904</w:t>
            </w:r>
          </w:p>
        </w:tc>
      </w:tr>
      <w:tr w:rsidR="00CE0553" w:rsidRPr="00907BAD" w14:paraId="1D089B8B" w14:textId="77777777" w:rsidTr="00FB1223">
        <w:trPr>
          <w:trHeight w:val="227"/>
        </w:trPr>
        <w:tc>
          <w:tcPr>
            <w:tcW w:w="1429" w:type="pct"/>
            <w:shd w:val="clear" w:color="auto" w:fill="auto"/>
            <w:noWrap/>
            <w:vAlign w:val="center"/>
            <w:hideMark/>
          </w:tcPr>
          <w:p w14:paraId="6A49B314" w14:textId="619F78B9" w:rsidR="00CE0553" w:rsidRPr="004C2AA9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4C2AA9">
              <w:rPr>
                <w:rFonts w:cstheme="minorHAnsi"/>
                <w:color w:val="000000"/>
                <w:sz w:val="20"/>
                <w:szCs w:val="20"/>
                <w:lang w:eastAsia="cs-CZ"/>
              </w:rPr>
              <w:t>Chráněné bydlení</w:t>
            </w:r>
            <w:r w:rsidR="00FB1223">
              <w:rPr>
                <w:rFonts w:cstheme="minorHAns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2867F72F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378295A6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3 556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27B3D766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395B3295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3 898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7AB03F63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567CC12F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4 014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0B0C0A9C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67FFB0AD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4 104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5729CAEB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795A6CB0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4 063</w:t>
            </w:r>
          </w:p>
        </w:tc>
      </w:tr>
      <w:tr w:rsidR="00CE0553" w:rsidRPr="00907BAD" w14:paraId="16850BDD" w14:textId="77777777" w:rsidTr="00FB1223">
        <w:trPr>
          <w:trHeight w:val="227"/>
        </w:trPr>
        <w:tc>
          <w:tcPr>
            <w:tcW w:w="1429" w:type="pct"/>
            <w:shd w:val="clear" w:color="auto" w:fill="auto"/>
            <w:noWrap/>
            <w:vAlign w:val="center"/>
            <w:hideMark/>
          </w:tcPr>
          <w:p w14:paraId="6E43E3DB" w14:textId="77777777" w:rsidR="00CE0553" w:rsidRPr="004C2AA9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4C2AA9">
              <w:rPr>
                <w:rFonts w:cstheme="minorHAnsi"/>
                <w:color w:val="000000"/>
                <w:sz w:val="20"/>
                <w:szCs w:val="20"/>
                <w:lang w:eastAsia="cs-CZ"/>
              </w:rPr>
              <w:t>Azylové domy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3D8949E3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56E450B8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7 311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0FF99915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7572863B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7 111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459469D6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69AD1FDD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7 199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31AC5B6B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3C3BF48F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7 265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6321DFDF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5966A9F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7 122</w:t>
            </w:r>
          </w:p>
        </w:tc>
      </w:tr>
      <w:tr w:rsidR="00CE0553" w:rsidRPr="00907BAD" w14:paraId="6CF8EA09" w14:textId="77777777" w:rsidTr="00FB1223">
        <w:trPr>
          <w:trHeight w:val="227"/>
        </w:trPr>
        <w:tc>
          <w:tcPr>
            <w:tcW w:w="1429" w:type="pct"/>
            <w:shd w:val="clear" w:color="auto" w:fill="auto"/>
            <w:noWrap/>
            <w:vAlign w:val="center"/>
            <w:hideMark/>
          </w:tcPr>
          <w:p w14:paraId="0924D64F" w14:textId="77777777" w:rsidR="00CE0553" w:rsidRPr="004C2AA9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4C2AA9">
              <w:rPr>
                <w:rFonts w:cstheme="minorHAnsi"/>
                <w:color w:val="000000"/>
                <w:sz w:val="20"/>
                <w:szCs w:val="20"/>
                <w:lang w:eastAsia="cs-CZ"/>
              </w:rPr>
              <w:t>Domy na půl cesty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653E50F1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22B408E4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6FC5D669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13BF7435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32D9C4AF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675B4696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33AFE09A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7D48544D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5AD6FE70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04EC0142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380</w:t>
            </w:r>
          </w:p>
        </w:tc>
      </w:tr>
      <w:tr w:rsidR="00CE0553" w:rsidRPr="00907BAD" w14:paraId="70A6F4C4" w14:textId="77777777" w:rsidTr="00FB1223">
        <w:trPr>
          <w:trHeight w:val="227"/>
        </w:trPr>
        <w:tc>
          <w:tcPr>
            <w:tcW w:w="1429" w:type="pct"/>
            <w:shd w:val="clear" w:color="auto" w:fill="auto"/>
            <w:noWrap/>
            <w:vAlign w:val="center"/>
            <w:hideMark/>
          </w:tcPr>
          <w:p w14:paraId="243749CA" w14:textId="77777777" w:rsidR="00CE0553" w:rsidRPr="004C2AA9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4C2AA9">
              <w:rPr>
                <w:rFonts w:cstheme="minorHAnsi"/>
                <w:color w:val="000000"/>
                <w:sz w:val="20"/>
                <w:szCs w:val="20"/>
                <w:lang w:eastAsia="cs-CZ"/>
              </w:rPr>
              <w:t>Zařízení pro krizovou pomoc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7816A139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1733F58E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3F600727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61FF3058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15EE7D42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794805EB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5B180A5F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4452BE0C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35519C8A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6EF2D3B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45</w:t>
            </w:r>
          </w:p>
        </w:tc>
      </w:tr>
      <w:tr w:rsidR="00CE0553" w:rsidRPr="00907BAD" w14:paraId="5D9AEE24" w14:textId="77777777" w:rsidTr="00FB1223">
        <w:trPr>
          <w:trHeight w:val="227"/>
        </w:trPr>
        <w:tc>
          <w:tcPr>
            <w:tcW w:w="1429" w:type="pct"/>
            <w:shd w:val="clear" w:color="auto" w:fill="auto"/>
            <w:noWrap/>
            <w:vAlign w:val="center"/>
            <w:hideMark/>
          </w:tcPr>
          <w:p w14:paraId="5008F638" w14:textId="77777777" w:rsidR="00CE0553" w:rsidRPr="004C2AA9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4C2AA9">
              <w:rPr>
                <w:rFonts w:cstheme="minorHAnsi"/>
                <w:color w:val="000000"/>
                <w:sz w:val="20"/>
                <w:szCs w:val="20"/>
                <w:lang w:eastAsia="cs-CZ"/>
              </w:rPr>
              <w:t>Terapeutické komunity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02DA954B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169E14A6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498AD2D6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6DC744DD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10A9CC6C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5D1401B5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6392589D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005E7367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427DED44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7404220B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249</w:t>
            </w:r>
          </w:p>
        </w:tc>
      </w:tr>
      <w:tr w:rsidR="00CE0553" w:rsidRPr="00907BAD" w14:paraId="4E72AEBE" w14:textId="77777777" w:rsidTr="00FB1223">
        <w:trPr>
          <w:trHeight w:val="227"/>
        </w:trPr>
        <w:tc>
          <w:tcPr>
            <w:tcW w:w="1429" w:type="pct"/>
            <w:shd w:val="clear" w:color="auto" w:fill="auto"/>
            <w:noWrap/>
            <w:vAlign w:val="center"/>
            <w:hideMark/>
          </w:tcPr>
          <w:p w14:paraId="1BAEB585" w14:textId="77777777" w:rsidR="00CE0553" w:rsidRPr="004C2AA9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4C2AA9">
              <w:rPr>
                <w:rFonts w:cstheme="minorHAnsi"/>
                <w:color w:val="000000"/>
                <w:sz w:val="20"/>
                <w:szCs w:val="20"/>
                <w:lang w:eastAsia="cs-CZ"/>
              </w:rPr>
              <w:t>Sociální rehabilitace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18766C03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121A6784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537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1A01DDD1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54A74A81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30E21DD1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6D9EA46E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7A16F111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5D2B0299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560F974D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292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F2C3825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320</w:t>
            </w:r>
          </w:p>
        </w:tc>
      </w:tr>
      <w:tr w:rsidR="00CE0553" w:rsidRPr="00907BAD" w14:paraId="6293B375" w14:textId="77777777" w:rsidTr="00FB1223">
        <w:trPr>
          <w:trHeight w:val="227"/>
        </w:trPr>
        <w:tc>
          <w:tcPr>
            <w:tcW w:w="1429" w:type="pct"/>
            <w:shd w:val="clear" w:color="auto" w:fill="auto"/>
            <w:noWrap/>
            <w:vAlign w:val="center"/>
            <w:hideMark/>
          </w:tcPr>
          <w:p w14:paraId="20A69DEB" w14:textId="77777777" w:rsidR="00CE0553" w:rsidRPr="004C2AA9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4C2AA9">
              <w:rPr>
                <w:rFonts w:cstheme="minorHAnsi"/>
                <w:color w:val="000000"/>
                <w:sz w:val="20"/>
                <w:szCs w:val="20"/>
                <w:lang w:eastAsia="cs-CZ"/>
              </w:rPr>
              <w:t>Služby následné péče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3305139E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64CE66AB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5D4598E4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52075CD0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7F80664F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7BE1E13A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238A6A14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10144C6C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75C485D3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0F4EF182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color w:val="000000"/>
                <w:sz w:val="20"/>
                <w:szCs w:val="20"/>
                <w:lang w:eastAsia="cs-CZ"/>
              </w:rPr>
              <w:t>296</w:t>
            </w:r>
          </w:p>
        </w:tc>
      </w:tr>
      <w:tr w:rsidR="00CE0553" w:rsidRPr="00907BAD" w14:paraId="7D27A0E5" w14:textId="77777777" w:rsidTr="00FB1223">
        <w:trPr>
          <w:trHeight w:val="227"/>
        </w:trPr>
        <w:tc>
          <w:tcPr>
            <w:tcW w:w="1429" w:type="pct"/>
            <w:shd w:val="clear" w:color="auto" w:fill="auto"/>
            <w:noWrap/>
            <w:vAlign w:val="center"/>
            <w:hideMark/>
          </w:tcPr>
          <w:p w14:paraId="5758884A" w14:textId="77777777" w:rsidR="00CE0553" w:rsidRPr="00907BAD" w:rsidRDefault="00CE0553" w:rsidP="00EC41A1">
            <w:pPr>
              <w:spacing w:after="0"/>
              <w:jc w:val="left"/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7A71513A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>1 841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68460FCF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>78 502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62D96E36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>1 902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4A65EAAE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>80 420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42E8DF9D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>1 933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7AD77208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>81 503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363EA19B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>1 969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1BCA8529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>82 590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4363452B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>1 977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2616334" w14:textId="77777777" w:rsidR="00CE0553" w:rsidRPr="00907BAD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907BAD">
              <w:rPr>
                <w:rFonts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>82 703</w:t>
            </w:r>
          </w:p>
        </w:tc>
      </w:tr>
    </w:tbl>
    <w:p w14:paraId="74547DAE" w14:textId="14613BA1" w:rsidR="00CE0553" w:rsidRDefault="00CE0553" w:rsidP="00FB1223">
      <w:pPr>
        <w:spacing w:after="0" w:line="216" w:lineRule="auto"/>
        <w:ind w:left="567" w:hanging="567"/>
        <w:rPr>
          <w:rFonts w:cstheme="minorHAnsi"/>
          <w:bCs/>
          <w:iCs/>
          <w:sz w:val="20"/>
          <w:szCs w:val="20"/>
        </w:rPr>
      </w:pPr>
      <w:r w:rsidRPr="00040D7A">
        <w:rPr>
          <w:rFonts w:cstheme="minorHAnsi"/>
          <w:b/>
          <w:bCs/>
          <w:iCs/>
          <w:sz w:val="20"/>
          <w:szCs w:val="20"/>
        </w:rPr>
        <w:t>Zdroj:</w:t>
      </w:r>
      <w:r w:rsidRPr="00B738CF">
        <w:rPr>
          <w:rFonts w:cstheme="minorHAnsi"/>
          <w:bCs/>
          <w:iCs/>
          <w:sz w:val="20"/>
          <w:szCs w:val="20"/>
        </w:rPr>
        <w:tab/>
      </w:r>
      <w:r w:rsidR="008A5895">
        <w:rPr>
          <w:rFonts w:cstheme="minorHAnsi"/>
          <w:bCs/>
          <w:iCs/>
          <w:sz w:val="20"/>
          <w:szCs w:val="20"/>
        </w:rPr>
        <w:t>MPSV</w:t>
      </w:r>
      <w:r w:rsidR="006A7470">
        <w:rPr>
          <w:rFonts w:cstheme="minorHAnsi"/>
          <w:bCs/>
          <w:iCs/>
          <w:sz w:val="20"/>
          <w:szCs w:val="20"/>
        </w:rPr>
        <w:t xml:space="preserve"> –</w:t>
      </w:r>
      <w:r w:rsidR="008A5895">
        <w:rPr>
          <w:rFonts w:cstheme="minorHAnsi"/>
          <w:bCs/>
          <w:iCs/>
          <w:sz w:val="20"/>
          <w:szCs w:val="20"/>
        </w:rPr>
        <w:t xml:space="preserve"> </w:t>
      </w:r>
      <w:r w:rsidR="006A7470">
        <w:rPr>
          <w:rFonts w:cstheme="minorHAnsi"/>
          <w:bCs/>
          <w:iCs/>
          <w:sz w:val="20"/>
          <w:szCs w:val="20"/>
        </w:rPr>
        <w:t>s</w:t>
      </w:r>
      <w:r w:rsidRPr="00B738CF">
        <w:rPr>
          <w:rFonts w:cstheme="minorHAnsi"/>
          <w:bCs/>
          <w:iCs/>
          <w:sz w:val="20"/>
          <w:szCs w:val="20"/>
        </w:rPr>
        <w:t>tatistick</w:t>
      </w:r>
      <w:r w:rsidR="006A7470">
        <w:rPr>
          <w:rFonts w:cstheme="minorHAnsi"/>
          <w:bCs/>
          <w:iCs/>
          <w:sz w:val="20"/>
          <w:szCs w:val="20"/>
        </w:rPr>
        <w:t>é</w:t>
      </w:r>
      <w:r w:rsidRPr="00B738CF">
        <w:rPr>
          <w:rFonts w:cstheme="minorHAnsi"/>
          <w:bCs/>
          <w:iCs/>
          <w:sz w:val="20"/>
          <w:szCs w:val="20"/>
        </w:rPr>
        <w:t xml:space="preserve"> ročenk</w:t>
      </w:r>
      <w:r w:rsidR="006A7470">
        <w:rPr>
          <w:rFonts w:cstheme="minorHAnsi"/>
          <w:bCs/>
          <w:iCs/>
          <w:sz w:val="20"/>
          <w:szCs w:val="20"/>
        </w:rPr>
        <w:t>y</w:t>
      </w:r>
      <w:r w:rsidRPr="00B738CF">
        <w:rPr>
          <w:rFonts w:cstheme="minorHAnsi"/>
          <w:bCs/>
          <w:iCs/>
          <w:sz w:val="20"/>
          <w:szCs w:val="20"/>
        </w:rPr>
        <w:t xml:space="preserve"> z oblasti práce a sociálních věcí za roky 2015 až 2019, tabulka č. 6.1; vlastní zpracování</w:t>
      </w:r>
      <w:r w:rsidR="006A7470">
        <w:rPr>
          <w:rFonts w:cstheme="minorHAnsi"/>
          <w:bCs/>
          <w:iCs/>
          <w:sz w:val="20"/>
          <w:szCs w:val="20"/>
        </w:rPr>
        <w:t xml:space="preserve"> NKÚ</w:t>
      </w:r>
      <w:r w:rsidR="00B738CF">
        <w:rPr>
          <w:rFonts w:cstheme="minorHAnsi"/>
          <w:bCs/>
          <w:iCs/>
          <w:sz w:val="20"/>
          <w:szCs w:val="20"/>
        </w:rPr>
        <w:t>.</w:t>
      </w:r>
    </w:p>
    <w:p w14:paraId="633FF126" w14:textId="67D2BD79" w:rsidR="005E05AF" w:rsidRPr="00B738CF" w:rsidRDefault="00FB1223" w:rsidP="00B446C1">
      <w:pPr>
        <w:spacing w:line="216" w:lineRule="auto"/>
        <w:ind w:left="284" w:hanging="284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*</w:t>
      </w:r>
      <w:r w:rsidR="00B446C1">
        <w:rPr>
          <w:rFonts w:cstheme="minorHAnsi"/>
          <w:bCs/>
          <w:iCs/>
          <w:sz w:val="20"/>
          <w:szCs w:val="20"/>
        </w:rPr>
        <w:t xml:space="preserve"> </w:t>
      </w:r>
      <w:r w:rsidR="00B446C1">
        <w:rPr>
          <w:rFonts w:cstheme="minorHAnsi"/>
          <w:bCs/>
          <w:iCs/>
          <w:sz w:val="20"/>
          <w:szCs w:val="20"/>
        </w:rPr>
        <w:tab/>
      </w:r>
      <w:r>
        <w:rPr>
          <w:rFonts w:cstheme="minorHAnsi"/>
          <w:bCs/>
          <w:iCs/>
          <w:sz w:val="20"/>
          <w:szCs w:val="20"/>
        </w:rPr>
        <w:t>V</w:t>
      </w:r>
      <w:r w:rsidR="00372CB4">
        <w:rPr>
          <w:rFonts w:cstheme="minorHAnsi"/>
          <w:bCs/>
          <w:iCs/>
          <w:sz w:val="20"/>
          <w:szCs w:val="20"/>
        </w:rPr>
        <w:t>ybrané pobytové služby.</w:t>
      </w:r>
    </w:p>
    <w:p w14:paraId="68666C3A" w14:textId="5A1E8576" w:rsidR="00CE0553" w:rsidRPr="00CE0553" w:rsidRDefault="00CE0553" w:rsidP="00CE0553">
      <w:pPr>
        <w:spacing w:before="120" w:after="0"/>
        <w:rPr>
          <w:rFonts w:cstheme="minorHAnsi"/>
          <w:b/>
        </w:rPr>
      </w:pPr>
      <w:r w:rsidRPr="00CE0553">
        <w:rPr>
          <w:rFonts w:cstheme="minorHAnsi"/>
          <w:b/>
        </w:rPr>
        <w:t>Počet přijatých uživatelů (klientů) a neuspokojených žádost</w:t>
      </w:r>
      <w:r w:rsidR="006A7470">
        <w:rPr>
          <w:rFonts w:cstheme="minorHAnsi"/>
          <w:b/>
        </w:rPr>
        <w:t>í</w:t>
      </w:r>
      <w:r w:rsidRPr="00CE0553">
        <w:rPr>
          <w:rFonts w:cstheme="minorHAnsi"/>
          <w:b/>
        </w:rPr>
        <w:t xml:space="preserve"> o pobytové sociální služby </w:t>
      </w:r>
      <w:r w:rsidRPr="00CE0553">
        <w:rPr>
          <w:b/>
        </w:rPr>
        <w:t>v letech 2015 až 2019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6"/>
        <w:gridCol w:w="1002"/>
        <w:gridCol w:w="1002"/>
        <w:gridCol w:w="1002"/>
        <w:gridCol w:w="1002"/>
        <w:gridCol w:w="1005"/>
        <w:gridCol w:w="1002"/>
        <w:gridCol w:w="1002"/>
        <w:gridCol w:w="1002"/>
        <w:gridCol w:w="1002"/>
        <w:gridCol w:w="1005"/>
      </w:tblGrid>
      <w:tr w:rsidR="00CE0553" w14:paraId="35E51FBD" w14:textId="77777777" w:rsidTr="00EC41A1">
        <w:trPr>
          <w:trHeight w:val="227"/>
        </w:trPr>
        <w:tc>
          <w:tcPr>
            <w:tcW w:w="1417" w:type="pct"/>
            <w:vMerge w:val="restart"/>
            <w:shd w:val="clear" w:color="auto" w:fill="E5F1FF"/>
            <w:noWrap/>
            <w:vAlign w:val="center"/>
            <w:hideMark/>
          </w:tcPr>
          <w:p w14:paraId="3C52DC31" w14:textId="77777777" w:rsidR="00CE0553" w:rsidRPr="00EC0CE7" w:rsidRDefault="00CE055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Druh služby</w:t>
            </w:r>
          </w:p>
        </w:tc>
        <w:tc>
          <w:tcPr>
            <w:tcW w:w="1791" w:type="pct"/>
            <w:gridSpan w:val="5"/>
            <w:shd w:val="clear" w:color="auto" w:fill="E5F1FF"/>
            <w:noWrap/>
            <w:vAlign w:val="center"/>
            <w:hideMark/>
          </w:tcPr>
          <w:p w14:paraId="51D60596" w14:textId="77777777" w:rsidR="00CE0553" w:rsidRPr="00EC0CE7" w:rsidRDefault="00CE055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Počet přijatých uživatelů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(klientů)</w:t>
            </w: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v roce</w:t>
            </w:r>
          </w:p>
        </w:tc>
        <w:tc>
          <w:tcPr>
            <w:tcW w:w="1791" w:type="pct"/>
            <w:gridSpan w:val="5"/>
            <w:shd w:val="clear" w:color="auto" w:fill="E5F1FF"/>
            <w:noWrap/>
            <w:vAlign w:val="center"/>
            <w:hideMark/>
          </w:tcPr>
          <w:p w14:paraId="1AA137C4" w14:textId="77777777" w:rsidR="00CE0553" w:rsidRPr="00EC0CE7" w:rsidRDefault="00CE055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Počet neuspokojených žádostí k 31. 12.</w:t>
            </w:r>
          </w:p>
        </w:tc>
      </w:tr>
      <w:tr w:rsidR="00CE0553" w14:paraId="7CD549C7" w14:textId="77777777" w:rsidTr="00EC41A1">
        <w:trPr>
          <w:trHeight w:val="227"/>
        </w:trPr>
        <w:tc>
          <w:tcPr>
            <w:tcW w:w="1417" w:type="pct"/>
            <w:vMerge/>
            <w:shd w:val="clear" w:color="auto" w:fill="E5F1FF"/>
            <w:vAlign w:val="center"/>
            <w:hideMark/>
          </w:tcPr>
          <w:p w14:paraId="31FF5EB7" w14:textId="77777777" w:rsidR="00CE0553" w:rsidRPr="00EC0CE7" w:rsidRDefault="00CE0553" w:rsidP="00EC41A1">
            <w:pPr>
              <w:spacing w:after="0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shd w:val="clear" w:color="auto" w:fill="E5F1FF"/>
            <w:vAlign w:val="center"/>
            <w:hideMark/>
          </w:tcPr>
          <w:p w14:paraId="2CE17024" w14:textId="77777777" w:rsidR="00CE0553" w:rsidRPr="00EC0CE7" w:rsidRDefault="00CE055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358" w:type="pct"/>
            <w:shd w:val="clear" w:color="auto" w:fill="E5F1FF"/>
            <w:vAlign w:val="center"/>
            <w:hideMark/>
          </w:tcPr>
          <w:p w14:paraId="5F97F0DD" w14:textId="77777777" w:rsidR="00CE0553" w:rsidRPr="00EC0CE7" w:rsidRDefault="00CE055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358" w:type="pct"/>
            <w:shd w:val="clear" w:color="auto" w:fill="E5F1FF"/>
            <w:noWrap/>
            <w:vAlign w:val="center"/>
            <w:hideMark/>
          </w:tcPr>
          <w:p w14:paraId="63003BAE" w14:textId="77777777" w:rsidR="00CE0553" w:rsidRPr="00EC0CE7" w:rsidRDefault="00CE055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358" w:type="pct"/>
            <w:shd w:val="clear" w:color="auto" w:fill="E5F1FF"/>
            <w:noWrap/>
            <w:vAlign w:val="center"/>
            <w:hideMark/>
          </w:tcPr>
          <w:p w14:paraId="1AFE638C" w14:textId="77777777" w:rsidR="00CE0553" w:rsidRPr="00EC0CE7" w:rsidRDefault="00CE055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358" w:type="pct"/>
            <w:shd w:val="clear" w:color="auto" w:fill="E5F1FF"/>
            <w:noWrap/>
            <w:vAlign w:val="center"/>
            <w:hideMark/>
          </w:tcPr>
          <w:p w14:paraId="2C3DA377" w14:textId="77777777" w:rsidR="00CE0553" w:rsidRPr="00EC0CE7" w:rsidRDefault="00CE055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358" w:type="pct"/>
            <w:shd w:val="clear" w:color="auto" w:fill="E5F1FF"/>
            <w:vAlign w:val="center"/>
            <w:hideMark/>
          </w:tcPr>
          <w:p w14:paraId="53B4C925" w14:textId="77777777" w:rsidR="00CE0553" w:rsidRPr="00EC0CE7" w:rsidRDefault="00CE055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358" w:type="pct"/>
            <w:shd w:val="clear" w:color="auto" w:fill="E5F1FF"/>
            <w:vAlign w:val="center"/>
            <w:hideMark/>
          </w:tcPr>
          <w:p w14:paraId="59958421" w14:textId="77777777" w:rsidR="00CE0553" w:rsidRPr="00EC0CE7" w:rsidRDefault="00CE055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358" w:type="pct"/>
            <w:shd w:val="clear" w:color="auto" w:fill="E5F1FF"/>
            <w:noWrap/>
            <w:vAlign w:val="center"/>
            <w:hideMark/>
          </w:tcPr>
          <w:p w14:paraId="57FAD136" w14:textId="77777777" w:rsidR="00CE0553" w:rsidRPr="00EC0CE7" w:rsidRDefault="00CE055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358" w:type="pct"/>
            <w:shd w:val="clear" w:color="auto" w:fill="E5F1FF"/>
            <w:noWrap/>
            <w:vAlign w:val="center"/>
            <w:hideMark/>
          </w:tcPr>
          <w:p w14:paraId="4C38DBAF" w14:textId="77777777" w:rsidR="00CE0553" w:rsidRPr="00EC0CE7" w:rsidRDefault="00CE055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358" w:type="pct"/>
            <w:shd w:val="clear" w:color="auto" w:fill="E5F1FF"/>
            <w:noWrap/>
            <w:vAlign w:val="center"/>
            <w:hideMark/>
          </w:tcPr>
          <w:p w14:paraId="3C50A4F6" w14:textId="77777777" w:rsidR="00CE0553" w:rsidRPr="00EC0CE7" w:rsidRDefault="00CE0553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</w:tr>
      <w:tr w:rsidR="00FB1223" w14:paraId="33D8F149" w14:textId="77777777" w:rsidTr="00EC41A1">
        <w:trPr>
          <w:trHeight w:val="227"/>
        </w:trPr>
        <w:tc>
          <w:tcPr>
            <w:tcW w:w="1417" w:type="pct"/>
            <w:shd w:val="clear" w:color="auto" w:fill="auto"/>
            <w:noWrap/>
            <w:vAlign w:val="center"/>
            <w:hideMark/>
          </w:tcPr>
          <w:p w14:paraId="1D7C6463" w14:textId="4A8C8F01" w:rsidR="00FB1223" w:rsidRPr="00EC0CE7" w:rsidRDefault="00FB1223" w:rsidP="00FB1223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4C2AA9">
              <w:rPr>
                <w:rFonts w:cstheme="minorHAnsi"/>
                <w:color w:val="000000"/>
                <w:sz w:val="20"/>
                <w:szCs w:val="20"/>
                <w:lang w:eastAsia="cs-CZ"/>
              </w:rPr>
              <w:t>Týdenní stacionáře</w:t>
            </w:r>
            <w:r>
              <w:rPr>
                <w:rFonts w:cstheme="minorHAns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823DEA4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32107A8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52F75D9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8C8DA0D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C6204DB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3761211F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201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4407AC1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164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8B20572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087BD42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32745476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150</w:t>
            </w:r>
          </w:p>
        </w:tc>
      </w:tr>
      <w:tr w:rsidR="00FB1223" w14:paraId="008A92A1" w14:textId="77777777" w:rsidTr="00FB1223">
        <w:trPr>
          <w:trHeight w:val="227"/>
        </w:trPr>
        <w:tc>
          <w:tcPr>
            <w:tcW w:w="1417" w:type="pct"/>
            <w:shd w:val="clear" w:color="auto" w:fill="auto"/>
            <w:noWrap/>
            <w:vAlign w:val="center"/>
            <w:hideMark/>
          </w:tcPr>
          <w:p w14:paraId="24AD3CC3" w14:textId="59E578C5" w:rsidR="00FB1223" w:rsidRPr="00EC0CE7" w:rsidRDefault="00FB1223" w:rsidP="00FB1223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4C2AA9">
              <w:rPr>
                <w:rFonts w:cstheme="minorHAnsi"/>
                <w:color w:val="000000"/>
                <w:sz w:val="20"/>
                <w:szCs w:val="20"/>
                <w:lang w:eastAsia="cs-CZ"/>
              </w:rPr>
              <w:t>Domovy pro osoby se zdravotním postižením</w:t>
            </w:r>
            <w:r>
              <w:rPr>
                <w:rFonts w:cstheme="minorHAns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500C402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1 212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96C38ED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1 157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37D0986A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1 073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873FCD0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928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4B69D63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985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CC0D966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2 581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D60F067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2 414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7AF36ACB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2 716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754E39B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2 733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EACA6DF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3 228</w:t>
            </w:r>
          </w:p>
        </w:tc>
      </w:tr>
      <w:tr w:rsidR="00FB1223" w14:paraId="61456521" w14:textId="77777777" w:rsidTr="00FB1223">
        <w:trPr>
          <w:trHeight w:val="227"/>
        </w:trPr>
        <w:tc>
          <w:tcPr>
            <w:tcW w:w="1417" w:type="pct"/>
            <w:shd w:val="clear" w:color="auto" w:fill="auto"/>
            <w:noWrap/>
            <w:vAlign w:val="center"/>
            <w:hideMark/>
          </w:tcPr>
          <w:p w14:paraId="5F27E741" w14:textId="4DD93A5D" w:rsidR="00FB1223" w:rsidRPr="00EC0CE7" w:rsidRDefault="00FB1223" w:rsidP="00FB1223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4C2AA9">
              <w:rPr>
                <w:rFonts w:cstheme="minorHAnsi"/>
                <w:color w:val="000000"/>
                <w:sz w:val="20"/>
                <w:szCs w:val="20"/>
                <w:lang w:eastAsia="cs-CZ"/>
              </w:rPr>
              <w:t>Domovy pro seniory</w:t>
            </w:r>
            <w:r>
              <w:rPr>
                <w:rFonts w:cstheme="minorHAns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8DF8E5F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12 330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36584B6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12 050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78A12EC7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11 840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A8C8160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11 643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5B4C2E18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11 932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4912FFB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64 058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0EA5AD2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65 764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9AAEB53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61 013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0D12C278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57 997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3BB3DFA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60 643</w:t>
            </w:r>
          </w:p>
        </w:tc>
      </w:tr>
      <w:tr w:rsidR="00FB1223" w14:paraId="572E75D8" w14:textId="77777777" w:rsidTr="00FB1223">
        <w:trPr>
          <w:trHeight w:val="227"/>
        </w:trPr>
        <w:tc>
          <w:tcPr>
            <w:tcW w:w="1417" w:type="pct"/>
            <w:shd w:val="clear" w:color="auto" w:fill="auto"/>
            <w:noWrap/>
            <w:vAlign w:val="center"/>
            <w:hideMark/>
          </w:tcPr>
          <w:p w14:paraId="3E457D81" w14:textId="314A6F7D" w:rsidR="00FB1223" w:rsidRPr="00EC0CE7" w:rsidRDefault="00FB1223" w:rsidP="00FB1223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4C2AA9">
              <w:rPr>
                <w:rFonts w:cstheme="minorHAnsi"/>
                <w:color w:val="000000"/>
                <w:sz w:val="20"/>
                <w:szCs w:val="20"/>
                <w:lang w:eastAsia="cs-CZ"/>
              </w:rPr>
              <w:t>Domovy se zvláštním režimem</w:t>
            </w:r>
            <w:r>
              <w:rPr>
                <w:rFonts w:cstheme="minorHAns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0AEC8187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6 669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E31CC58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7 758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7791D91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7 588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0C70161A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8 311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430C8F6E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8 708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3E73A57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18 782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8B5EB1A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21 334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60939EF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22 348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B005878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24 198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74EDAD8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26 145</w:t>
            </w:r>
          </w:p>
        </w:tc>
      </w:tr>
      <w:tr w:rsidR="00FB1223" w14:paraId="1DD45930" w14:textId="77777777" w:rsidTr="00FB1223">
        <w:trPr>
          <w:trHeight w:val="227"/>
        </w:trPr>
        <w:tc>
          <w:tcPr>
            <w:tcW w:w="1417" w:type="pct"/>
            <w:shd w:val="clear" w:color="auto" w:fill="auto"/>
            <w:noWrap/>
            <w:vAlign w:val="center"/>
            <w:hideMark/>
          </w:tcPr>
          <w:p w14:paraId="2C6BD675" w14:textId="1F146549" w:rsidR="00FB1223" w:rsidRPr="00EC0CE7" w:rsidRDefault="00FB1223" w:rsidP="00FB1223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4C2AA9">
              <w:rPr>
                <w:rFonts w:cstheme="minorHAnsi"/>
                <w:color w:val="000000"/>
                <w:sz w:val="20"/>
                <w:szCs w:val="20"/>
                <w:lang w:eastAsia="cs-CZ"/>
              </w:rPr>
              <w:t>Chráněné bydlení</w:t>
            </w:r>
            <w:r>
              <w:rPr>
                <w:rFonts w:cstheme="minorHAns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00F0B10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826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C28465F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853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0207105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806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079CA3BD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744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F4231C0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707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97B4D0B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1 756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A4784FA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1 964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4C52677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2 315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A616D2F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1 915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6A688A0" w14:textId="77777777" w:rsidR="00FB1223" w:rsidRPr="00EC0CE7" w:rsidRDefault="00FB1223" w:rsidP="00FB1223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1 984</w:t>
            </w:r>
          </w:p>
        </w:tc>
      </w:tr>
      <w:tr w:rsidR="00CE0553" w14:paraId="5AD84CBA" w14:textId="77777777" w:rsidTr="00FB1223">
        <w:trPr>
          <w:trHeight w:val="227"/>
        </w:trPr>
        <w:tc>
          <w:tcPr>
            <w:tcW w:w="1417" w:type="pct"/>
            <w:shd w:val="clear" w:color="auto" w:fill="auto"/>
            <w:noWrap/>
            <w:vAlign w:val="center"/>
            <w:hideMark/>
          </w:tcPr>
          <w:p w14:paraId="766E51F6" w14:textId="77777777" w:rsidR="00CE0553" w:rsidRPr="00EC0CE7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Azylové domy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014B4E2C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11 668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1028E94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12 076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A249E22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11 741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09D33F8B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11 602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8396C06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11 974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DF1E252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5 543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38429D8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4 870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0463D4D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6 061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01AA9A27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7 685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8E88238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7 398</w:t>
            </w:r>
          </w:p>
        </w:tc>
      </w:tr>
      <w:tr w:rsidR="00CE0553" w14:paraId="404FD244" w14:textId="77777777" w:rsidTr="00FB1223">
        <w:trPr>
          <w:trHeight w:val="227"/>
        </w:trPr>
        <w:tc>
          <w:tcPr>
            <w:tcW w:w="1417" w:type="pct"/>
            <w:shd w:val="clear" w:color="auto" w:fill="auto"/>
            <w:noWrap/>
            <w:vAlign w:val="center"/>
            <w:hideMark/>
          </w:tcPr>
          <w:p w14:paraId="370456C0" w14:textId="77777777" w:rsidR="00CE0553" w:rsidRPr="00EC0CE7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Domy na půl cesty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3C80D07A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544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34CAB229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593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F21A091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535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819B411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576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D1DBE66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482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791E412B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8B7010A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3FAF9E32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F54BB88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0AB224F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100</w:t>
            </w:r>
          </w:p>
        </w:tc>
      </w:tr>
      <w:tr w:rsidR="00CE0553" w14:paraId="2AF853B1" w14:textId="77777777" w:rsidTr="00FB1223">
        <w:trPr>
          <w:trHeight w:val="227"/>
        </w:trPr>
        <w:tc>
          <w:tcPr>
            <w:tcW w:w="1417" w:type="pct"/>
            <w:shd w:val="clear" w:color="auto" w:fill="auto"/>
            <w:noWrap/>
            <w:vAlign w:val="center"/>
            <w:hideMark/>
          </w:tcPr>
          <w:p w14:paraId="514262EE" w14:textId="77777777" w:rsidR="00CE0553" w:rsidRPr="00EC0CE7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Zařízení pro krizovou pomoc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7ADA1CCC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530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C8FC43C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756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267EAAB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77A276C9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1 815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EB406F7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591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B7BF4A4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458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D651948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467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A87D9F6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642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8C1A77B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728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842EFDA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516</w:t>
            </w:r>
          </w:p>
        </w:tc>
      </w:tr>
      <w:tr w:rsidR="00CE0553" w14:paraId="0C1ECC1F" w14:textId="77777777" w:rsidTr="00FB1223">
        <w:trPr>
          <w:trHeight w:val="227"/>
        </w:trPr>
        <w:tc>
          <w:tcPr>
            <w:tcW w:w="1417" w:type="pct"/>
            <w:shd w:val="clear" w:color="auto" w:fill="auto"/>
            <w:noWrap/>
            <w:vAlign w:val="center"/>
            <w:hideMark/>
          </w:tcPr>
          <w:p w14:paraId="13AF6A72" w14:textId="77777777" w:rsidR="00CE0553" w:rsidRPr="00EC0CE7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Terapeutické komunity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B935348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374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DEED003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330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7DAF01A4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368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3DDEE8D7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370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B97481D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374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5B6495D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D2963E8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7EA7D11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9CCE172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3F1BE50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90</w:t>
            </w:r>
          </w:p>
        </w:tc>
      </w:tr>
      <w:tr w:rsidR="00CE0553" w14:paraId="0D44DCDA" w14:textId="77777777" w:rsidTr="00FB1223">
        <w:trPr>
          <w:trHeight w:val="227"/>
        </w:trPr>
        <w:tc>
          <w:tcPr>
            <w:tcW w:w="1417" w:type="pct"/>
            <w:shd w:val="clear" w:color="auto" w:fill="auto"/>
            <w:noWrap/>
            <w:vAlign w:val="center"/>
            <w:hideMark/>
          </w:tcPr>
          <w:p w14:paraId="14897890" w14:textId="77777777" w:rsidR="00CE0553" w:rsidRPr="00EC0CE7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Centra sociálně rehabilitačních služeb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78E2E1BC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32FAD6B1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C0B25A2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638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32AF8FD2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42D2835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680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36C4695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1 674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0BDC86FE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749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6336EFB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625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E354936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711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D464EAA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932</w:t>
            </w:r>
          </w:p>
        </w:tc>
      </w:tr>
      <w:tr w:rsidR="00CE0553" w14:paraId="4F20DEDC" w14:textId="77777777" w:rsidTr="00FB1223">
        <w:trPr>
          <w:trHeight w:val="227"/>
        </w:trPr>
        <w:tc>
          <w:tcPr>
            <w:tcW w:w="1417" w:type="pct"/>
            <w:shd w:val="clear" w:color="auto" w:fill="auto"/>
            <w:noWrap/>
            <w:vAlign w:val="center"/>
            <w:hideMark/>
          </w:tcPr>
          <w:p w14:paraId="25D94BDF" w14:textId="77777777" w:rsidR="00CE0553" w:rsidRPr="00EC0CE7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Služby následné péče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C407817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704BC82B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64B1435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414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952EF06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421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DA894BD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399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775F1583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5C9305D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251174E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BF7FC07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380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538C7993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color w:val="000000"/>
                <w:sz w:val="20"/>
                <w:szCs w:val="20"/>
                <w:lang w:eastAsia="cs-CZ"/>
              </w:rPr>
              <w:t>309</w:t>
            </w:r>
          </w:p>
        </w:tc>
      </w:tr>
      <w:tr w:rsidR="00CE0553" w14:paraId="0BC2407B" w14:textId="77777777" w:rsidTr="00FB1223">
        <w:trPr>
          <w:trHeight w:val="227"/>
        </w:trPr>
        <w:tc>
          <w:tcPr>
            <w:tcW w:w="1417" w:type="pct"/>
            <w:shd w:val="clear" w:color="auto" w:fill="auto"/>
            <w:noWrap/>
            <w:vAlign w:val="center"/>
            <w:hideMark/>
          </w:tcPr>
          <w:p w14:paraId="3B126B53" w14:textId="77777777" w:rsidR="00CE0553" w:rsidRPr="00EC0CE7" w:rsidRDefault="00CE0553" w:rsidP="00EC41A1">
            <w:pPr>
              <w:spacing w:after="0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CAC1AFB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35 205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0193E222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36 484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156E8C0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35 880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E2BE2A6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37 241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4A2B191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37 007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082CCCC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95 717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74F78A61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98 163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784B2B5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96 336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8C8B32E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96 717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68EB4FD" w14:textId="77777777" w:rsidR="00CE0553" w:rsidRPr="00EC0CE7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CE7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101 495</w:t>
            </w:r>
          </w:p>
        </w:tc>
      </w:tr>
    </w:tbl>
    <w:p w14:paraId="363057BF" w14:textId="5C8F0032" w:rsidR="00CE0553" w:rsidRDefault="00CE0553" w:rsidP="00FB1223">
      <w:pPr>
        <w:spacing w:after="0" w:line="216" w:lineRule="auto"/>
        <w:ind w:left="567" w:hanging="567"/>
        <w:rPr>
          <w:rFonts w:cstheme="minorHAnsi"/>
          <w:bCs/>
          <w:iCs/>
          <w:sz w:val="20"/>
          <w:szCs w:val="20"/>
        </w:rPr>
      </w:pPr>
      <w:r w:rsidRPr="00040D7A">
        <w:rPr>
          <w:rFonts w:cstheme="minorHAnsi"/>
          <w:b/>
          <w:bCs/>
          <w:iCs/>
          <w:sz w:val="20"/>
          <w:szCs w:val="20"/>
        </w:rPr>
        <w:t>Zdroj:</w:t>
      </w:r>
      <w:r w:rsidRPr="00B738CF">
        <w:rPr>
          <w:rFonts w:cstheme="minorHAnsi"/>
          <w:bCs/>
          <w:iCs/>
          <w:sz w:val="20"/>
          <w:szCs w:val="20"/>
        </w:rPr>
        <w:tab/>
      </w:r>
      <w:r w:rsidR="008A5895">
        <w:rPr>
          <w:rFonts w:cstheme="minorHAnsi"/>
          <w:bCs/>
          <w:iCs/>
          <w:sz w:val="20"/>
          <w:szCs w:val="20"/>
        </w:rPr>
        <w:t>MPSV</w:t>
      </w:r>
      <w:r w:rsidR="00A10C58">
        <w:rPr>
          <w:rFonts w:cstheme="minorHAnsi"/>
          <w:bCs/>
          <w:iCs/>
          <w:sz w:val="20"/>
          <w:szCs w:val="20"/>
        </w:rPr>
        <w:t xml:space="preserve"> –</w:t>
      </w:r>
      <w:r w:rsidR="008A5895">
        <w:rPr>
          <w:rFonts w:cstheme="minorHAnsi"/>
          <w:bCs/>
          <w:iCs/>
          <w:sz w:val="20"/>
          <w:szCs w:val="20"/>
        </w:rPr>
        <w:t xml:space="preserve"> </w:t>
      </w:r>
      <w:r w:rsidR="00A10C58">
        <w:rPr>
          <w:rFonts w:cstheme="minorHAnsi"/>
          <w:bCs/>
          <w:iCs/>
          <w:sz w:val="20"/>
          <w:szCs w:val="20"/>
        </w:rPr>
        <w:t>s</w:t>
      </w:r>
      <w:r w:rsidRPr="00B738CF">
        <w:rPr>
          <w:rFonts w:cstheme="minorHAnsi"/>
          <w:bCs/>
          <w:iCs/>
          <w:sz w:val="20"/>
          <w:szCs w:val="20"/>
        </w:rPr>
        <w:t>tatistick</w:t>
      </w:r>
      <w:r w:rsidR="00A10C58">
        <w:rPr>
          <w:rFonts w:cstheme="minorHAnsi"/>
          <w:bCs/>
          <w:iCs/>
          <w:sz w:val="20"/>
          <w:szCs w:val="20"/>
        </w:rPr>
        <w:t>é</w:t>
      </w:r>
      <w:r w:rsidRPr="00B738CF">
        <w:rPr>
          <w:rFonts w:cstheme="minorHAnsi"/>
          <w:bCs/>
          <w:iCs/>
          <w:sz w:val="20"/>
          <w:szCs w:val="20"/>
        </w:rPr>
        <w:t xml:space="preserve"> ročenk</w:t>
      </w:r>
      <w:r w:rsidR="00A10C58">
        <w:rPr>
          <w:rFonts w:cstheme="minorHAnsi"/>
          <w:bCs/>
          <w:iCs/>
          <w:sz w:val="20"/>
          <w:szCs w:val="20"/>
        </w:rPr>
        <w:t>y</w:t>
      </w:r>
      <w:r w:rsidRPr="00B738CF">
        <w:rPr>
          <w:rFonts w:cstheme="minorHAnsi"/>
          <w:bCs/>
          <w:iCs/>
          <w:sz w:val="20"/>
          <w:szCs w:val="20"/>
        </w:rPr>
        <w:t xml:space="preserve"> z oblasti práce a sociálních věcí za roky 2015 až 2019, tabulk</w:t>
      </w:r>
      <w:r w:rsidR="006A7470">
        <w:rPr>
          <w:rFonts w:cstheme="minorHAnsi"/>
          <w:bCs/>
          <w:iCs/>
          <w:sz w:val="20"/>
          <w:szCs w:val="20"/>
        </w:rPr>
        <w:t>y</w:t>
      </w:r>
      <w:r w:rsidRPr="00B738CF">
        <w:rPr>
          <w:rFonts w:cstheme="minorHAnsi"/>
          <w:bCs/>
          <w:iCs/>
          <w:sz w:val="20"/>
          <w:szCs w:val="20"/>
        </w:rPr>
        <w:t xml:space="preserve"> č. 6.3 a 6.6; vlastní zpracování</w:t>
      </w:r>
      <w:r w:rsidR="006A7470">
        <w:rPr>
          <w:rFonts w:cstheme="minorHAnsi"/>
          <w:bCs/>
          <w:iCs/>
          <w:sz w:val="20"/>
          <w:szCs w:val="20"/>
        </w:rPr>
        <w:t xml:space="preserve"> NKÚ</w:t>
      </w:r>
      <w:r w:rsidR="00B738CF">
        <w:rPr>
          <w:rFonts w:cstheme="minorHAnsi"/>
          <w:bCs/>
          <w:iCs/>
          <w:sz w:val="20"/>
          <w:szCs w:val="20"/>
        </w:rPr>
        <w:t>.</w:t>
      </w:r>
    </w:p>
    <w:p w14:paraId="0736955D" w14:textId="423D57BD" w:rsidR="00FB1223" w:rsidRPr="00B738CF" w:rsidRDefault="00FB1223" w:rsidP="00B446C1">
      <w:pPr>
        <w:spacing w:after="240" w:line="216" w:lineRule="auto"/>
        <w:ind w:left="284" w:hanging="284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*</w:t>
      </w:r>
      <w:r w:rsidR="00B446C1">
        <w:rPr>
          <w:rFonts w:cstheme="minorHAnsi"/>
          <w:bCs/>
          <w:iCs/>
          <w:sz w:val="20"/>
          <w:szCs w:val="20"/>
        </w:rPr>
        <w:tab/>
      </w:r>
      <w:r>
        <w:rPr>
          <w:rFonts w:cstheme="minorHAnsi"/>
          <w:bCs/>
          <w:iCs/>
          <w:sz w:val="20"/>
          <w:szCs w:val="20"/>
        </w:rPr>
        <w:t>V</w:t>
      </w:r>
      <w:r w:rsidR="00372CB4">
        <w:rPr>
          <w:rFonts w:cstheme="minorHAnsi"/>
          <w:bCs/>
          <w:iCs/>
          <w:sz w:val="20"/>
          <w:szCs w:val="20"/>
        </w:rPr>
        <w:t>ybrané pobytové služby.</w:t>
      </w:r>
    </w:p>
    <w:p w14:paraId="77A3028A" w14:textId="77777777" w:rsidR="00CE0553" w:rsidRPr="00CE0553" w:rsidRDefault="00CE0553" w:rsidP="00CE0553">
      <w:pPr>
        <w:spacing w:before="120" w:after="0"/>
        <w:rPr>
          <w:rFonts w:cstheme="minorHAnsi"/>
          <w:b/>
        </w:rPr>
      </w:pPr>
      <w:r w:rsidRPr="00CE0553">
        <w:rPr>
          <w:rFonts w:cstheme="minorHAnsi"/>
          <w:b/>
        </w:rPr>
        <w:lastRenderedPageBreak/>
        <w:t xml:space="preserve">Pobytové sociální služby dle počtu pokojů v letech </w:t>
      </w:r>
      <w:r w:rsidRPr="00CE0553">
        <w:rPr>
          <w:rFonts w:cstheme="minorHAnsi"/>
          <w:b/>
          <w:bCs/>
          <w:iCs/>
        </w:rPr>
        <w:t>2015 až 2019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6"/>
        <w:gridCol w:w="1004"/>
        <w:gridCol w:w="1004"/>
        <w:gridCol w:w="1005"/>
        <w:gridCol w:w="1005"/>
        <w:gridCol w:w="1005"/>
        <w:gridCol w:w="1005"/>
        <w:gridCol w:w="1005"/>
        <w:gridCol w:w="1005"/>
        <w:gridCol w:w="1005"/>
        <w:gridCol w:w="993"/>
      </w:tblGrid>
      <w:tr w:rsidR="00372CB4" w14:paraId="08F3A5AF" w14:textId="77777777" w:rsidTr="00EC41A1">
        <w:trPr>
          <w:trHeight w:val="227"/>
          <w:tblHeader/>
        </w:trPr>
        <w:tc>
          <w:tcPr>
            <w:tcW w:w="1414" w:type="pct"/>
            <w:vMerge w:val="restart"/>
            <w:shd w:val="clear" w:color="auto" w:fill="E5F1FF"/>
            <w:vAlign w:val="center"/>
            <w:hideMark/>
          </w:tcPr>
          <w:p w14:paraId="3E2170C0" w14:textId="2A029062" w:rsidR="00372CB4" w:rsidRPr="00DB6B8F" w:rsidRDefault="00372CB4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B8F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Druh služby</w:t>
            </w:r>
          </w:p>
        </w:tc>
        <w:tc>
          <w:tcPr>
            <w:tcW w:w="718" w:type="pct"/>
            <w:gridSpan w:val="2"/>
            <w:shd w:val="clear" w:color="auto" w:fill="E5F1FF"/>
            <w:noWrap/>
            <w:vAlign w:val="center"/>
            <w:hideMark/>
          </w:tcPr>
          <w:p w14:paraId="23EF3943" w14:textId="77777777" w:rsidR="00372CB4" w:rsidRPr="006F6BDD" w:rsidRDefault="00372CB4" w:rsidP="00EC41A1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F6BDD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718" w:type="pct"/>
            <w:gridSpan w:val="2"/>
            <w:shd w:val="clear" w:color="auto" w:fill="E5F1FF"/>
            <w:noWrap/>
            <w:vAlign w:val="center"/>
            <w:hideMark/>
          </w:tcPr>
          <w:p w14:paraId="2B748C11" w14:textId="77777777" w:rsidR="00372CB4" w:rsidRPr="006F6BDD" w:rsidRDefault="00372CB4" w:rsidP="00EC41A1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F6BDD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718" w:type="pct"/>
            <w:gridSpan w:val="2"/>
            <w:shd w:val="clear" w:color="auto" w:fill="E5F1FF"/>
            <w:noWrap/>
            <w:vAlign w:val="center"/>
            <w:hideMark/>
          </w:tcPr>
          <w:p w14:paraId="312E4204" w14:textId="77777777" w:rsidR="00372CB4" w:rsidRPr="006F6BDD" w:rsidRDefault="00372CB4" w:rsidP="00EC41A1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F6BDD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718" w:type="pct"/>
            <w:gridSpan w:val="2"/>
            <w:shd w:val="clear" w:color="auto" w:fill="E5F1FF"/>
            <w:noWrap/>
            <w:vAlign w:val="center"/>
            <w:hideMark/>
          </w:tcPr>
          <w:p w14:paraId="56A76520" w14:textId="77777777" w:rsidR="00372CB4" w:rsidRPr="006F6BDD" w:rsidRDefault="00372CB4" w:rsidP="00EC41A1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F6BDD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714" w:type="pct"/>
            <w:gridSpan w:val="2"/>
            <w:shd w:val="clear" w:color="auto" w:fill="E5F1FF"/>
            <w:noWrap/>
            <w:vAlign w:val="center"/>
            <w:hideMark/>
          </w:tcPr>
          <w:p w14:paraId="6EDF5603" w14:textId="77777777" w:rsidR="00372CB4" w:rsidRPr="006F6BDD" w:rsidRDefault="00372CB4" w:rsidP="00EC41A1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F6BDD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2019</w:t>
            </w:r>
          </w:p>
        </w:tc>
      </w:tr>
      <w:tr w:rsidR="00372CB4" w14:paraId="0B0EBAA4" w14:textId="77777777" w:rsidTr="00EC41A1">
        <w:trPr>
          <w:trHeight w:val="227"/>
          <w:tblHeader/>
        </w:trPr>
        <w:tc>
          <w:tcPr>
            <w:tcW w:w="1414" w:type="pct"/>
            <w:vMerge/>
            <w:shd w:val="clear" w:color="auto" w:fill="E5F1FF"/>
            <w:vAlign w:val="center"/>
            <w:hideMark/>
          </w:tcPr>
          <w:p w14:paraId="0627CFF8" w14:textId="77777777" w:rsidR="00372CB4" w:rsidRPr="00DB6B8F" w:rsidRDefault="00372CB4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6" w:type="pct"/>
            <w:gridSpan w:val="10"/>
            <w:shd w:val="clear" w:color="auto" w:fill="E5F1FF"/>
            <w:noWrap/>
            <w:vAlign w:val="center"/>
            <w:hideMark/>
          </w:tcPr>
          <w:p w14:paraId="406202B5" w14:textId="0BF6860F" w:rsidR="00372CB4" w:rsidRPr="006F6BDD" w:rsidRDefault="00372CB4" w:rsidP="00EC41A1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F6BDD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 xml:space="preserve">Počet lůžek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na pokoji**</w:t>
            </w:r>
          </w:p>
        </w:tc>
      </w:tr>
      <w:tr w:rsidR="00372CB4" w14:paraId="007C5F0E" w14:textId="77777777" w:rsidTr="00EC41A1">
        <w:trPr>
          <w:trHeight w:val="227"/>
          <w:tblHeader/>
        </w:trPr>
        <w:tc>
          <w:tcPr>
            <w:tcW w:w="1414" w:type="pct"/>
            <w:vMerge/>
            <w:shd w:val="clear" w:color="auto" w:fill="E5F1FF"/>
            <w:noWrap/>
            <w:vAlign w:val="center"/>
            <w:hideMark/>
          </w:tcPr>
          <w:p w14:paraId="4F1AD3BC" w14:textId="77777777" w:rsidR="00372CB4" w:rsidRPr="00DB6B8F" w:rsidRDefault="00372CB4" w:rsidP="00EC41A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9" w:type="pct"/>
            <w:shd w:val="clear" w:color="auto" w:fill="E5F1FF"/>
            <w:noWrap/>
            <w:vAlign w:val="center"/>
            <w:hideMark/>
          </w:tcPr>
          <w:p w14:paraId="5339A8F0" w14:textId="5B497F8B" w:rsidR="00372CB4" w:rsidRPr="006F6BDD" w:rsidRDefault="00372CB4" w:rsidP="006A7470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1</w:t>
            </w:r>
            <w:r w:rsidR="006A7470" w:rsidRPr="00040D7A">
              <w:rPr>
                <w:rFonts w:cstheme="minorHAnsi"/>
                <w:b/>
                <w:bCs/>
                <w:iCs/>
                <w:sz w:val="20"/>
                <w:szCs w:val="20"/>
              </w:rPr>
              <w:t>–</w:t>
            </w:r>
            <w:r w:rsidRPr="006F6BDD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59" w:type="pct"/>
            <w:shd w:val="clear" w:color="auto" w:fill="E5F1FF"/>
            <w:noWrap/>
            <w:vAlign w:val="center"/>
            <w:hideMark/>
          </w:tcPr>
          <w:p w14:paraId="6612F0A0" w14:textId="77777777" w:rsidR="00372CB4" w:rsidRPr="006F6BDD" w:rsidRDefault="00372CB4" w:rsidP="00EC41A1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F6BDD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+</w:t>
            </w:r>
          </w:p>
        </w:tc>
        <w:tc>
          <w:tcPr>
            <w:tcW w:w="359" w:type="pct"/>
            <w:shd w:val="clear" w:color="auto" w:fill="E5F1FF"/>
            <w:noWrap/>
            <w:vAlign w:val="center"/>
            <w:hideMark/>
          </w:tcPr>
          <w:p w14:paraId="7FA62A79" w14:textId="5E65BFB2" w:rsidR="00372CB4" w:rsidRPr="006F6BDD" w:rsidRDefault="00372CB4" w:rsidP="00EC41A1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1</w:t>
            </w:r>
            <w:r w:rsidR="006A7470" w:rsidRPr="00040D7A">
              <w:rPr>
                <w:rFonts w:cstheme="minorHAnsi"/>
                <w:b/>
                <w:bCs/>
                <w:iCs/>
                <w:sz w:val="20"/>
                <w:szCs w:val="20"/>
              </w:rPr>
              <w:t>–</w:t>
            </w:r>
            <w:r w:rsidRPr="006F6BDD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59" w:type="pct"/>
            <w:shd w:val="clear" w:color="auto" w:fill="E5F1FF"/>
            <w:noWrap/>
            <w:vAlign w:val="center"/>
            <w:hideMark/>
          </w:tcPr>
          <w:p w14:paraId="24B869EE" w14:textId="77777777" w:rsidR="00372CB4" w:rsidRPr="006F6BDD" w:rsidRDefault="00372CB4" w:rsidP="00EC41A1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F6BDD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+</w:t>
            </w:r>
          </w:p>
        </w:tc>
        <w:tc>
          <w:tcPr>
            <w:tcW w:w="359" w:type="pct"/>
            <w:shd w:val="clear" w:color="auto" w:fill="E5F1FF"/>
            <w:noWrap/>
            <w:vAlign w:val="center"/>
            <w:hideMark/>
          </w:tcPr>
          <w:p w14:paraId="51C4A09C" w14:textId="0B359F81" w:rsidR="00372CB4" w:rsidRPr="006F6BDD" w:rsidRDefault="00372CB4" w:rsidP="006A7470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1</w:t>
            </w:r>
            <w:r w:rsidR="006A7470" w:rsidRPr="00040D7A">
              <w:rPr>
                <w:rFonts w:cstheme="minorHAnsi"/>
                <w:b/>
                <w:bCs/>
                <w:iCs/>
                <w:sz w:val="20"/>
                <w:szCs w:val="20"/>
              </w:rPr>
              <w:t>–</w:t>
            </w:r>
            <w:r w:rsidRPr="006F6BDD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59" w:type="pct"/>
            <w:shd w:val="clear" w:color="auto" w:fill="E5F1FF"/>
            <w:noWrap/>
            <w:vAlign w:val="center"/>
            <w:hideMark/>
          </w:tcPr>
          <w:p w14:paraId="7F524FA5" w14:textId="77777777" w:rsidR="00372CB4" w:rsidRPr="006F6BDD" w:rsidRDefault="00372CB4" w:rsidP="00EC41A1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F6BDD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+</w:t>
            </w:r>
          </w:p>
        </w:tc>
        <w:tc>
          <w:tcPr>
            <w:tcW w:w="359" w:type="pct"/>
            <w:shd w:val="clear" w:color="auto" w:fill="E5F1FF"/>
            <w:noWrap/>
            <w:vAlign w:val="center"/>
            <w:hideMark/>
          </w:tcPr>
          <w:p w14:paraId="13C65804" w14:textId="53108969" w:rsidR="00372CB4" w:rsidRPr="006F6BDD" w:rsidRDefault="00372CB4" w:rsidP="00EC41A1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1</w:t>
            </w:r>
            <w:r w:rsidR="006A7470" w:rsidRPr="00040D7A">
              <w:rPr>
                <w:rFonts w:cstheme="minorHAnsi"/>
                <w:b/>
                <w:bCs/>
                <w:iCs/>
                <w:sz w:val="20"/>
                <w:szCs w:val="20"/>
              </w:rPr>
              <w:t>–</w:t>
            </w:r>
            <w:r w:rsidRPr="006F6BDD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59" w:type="pct"/>
            <w:shd w:val="clear" w:color="auto" w:fill="E5F1FF"/>
            <w:noWrap/>
            <w:vAlign w:val="center"/>
            <w:hideMark/>
          </w:tcPr>
          <w:p w14:paraId="3B2B5AA9" w14:textId="77777777" w:rsidR="00372CB4" w:rsidRPr="006F6BDD" w:rsidRDefault="00372CB4" w:rsidP="00EC41A1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F6BDD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+</w:t>
            </w:r>
          </w:p>
        </w:tc>
        <w:tc>
          <w:tcPr>
            <w:tcW w:w="359" w:type="pct"/>
            <w:shd w:val="clear" w:color="auto" w:fill="E5F1FF"/>
            <w:noWrap/>
            <w:vAlign w:val="center"/>
            <w:hideMark/>
          </w:tcPr>
          <w:p w14:paraId="0941CAA2" w14:textId="6C16D8A2" w:rsidR="00372CB4" w:rsidRPr="006F6BDD" w:rsidRDefault="00372CB4" w:rsidP="006A7470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1</w:t>
            </w:r>
            <w:r w:rsidR="006A7470" w:rsidRPr="00040D7A">
              <w:rPr>
                <w:rFonts w:cstheme="minorHAnsi"/>
                <w:b/>
                <w:bCs/>
                <w:iCs/>
                <w:sz w:val="20"/>
                <w:szCs w:val="20"/>
              </w:rPr>
              <w:t>–</w:t>
            </w:r>
            <w:r w:rsidRPr="006F6BDD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55" w:type="pct"/>
            <w:shd w:val="clear" w:color="auto" w:fill="E5F1FF"/>
            <w:noWrap/>
            <w:vAlign w:val="center"/>
            <w:hideMark/>
          </w:tcPr>
          <w:p w14:paraId="3C075609" w14:textId="77777777" w:rsidR="00372CB4" w:rsidRPr="006F6BDD" w:rsidRDefault="00372CB4" w:rsidP="00EC41A1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F6BDD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+</w:t>
            </w:r>
          </w:p>
        </w:tc>
      </w:tr>
      <w:tr w:rsidR="00FB1223" w14:paraId="4D5B9633" w14:textId="77777777" w:rsidTr="00EC41A1">
        <w:trPr>
          <w:trHeight w:val="227"/>
        </w:trPr>
        <w:tc>
          <w:tcPr>
            <w:tcW w:w="1414" w:type="pct"/>
            <w:shd w:val="clear" w:color="auto" w:fill="auto"/>
            <w:noWrap/>
            <w:vAlign w:val="center"/>
            <w:hideMark/>
          </w:tcPr>
          <w:p w14:paraId="3E575003" w14:textId="64116A21" w:rsidR="00FB1223" w:rsidRPr="00DB6B8F" w:rsidRDefault="00FB1223" w:rsidP="00FB1223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4C2AA9">
              <w:rPr>
                <w:rFonts w:cstheme="minorHAnsi"/>
                <w:color w:val="000000"/>
                <w:sz w:val="20"/>
                <w:szCs w:val="20"/>
                <w:lang w:eastAsia="cs-CZ"/>
              </w:rPr>
              <w:t>Týdenní stacionáře</w:t>
            </w:r>
            <w:r>
              <w:rPr>
                <w:rFonts w:cstheme="minorHAns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6A55836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319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035DBC0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D3BF6D8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332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07988BF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17FEC2B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375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393ECF0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CF57951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03C24BA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4E59E563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9C1DD81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72</w:t>
            </w:r>
          </w:p>
        </w:tc>
      </w:tr>
      <w:tr w:rsidR="00FB1223" w14:paraId="0EDD2719" w14:textId="77777777" w:rsidTr="00EC41A1">
        <w:trPr>
          <w:trHeight w:val="227"/>
        </w:trPr>
        <w:tc>
          <w:tcPr>
            <w:tcW w:w="1414" w:type="pct"/>
            <w:shd w:val="clear" w:color="auto" w:fill="auto"/>
            <w:noWrap/>
            <w:vAlign w:val="center"/>
            <w:hideMark/>
          </w:tcPr>
          <w:p w14:paraId="4D9DF16D" w14:textId="1BE97F31" w:rsidR="00FB1223" w:rsidRPr="00DB6B8F" w:rsidRDefault="00FB1223" w:rsidP="00FB1223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4C2AA9">
              <w:rPr>
                <w:rFonts w:cstheme="minorHAnsi"/>
                <w:color w:val="000000"/>
                <w:sz w:val="20"/>
                <w:szCs w:val="20"/>
                <w:lang w:eastAsia="cs-CZ"/>
              </w:rPr>
              <w:t>Domovy pro osoby se zdravotním postižením</w:t>
            </w:r>
            <w:r>
              <w:rPr>
                <w:rFonts w:cstheme="minorHAns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F43C6B4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5 347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62AB4A5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1 264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4F60DBD5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5 609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51DE5591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1 181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598577B0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5 634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04D76DF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1 064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6D64457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5 714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4508BD35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974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B4F80E7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5 630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4111847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990</w:t>
            </w:r>
          </w:p>
        </w:tc>
      </w:tr>
      <w:tr w:rsidR="00FB1223" w14:paraId="02051414" w14:textId="77777777" w:rsidTr="00EC41A1">
        <w:trPr>
          <w:trHeight w:val="227"/>
        </w:trPr>
        <w:tc>
          <w:tcPr>
            <w:tcW w:w="1414" w:type="pct"/>
            <w:shd w:val="clear" w:color="auto" w:fill="auto"/>
            <w:noWrap/>
            <w:vAlign w:val="center"/>
            <w:hideMark/>
          </w:tcPr>
          <w:p w14:paraId="5531B29D" w14:textId="7D26DCC6" w:rsidR="00FB1223" w:rsidRPr="00DB6B8F" w:rsidRDefault="00FB1223" w:rsidP="00FB1223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4C2AA9">
              <w:rPr>
                <w:rFonts w:cstheme="minorHAnsi"/>
                <w:color w:val="000000"/>
                <w:sz w:val="20"/>
                <w:szCs w:val="20"/>
                <w:lang w:eastAsia="cs-CZ"/>
              </w:rPr>
              <w:t>Domovy pro seniory</w:t>
            </w:r>
            <w:r>
              <w:rPr>
                <w:rFonts w:cstheme="minorHAns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E9E0447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22 507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F17106E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1 739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2DE1084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22 747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4C2C9FDF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1 649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6FE1B08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22 729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D5FE6C3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1 585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3248D0D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22 763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4C43E6C4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1 564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3F8CC23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22 789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ABC39DF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1 468</w:t>
            </w:r>
          </w:p>
        </w:tc>
      </w:tr>
      <w:tr w:rsidR="00FB1223" w14:paraId="71EF00D0" w14:textId="77777777" w:rsidTr="00EC41A1">
        <w:trPr>
          <w:trHeight w:val="227"/>
        </w:trPr>
        <w:tc>
          <w:tcPr>
            <w:tcW w:w="1414" w:type="pct"/>
            <w:shd w:val="clear" w:color="auto" w:fill="auto"/>
            <w:noWrap/>
            <w:vAlign w:val="center"/>
            <w:hideMark/>
          </w:tcPr>
          <w:p w14:paraId="17E0049B" w14:textId="683CB455" w:rsidR="00FB1223" w:rsidRPr="00DB6B8F" w:rsidRDefault="00FB1223" w:rsidP="00FB1223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4C2AA9">
              <w:rPr>
                <w:rFonts w:cstheme="minorHAnsi"/>
                <w:color w:val="000000"/>
                <w:sz w:val="20"/>
                <w:szCs w:val="20"/>
                <w:lang w:eastAsia="cs-CZ"/>
              </w:rPr>
              <w:t>Domovy se zvláštním režimem</w:t>
            </w:r>
            <w:r>
              <w:rPr>
                <w:rFonts w:cstheme="minorHAns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81D70C7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6 579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C7C2AD4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1 379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283EB1E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7 723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49DFD183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1 651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A7572EC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8 160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6C68386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1 613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8B0A9EF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8 927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C741235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1 681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BEB7A08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9 532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3B56BA2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1 582</w:t>
            </w:r>
          </w:p>
        </w:tc>
      </w:tr>
      <w:tr w:rsidR="00FB1223" w14:paraId="333394CB" w14:textId="77777777" w:rsidTr="00EC41A1">
        <w:trPr>
          <w:trHeight w:val="227"/>
        </w:trPr>
        <w:tc>
          <w:tcPr>
            <w:tcW w:w="1414" w:type="pct"/>
            <w:shd w:val="clear" w:color="auto" w:fill="auto"/>
            <w:noWrap/>
            <w:vAlign w:val="center"/>
            <w:hideMark/>
          </w:tcPr>
          <w:p w14:paraId="78FF1908" w14:textId="39331DBE" w:rsidR="00FB1223" w:rsidRPr="00DB6B8F" w:rsidRDefault="00FB1223" w:rsidP="00FB1223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4C2AA9">
              <w:rPr>
                <w:rFonts w:cstheme="minorHAnsi"/>
                <w:color w:val="000000"/>
                <w:sz w:val="20"/>
                <w:szCs w:val="20"/>
                <w:lang w:eastAsia="cs-CZ"/>
              </w:rPr>
              <w:t>Chráněné bydlení</w:t>
            </w:r>
            <w:r>
              <w:rPr>
                <w:rFonts w:cstheme="minorHAns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D703047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2 634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3F9150C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5A92D94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2 816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46462D6E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D49A450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2 861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5D315240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482D3C23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2 996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A68F138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6FAB766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2 988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B5ABDE4" w14:textId="77777777" w:rsidR="00FB1223" w:rsidRPr="006A7470" w:rsidRDefault="00FB1223" w:rsidP="00FB1223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64</w:t>
            </w:r>
          </w:p>
        </w:tc>
      </w:tr>
      <w:tr w:rsidR="00CE0553" w14:paraId="58E98AF4" w14:textId="77777777" w:rsidTr="00EC41A1">
        <w:trPr>
          <w:trHeight w:val="227"/>
        </w:trPr>
        <w:tc>
          <w:tcPr>
            <w:tcW w:w="1414" w:type="pct"/>
            <w:shd w:val="clear" w:color="auto" w:fill="auto"/>
            <w:noWrap/>
            <w:vAlign w:val="center"/>
            <w:hideMark/>
          </w:tcPr>
          <w:p w14:paraId="5CDFF5BA" w14:textId="77777777" w:rsidR="00CE0553" w:rsidRPr="00DB6B8F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B6B8F">
              <w:rPr>
                <w:rFonts w:cstheme="minorHAnsi"/>
                <w:color w:val="000000"/>
                <w:sz w:val="20"/>
                <w:szCs w:val="20"/>
                <w:lang w:eastAsia="cs-CZ"/>
              </w:rPr>
              <w:t>Azylové domy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6E2D370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1 123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6D634A0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1 538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2AD95CC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1 093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48588B60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1 457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7E7BAAB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1 088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5FF0EEF6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1 474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90C4017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1 156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6037B56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1 457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E9F68EF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1 109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48978BB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1 459</w:t>
            </w:r>
          </w:p>
        </w:tc>
      </w:tr>
      <w:tr w:rsidR="00CE0553" w14:paraId="20876C74" w14:textId="77777777" w:rsidTr="00EC41A1">
        <w:trPr>
          <w:trHeight w:val="227"/>
        </w:trPr>
        <w:tc>
          <w:tcPr>
            <w:tcW w:w="1414" w:type="pct"/>
            <w:shd w:val="clear" w:color="auto" w:fill="auto"/>
            <w:noWrap/>
            <w:vAlign w:val="center"/>
            <w:hideMark/>
          </w:tcPr>
          <w:p w14:paraId="12849792" w14:textId="77777777" w:rsidR="00CE0553" w:rsidRPr="00DB6B8F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B6B8F">
              <w:rPr>
                <w:rFonts w:cstheme="minorHAnsi"/>
                <w:color w:val="000000"/>
                <w:sz w:val="20"/>
                <w:szCs w:val="20"/>
                <w:lang w:eastAsia="cs-CZ"/>
              </w:rPr>
              <w:t>Domy na půl cesty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3B78938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317E044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6037003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CECFEBA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AF50507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54CEC71E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BB9A131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B699FBB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5E2194FC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95D6F66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9</w:t>
            </w:r>
          </w:p>
        </w:tc>
      </w:tr>
      <w:tr w:rsidR="00CE0553" w14:paraId="16DD9375" w14:textId="77777777" w:rsidTr="00EC41A1">
        <w:trPr>
          <w:trHeight w:val="227"/>
        </w:trPr>
        <w:tc>
          <w:tcPr>
            <w:tcW w:w="1414" w:type="pct"/>
            <w:shd w:val="clear" w:color="auto" w:fill="auto"/>
            <w:noWrap/>
            <w:vAlign w:val="center"/>
            <w:hideMark/>
          </w:tcPr>
          <w:p w14:paraId="0658742A" w14:textId="77777777" w:rsidR="00CE0553" w:rsidRPr="00DB6B8F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B6B8F">
              <w:rPr>
                <w:rFonts w:cstheme="minorHAnsi"/>
                <w:color w:val="000000"/>
                <w:sz w:val="20"/>
                <w:szCs w:val="20"/>
                <w:lang w:eastAsia="cs-CZ"/>
              </w:rPr>
              <w:t>Zařízení pro krizovou pomoc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A6D1074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51CF787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350B12A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9A957CD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09A0827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03767E2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89906EA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51AB3997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0CD4460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DC4EDA4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9</w:t>
            </w:r>
          </w:p>
        </w:tc>
      </w:tr>
      <w:tr w:rsidR="00CE0553" w14:paraId="7823B8C0" w14:textId="77777777" w:rsidTr="00EC41A1">
        <w:trPr>
          <w:trHeight w:val="227"/>
        </w:trPr>
        <w:tc>
          <w:tcPr>
            <w:tcW w:w="1414" w:type="pct"/>
            <w:shd w:val="clear" w:color="auto" w:fill="auto"/>
            <w:noWrap/>
            <w:vAlign w:val="center"/>
            <w:hideMark/>
          </w:tcPr>
          <w:p w14:paraId="4D6EB20A" w14:textId="77777777" w:rsidR="00CE0553" w:rsidRPr="00DB6B8F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B6B8F">
              <w:rPr>
                <w:rFonts w:cstheme="minorHAnsi"/>
                <w:color w:val="000000"/>
                <w:sz w:val="20"/>
                <w:szCs w:val="20"/>
                <w:lang w:eastAsia="cs-CZ"/>
              </w:rPr>
              <w:t>Terapeutické komunity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AB10EDD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593F6F8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8767B41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46373C8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65DB392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3BEC1E0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820A668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79CE3B0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8D78CCF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041D20C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36</w:t>
            </w:r>
          </w:p>
        </w:tc>
      </w:tr>
      <w:tr w:rsidR="00CE0553" w14:paraId="4C620DF4" w14:textId="77777777" w:rsidTr="00EC41A1">
        <w:trPr>
          <w:trHeight w:val="227"/>
        </w:trPr>
        <w:tc>
          <w:tcPr>
            <w:tcW w:w="1414" w:type="pct"/>
            <w:shd w:val="clear" w:color="auto" w:fill="auto"/>
            <w:noWrap/>
            <w:vAlign w:val="center"/>
            <w:hideMark/>
          </w:tcPr>
          <w:p w14:paraId="0D7385E8" w14:textId="77777777" w:rsidR="00CE0553" w:rsidRPr="00DB6B8F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B6B8F">
              <w:rPr>
                <w:rFonts w:cstheme="minorHAnsi"/>
                <w:color w:val="000000"/>
                <w:sz w:val="20"/>
                <w:szCs w:val="20"/>
                <w:lang w:eastAsia="cs-CZ"/>
              </w:rPr>
              <w:t>Centra sociálně rehabilitačních služeb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3E4C337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207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A21D5B9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F10CB4A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2538862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9A401C7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3E4F187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112B7C2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6208703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48E84964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254703A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38</w:t>
            </w:r>
          </w:p>
        </w:tc>
      </w:tr>
      <w:tr w:rsidR="00CE0553" w14:paraId="4408E3DE" w14:textId="77777777" w:rsidTr="00EC41A1">
        <w:trPr>
          <w:trHeight w:val="227"/>
        </w:trPr>
        <w:tc>
          <w:tcPr>
            <w:tcW w:w="1414" w:type="pct"/>
            <w:shd w:val="clear" w:color="auto" w:fill="auto"/>
            <w:noWrap/>
            <w:vAlign w:val="center"/>
            <w:hideMark/>
          </w:tcPr>
          <w:p w14:paraId="68BE1BE9" w14:textId="77777777" w:rsidR="00CE0553" w:rsidRPr="00DB6B8F" w:rsidRDefault="00CE0553" w:rsidP="00EC41A1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B6B8F">
              <w:rPr>
                <w:rFonts w:cstheme="minorHAnsi"/>
                <w:color w:val="000000"/>
                <w:sz w:val="20"/>
                <w:szCs w:val="20"/>
                <w:lang w:eastAsia="cs-CZ"/>
              </w:rPr>
              <w:t>Služby následné péče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041A46A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514D707E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2E16086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040D7A">
              <w:rPr>
                <w:rFonts w:cstheme="minorHAnsi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B40CAD9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FB2BC53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46EF9FA8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1CCD242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59AB3333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7D803DF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5193B68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sz w:val="20"/>
                <w:szCs w:val="20"/>
                <w:lang w:eastAsia="cs-CZ"/>
              </w:rPr>
              <w:t>18</w:t>
            </w:r>
          </w:p>
        </w:tc>
      </w:tr>
      <w:tr w:rsidR="00CE0553" w14:paraId="1058D271" w14:textId="77777777" w:rsidTr="00EC41A1">
        <w:trPr>
          <w:trHeight w:val="227"/>
        </w:trPr>
        <w:tc>
          <w:tcPr>
            <w:tcW w:w="1414" w:type="pct"/>
            <w:shd w:val="clear" w:color="auto" w:fill="auto"/>
            <w:noWrap/>
            <w:vAlign w:val="center"/>
            <w:hideMark/>
          </w:tcPr>
          <w:p w14:paraId="241A8262" w14:textId="77777777" w:rsidR="00CE0553" w:rsidRPr="00DB6B8F" w:rsidRDefault="00CE0553" w:rsidP="00EC41A1">
            <w:pPr>
              <w:spacing w:after="0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B8F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808AF10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39 117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030BAE6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6 179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87EEB57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40 864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58171DBA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6 194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9DC6076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41 400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66D33F4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5 991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66F147A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42 465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E7130F5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5 928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7702064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42 957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39759B1" w14:textId="77777777" w:rsidR="00CE0553" w:rsidRPr="006A7470" w:rsidRDefault="00CE0553" w:rsidP="00EC41A1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6A747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5 745</w:t>
            </w:r>
          </w:p>
        </w:tc>
      </w:tr>
    </w:tbl>
    <w:p w14:paraId="3A8DE556" w14:textId="6FDF937E" w:rsidR="00CE0553" w:rsidRPr="00B738CF" w:rsidRDefault="00CE0553" w:rsidP="00FB1223">
      <w:pPr>
        <w:spacing w:after="0" w:line="216" w:lineRule="auto"/>
        <w:ind w:left="567" w:hanging="567"/>
        <w:rPr>
          <w:rFonts w:cstheme="minorHAnsi"/>
          <w:bCs/>
          <w:iCs/>
          <w:sz w:val="20"/>
          <w:szCs w:val="20"/>
        </w:rPr>
      </w:pPr>
      <w:r w:rsidRPr="00040D7A">
        <w:rPr>
          <w:rFonts w:cstheme="minorHAnsi"/>
          <w:b/>
          <w:bCs/>
          <w:iCs/>
          <w:sz w:val="20"/>
          <w:szCs w:val="20"/>
        </w:rPr>
        <w:t>Zdroj:</w:t>
      </w:r>
      <w:r w:rsidRPr="00B738CF">
        <w:rPr>
          <w:rFonts w:cstheme="minorHAnsi"/>
          <w:bCs/>
          <w:iCs/>
          <w:sz w:val="20"/>
          <w:szCs w:val="20"/>
        </w:rPr>
        <w:tab/>
      </w:r>
      <w:r w:rsidR="008A5895">
        <w:rPr>
          <w:rFonts w:cstheme="minorHAnsi"/>
          <w:bCs/>
          <w:iCs/>
          <w:sz w:val="20"/>
          <w:szCs w:val="20"/>
        </w:rPr>
        <w:t xml:space="preserve">MPSV </w:t>
      </w:r>
      <w:r w:rsidR="00B446C1">
        <w:rPr>
          <w:rFonts w:cstheme="minorHAnsi"/>
          <w:bCs/>
          <w:iCs/>
          <w:sz w:val="20"/>
          <w:szCs w:val="20"/>
        </w:rPr>
        <w:t>– s</w:t>
      </w:r>
      <w:r w:rsidRPr="00B738CF">
        <w:rPr>
          <w:rFonts w:cstheme="minorHAnsi"/>
          <w:bCs/>
          <w:iCs/>
          <w:sz w:val="20"/>
          <w:szCs w:val="20"/>
        </w:rPr>
        <w:t>tatistick</w:t>
      </w:r>
      <w:r w:rsidR="00B446C1">
        <w:rPr>
          <w:rFonts w:cstheme="minorHAnsi"/>
          <w:bCs/>
          <w:iCs/>
          <w:sz w:val="20"/>
          <w:szCs w:val="20"/>
        </w:rPr>
        <w:t>é</w:t>
      </w:r>
      <w:r w:rsidRPr="00B738CF">
        <w:rPr>
          <w:rFonts w:cstheme="minorHAnsi"/>
          <w:bCs/>
          <w:iCs/>
          <w:sz w:val="20"/>
          <w:szCs w:val="20"/>
        </w:rPr>
        <w:t xml:space="preserve"> ročenk</w:t>
      </w:r>
      <w:r w:rsidR="00B446C1">
        <w:rPr>
          <w:rFonts w:cstheme="minorHAnsi"/>
          <w:bCs/>
          <w:iCs/>
          <w:sz w:val="20"/>
          <w:szCs w:val="20"/>
        </w:rPr>
        <w:t>y</w:t>
      </w:r>
      <w:r w:rsidRPr="00B738CF">
        <w:rPr>
          <w:rFonts w:cstheme="minorHAnsi"/>
          <w:bCs/>
          <w:iCs/>
          <w:sz w:val="20"/>
          <w:szCs w:val="20"/>
        </w:rPr>
        <w:t xml:space="preserve"> z oblasti práce a sociálních věcí za roky 2015 až 2019, tabulka č. 6.2; vlastní zpracování</w:t>
      </w:r>
      <w:r w:rsidR="006A7470">
        <w:rPr>
          <w:rFonts w:cstheme="minorHAnsi"/>
          <w:bCs/>
          <w:iCs/>
          <w:sz w:val="20"/>
          <w:szCs w:val="20"/>
        </w:rPr>
        <w:t xml:space="preserve"> NKÚ</w:t>
      </w:r>
      <w:r w:rsidR="00B738CF">
        <w:rPr>
          <w:rFonts w:cstheme="minorHAnsi"/>
          <w:bCs/>
          <w:iCs/>
          <w:sz w:val="20"/>
          <w:szCs w:val="20"/>
        </w:rPr>
        <w:t>.</w:t>
      </w:r>
    </w:p>
    <w:p w14:paraId="7D25CDCA" w14:textId="4072DC48" w:rsidR="00372CB4" w:rsidRDefault="00372CB4" w:rsidP="00040D7A">
      <w:pPr>
        <w:spacing w:after="0" w:line="216" w:lineRule="auto"/>
        <w:ind w:left="340" w:hanging="340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*</w:t>
      </w:r>
      <w:r w:rsidR="00B446C1">
        <w:rPr>
          <w:rFonts w:cstheme="minorHAnsi"/>
          <w:bCs/>
          <w:iCs/>
          <w:sz w:val="20"/>
          <w:szCs w:val="20"/>
        </w:rPr>
        <w:tab/>
      </w:r>
      <w:r>
        <w:rPr>
          <w:rFonts w:cstheme="minorHAnsi"/>
          <w:bCs/>
          <w:iCs/>
          <w:sz w:val="20"/>
          <w:szCs w:val="20"/>
        </w:rPr>
        <w:t>Vybrané pobytové služby</w:t>
      </w:r>
      <w:r w:rsidR="00A10C58">
        <w:rPr>
          <w:rFonts w:cstheme="minorHAnsi"/>
          <w:bCs/>
          <w:iCs/>
          <w:sz w:val="20"/>
          <w:szCs w:val="20"/>
        </w:rPr>
        <w:t>.</w:t>
      </w:r>
    </w:p>
    <w:p w14:paraId="70A3D521" w14:textId="7C995DB5" w:rsidR="00CE0553" w:rsidRPr="00B738CF" w:rsidRDefault="00372CB4" w:rsidP="00040D7A">
      <w:pPr>
        <w:spacing w:after="0" w:line="216" w:lineRule="auto"/>
        <w:ind w:left="340" w:hanging="340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*</w:t>
      </w:r>
      <w:r w:rsidR="00CE0553" w:rsidRPr="00B738CF">
        <w:rPr>
          <w:rFonts w:cstheme="minorHAnsi"/>
          <w:bCs/>
          <w:iCs/>
          <w:sz w:val="20"/>
          <w:szCs w:val="20"/>
        </w:rPr>
        <w:t>*</w:t>
      </w:r>
      <w:r w:rsidR="00B446C1">
        <w:rPr>
          <w:rFonts w:cstheme="minorHAnsi"/>
          <w:bCs/>
          <w:iCs/>
          <w:sz w:val="20"/>
          <w:szCs w:val="20"/>
        </w:rPr>
        <w:tab/>
      </w:r>
      <w:r w:rsidR="00CE0553" w:rsidRPr="00B738CF">
        <w:rPr>
          <w:rFonts w:cstheme="minorHAnsi"/>
          <w:bCs/>
          <w:iCs/>
          <w:sz w:val="20"/>
          <w:szCs w:val="20"/>
        </w:rPr>
        <w:t>Počet lůžek na pokoji 1</w:t>
      </w:r>
      <w:r w:rsidR="006A7470">
        <w:rPr>
          <w:rFonts w:cstheme="minorHAnsi"/>
          <w:bCs/>
          <w:iCs/>
          <w:sz w:val="20"/>
          <w:szCs w:val="20"/>
        </w:rPr>
        <w:t>–</w:t>
      </w:r>
      <w:r w:rsidR="00CE0553" w:rsidRPr="00B738CF">
        <w:rPr>
          <w:rFonts w:cstheme="minorHAnsi"/>
          <w:bCs/>
          <w:iCs/>
          <w:sz w:val="20"/>
          <w:szCs w:val="20"/>
        </w:rPr>
        <w:t>2 = počet jednolůžkových a dvoulůžkových pokojů</w:t>
      </w:r>
      <w:r w:rsidR="00A10C58">
        <w:rPr>
          <w:rFonts w:cstheme="minorHAnsi"/>
          <w:bCs/>
          <w:iCs/>
          <w:sz w:val="20"/>
          <w:szCs w:val="20"/>
        </w:rPr>
        <w:t>.</w:t>
      </w:r>
      <w:r w:rsidR="00CE0553" w:rsidRPr="00B738CF">
        <w:rPr>
          <w:rFonts w:cstheme="minorHAnsi"/>
          <w:bCs/>
          <w:iCs/>
          <w:sz w:val="20"/>
          <w:szCs w:val="20"/>
        </w:rPr>
        <w:t xml:space="preserve"> </w:t>
      </w:r>
    </w:p>
    <w:p w14:paraId="5834385D" w14:textId="22ACD82D" w:rsidR="00CE0553" w:rsidRPr="00B738CF" w:rsidRDefault="00CE0553" w:rsidP="00040D7A">
      <w:pPr>
        <w:spacing w:after="240" w:line="216" w:lineRule="auto"/>
        <w:ind w:left="340"/>
        <w:rPr>
          <w:rFonts w:cstheme="minorHAnsi"/>
          <w:bCs/>
          <w:iCs/>
          <w:sz w:val="20"/>
          <w:szCs w:val="20"/>
        </w:rPr>
      </w:pPr>
      <w:r w:rsidRPr="00B738CF">
        <w:rPr>
          <w:rFonts w:cstheme="minorHAnsi"/>
          <w:bCs/>
          <w:iCs/>
          <w:sz w:val="20"/>
          <w:szCs w:val="20"/>
        </w:rPr>
        <w:t>Počet lůžek na pokoji 3+ = počet třílůžkových a vícelůžkových pokojů.</w:t>
      </w:r>
    </w:p>
    <w:p w14:paraId="66633ED8" w14:textId="77777777" w:rsidR="00CE0553" w:rsidRDefault="00CE0553" w:rsidP="00CE0553"/>
    <w:p w14:paraId="078DACCF" w14:textId="77777777" w:rsidR="00CE0553" w:rsidRDefault="00CE0553" w:rsidP="0001210A">
      <w:pPr>
        <w:jc w:val="right"/>
        <w:rPr>
          <w:b/>
        </w:rPr>
        <w:sectPr w:rsidR="00CE0553" w:rsidSect="00CE0553">
          <w:footerReference w:type="first" r:id="rId19"/>
          <w:pgSz w:w="16838" w:h="11906" w:orient="landscape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6D4BAC11" w14:textId="57C424B1" w:rsidR="002B4299" w:rsidRPr="002B4299" w:rsidRDefault="002B4299" w:rsidP="00CE0553">
      <w:pPr>
        <w:spacing w:after="0"/>
        <w:jc w:val="right"/>
        <w:outlineLvl w:val="0"/>
        <w:rPr>
          <w:b/>
        </w:rPr>
      </w:pPr>
      <w:r w:rsidRPr="002B4299">
        <w:rPr>
          <w:b/>
        </w:rPr>
        <w:lastRenderedPageBreak/>
        <w:t xml:space="preserve">Příloha č. </w:t>
      </w:r>
      <w:r w:rsidR="00CE0553">
        <w:rPr>
          <w:b/>
        </w:rPr>
        <w:t>2</w:t>
      </w:r>
    </w:p>
    <w:p w14:paraId="34411C2A" w14:textId="3CF8F822" w:rsidR="002B4299" w:rsidRPr="002B4299" w:rsidRDefault="002B4299" w:rsidP="00CE0553">
      <w:pPr>
        <w:spacing w:after="0"/>
        <w:rPr>
          <w:rFonts w:ascii="Calibri" w:eastAsia="Times New Roman" w:hAnsi="Calibri" w:cs="Calibri"/>
          <w:b/>
          <w:szCs w:val="24"/>
        </w:rPr>
      </w:pPr>
      <w:r w:rsidRPr="002B4299">
        <w:rPr>
          <w:rFonts w:ascii="Calibri" w:eastAsia="Times New Roman" w:hAnsi="Calibri" w:cs="Calibri"/>
          <w:b/>
          <w:szCs w:val="24"/>
        </w:rPr>
        <w:t>Kontrolované akce – kontrolovaný objem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6"/>
        <w:gridCol w:w="4392"/>
        <w:gridCol w:w="1568"/>
        <w:gridCol w:w="1544"/>
      </w:tblGrid>
      <w:tr w:rsidR="002B4299" w:rsidRPr="002B4299" w14:paraId="7EE3AB88" w14:textId="77777777" w:rsidTr="002B4299">
        <w:trPr>
          <w:tblHeader/>
        </w:trPr>
        <w:tc>
          <w:tcPr>
            <w:tcW w:w="859" w:type="pct"/>
            <w:shd w:val="clear" w:color="auto" w:fill="E5F1FF"/>
            <w:vAlign w:val="center"/>
          </w:tcPr>
          <w:p w14:paraId="40E251FF" w14:textId="77777777" w:rsidR="002B4299" w:rsidRPr="002B4299" w:rsidRDefault="002B4299" w:rsidP="002B4299">
            <w:pPr>
              <w:spacing w:after="0"/>
              <w:jc w:val="center"/>
              <w:rPr>
                <w:rFonts w:ascii="Calibri" w:hAnsi="Calibri" w:cs="Calibri"/>
                <w:b/>
                <w:sz w:val="20"/>
              </w:rPr>
            </w:pPr>
            <w:r w:rsidRPr="002B4299">
              <w:rPr>
                <w:rFonts w:ascii="Calibri" w:hAnsi="Calibri" w:cs="Calibri"/>
                <w:b/>
                <w:sz w:val="20"/>
              </w:rPr>
              <w:t>Č. akce</w:t>
            </w:r>
          </w:p>
        </w:tc>
        <w:tc>
          <w:tcPr>
            <w:tcW w:w="2433" w:type="pct"/>
            <w:shd w:val="clear" w:color="auto" w:fill="E5F1FF"/>
            <w:vAlign w:val="center"/>
          </w:tcPr>
          <w:p w14:paraId="45707C34" w14:textId="77777777" w:rsidR="002B4299" w:rsidRPr="002B4299" w:rsidRDefault="002B4299" w:rsidP="002B4299">
            <w:pPr>
              <w:spacing w:after="0"/>
              <w:jc w:val="center"/>
              <w:rPr>
                <w:rFonts w:ascii="Calibri" w:hAnsi="Calibri" w:cs="Calibri"/>
                <w:b/>
                <w:sz w:val="20"/>
              </w:rPr>
            </w:pPr>
            <w:r w:rsidRPr="002B4299">
              <w:rPr>
                <w:rFonts w:ascii="Calibri" w:hAnsi="Calibri" w:cs="Calibri"/>
                <w:b/>
                <w:sz w:val="20"/>
              </w:rPr>
              <w:t>Název akce</w:t>
            </w:r>
          </w:p>
        </w:tc>
        <w:tc>
          <w:tcPr>
            <w:tcW w:w="850" w:type="pct"/>
            <w:shd w:val="clear" w:color="auto" w:fill="E5F1FF"/>
            <w:vAlign w:val="center"/>
          </w:tcPr>
          <w:p w14:paraId="0759A532" w14:textId="77777777" w:rsidR="002B4299" w:rsidRPr="002B4299" w:rsidRDefault="002B4299" w:rsidP="002B4299">
            <w:pPr>
              <w:spacing w:after="0"/>
              <w:jc w:val="center"/>
              <w:rPr>
                <w:rFonts w:ascii="Calibri" w:hAnsi="Calibri" w:cs="Calibri"/>
                <w:b/>
                <w:sz w:val="20"/>
              </w:rPr>
            </w:pPr>
            <w:r w:rsidRPr="002B4299">
              <w:rPr>
                <w:rFonts w:ascii="Calibri" w:hAnsi="Calibri" w:cs="Calibri"/>
                <w:b/>
                <w:sz w:val="20"/>
              </w:rPr>
              <w:t>Příjemce dotace</w:t>
            </w:r>
          </w:p>
        </w:tc>
        <w:tc>
          <w:tcPr>
            <w:tcW w:w="857" w:type="pct"/>
            <w:shd w:val="clear" w:color="auto" w:fill="E5F1FF"/>
            <w:vAlign w:val="center"/>
          </w:tcPr>
          <w:p w14:paraId="15231B86" w14:textId="77777777" w:rsidR="002B4299" w:rsidRPr="002B4299" w:rsidRDefault="002B4299" w:rsidP="002B4299">
            <w:pPr>
              <w:spacing w:after="0"/>
              <w:jc w:val="center"/>
              <w:rPr>
                <w:rFonts w:ascii="Calibri" w:hAnsi="Calibri" w:cs="Calibri"/>
                <w:b/>
                <w:sz w:val="20"/>
              </w:rPr>
            </w:pPr>
            <w:r w:rsidRPr="002B4299">
              <w:rPr>
                <w:rFonts w:ascii="Calibri" w:hAnsi="Calibri" w:cs="Calibri"/>
                <w:b/>
                <w:sz w:val="20"/>
              </w:rPr>
              <w:t>Výše dotace v Kč</w:t>
            </w:r>
          </w:p>
        </w:tc>
      </w:tr>
      <w:tr w:rsidR="002B4299" w:rsidRPr="002B4299" w14:paraId="3FC665E2" w14:textId="77777777" w:rsidTr="002B4299">
        <w:tc>
          <w:tcPr>
            <w:tcW w:w="859" w:type="pct"/>
            <w:vAlign w:val="center"/>
          </w:tcPr>
          <w:p w14:paraId="7F388806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113D313002004</w:t>
            </w:r>
          </w:p>
        </w:tc>
        <w:tc>
          <w:tcPr>
            <w:tcW w:w="2433" w:type="pct"/>
            <w:vAlign w:val="center"/>
          </w:tcPr>
          <w:p w14:paraId="36C745B1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Domov důchodců Černožice - rekonstrukce stávajícího ubytovacího objektu</w:t>
            </w:r>
          </w:p>
        </w:tc>
        <w:tc>
          <w:tcPr>
            <w:tcW w:w="850" w:type="pct"/>
            <w:vAlign w:val="center"/>
          </w:tcPr>
          <w:p w14:paraId="15C9665A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Královéhradecký kraj</w:t>
            </w:r>
          </w:p>
        </w:tc>
        <w:tc>
          <w:tcPr>
            <w:tcW w:w="857" w:type="pct"/>
            <w:vAlign w:val="center"/>
          </w:tcPr>
          <w:p w14:paraId="6A68565F" w14:textId="77777777" w:rsidR="002B4299" w:rsidRPr="002B4299" w:rsidRDefault="002B4299" w:rsidP="002B4299">
            <w:pPr>
              <w:spacing w:after="0"/>
              <w:jc w:val="righ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33 863 645,03</w:t>
            </w:r>
          </w:p>
        </w:tc>
      </w:tr>
      <w:tr w:rsidR="002B4299" w:rsidRPr="002B4299" w14:paraId="6A8F4C6E" w14:textId="77777777" w:rsidTr="002B4299">
        <w:tc>
          <w:tcPr>
            <w:tcW w:w="859" w:type="pct"/>
            <w:vAlign w:val="center"/>
          </w:tcPr>
          <w:p w14:paraId="393F741B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113D313004701</w:t>
            </w:r>
          </w:p>
        </w:tc>
        <w:tc>
          <w:tcPr>
            <w:tcW w:w="2433" w:type="pct"/>
            <w:vAlign w:val="center"/>
          </w:tcPr>
          <w:p w14:paraId="525603F4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Zvýšení kapacity domova se zvláštním režimem v Domově seniorů Nové Strašecí</w:t>
            </w:r>
          </w:p>
        </w:tc>
        <w:tc>
          <w:tcPr>
            <w:tcW w:w="850" w:type="pct"/>
            <w:vAlign w:val="center"/>
          </w:tcPr>
          <w:p w14:paraId="48E280CE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Středočeský kraj</w:t>
            </w:r>
          </w:p>
        </w:tc>
        <w:tc>
          <w:tcPr>
            <w:tcW w:w="857" w:type="pct"/>
            <w:vAlign w:val="center"/>
          </w:tcPr>
          <w:p w14:paraId="34743E85" w14:textId="77777777" w:rsidR="002B4299" w:rsidRPr="002B4299" w:rsidRDefault="002B4299" w:rsidP="002B4299">
            <w:pPr>
              <w:spacing w:after="0"/>
              <w:jc w:val="righ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12 013 857,00</w:t>
            </w:r>
          </w:p>
        </w:tc>
      </w:tr>
      <w:tr w:rsidR="002B4299" w:rsidRPr="002B4299" w14:paraId="076F8D10" w14:textId="77777777" w:rsidTr="002B4299">
        <w:tc>
          <w:tcPr>
            <w:tcW w:w="859" w:type="pct"/>
            <w:vAlign w:val="center"/>
          </w:tcPr>
          <w:p w14:paraId="1674092E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113D313006702</w:t>
            </w:r>
          </w:p>
        </w:tc>
        <w:tc>
          <w:tcPr>
            <w:tcW w:w="2433" w:type="pct"/>
            <w:vAlign w:val="center"/>
          </w:tcPr>
          <w:p w14:paraId="7C90EECB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Domov pro seniory Havlíčkův Brod - přístavba</w:t>
            </w:r>
          </w:p>
        </w:tc>
        <w:tc>
          <w:tcPr>
            <w:tcW w:w="850" w:type="pct"/>
            <w:vAlign w:val="center"/>
          </w:tcPr>
          <w:p w14:paraId="5F25CDB7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Kraj Vysočina</w:t>
            </w:r>
          </w:p>
        </w:tc>
        <w:tc>
          <w:tcPr>
            <w:tcW w:w="857" w:type="pct"/>
            <w:vAlign w:val="center"/>
          </w:tcPr>
          <w:p w14:paraId="4851DBF1" w14:textId="77777777" w:rsidR="002B4299" w:rsidRPr="002B4299" w:rsidRDefault="002B4299" w:rsidP="002B4299">
            <w:pPr>
              <w:spacing w:after="0"/>
              <w:jc w:val="righ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100 000 000,00</w:t>
            </w:r>
          </w:p>
        </w:tc>
      </w:tr>
      <w:tr w:rsidR="002B4299" w:rsidRPr="002B4299" w14:paraId="0DD21242" w14:textId="77777777" w:rsidTr="002B4299">
        <w:tc>
          <w:tcPr>
            <w:tcW w:w="859" w:type="pct"/>
            <w:vAlign w:val="center"/>
          </w:tcPr>
          <w:p w14:paraId="5D83507D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113D313006901</w:t>
            </w:r>
          </w:p>
        </w:tc>
        <w:tc>
          <w:tcPr>
            <w:tcW w:w="2433" w:type="pct"/>
            <w:vAlign w:val="center"/>
          </w:tcPr>
          <w:p w14:paraId="11B3B5A9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Dům sociálních služeb Pacov</w:t>
            </w:r>
          </w:p>
        </w:tc>
        <w:tc>
          <w:tcPr>
            <w:tcW w:w="850" w:type="pct"/>
            <w:vAlign w:val="center"/>
          </w:tcPr>
          <w:p w14:paraId="364CDD9A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město Pacov</w:t>
            </w:r>
          </w:p>
        </w:tc>
        <w:tc>
          <w:tcPr>
            <w:tcW w:w="857" w:type="pct"/>
            <w:vAlign w:val="center"/>
          </w:tcPr>
          <w:p w14:paraId="3DDE222E" w14:textId="77777777" w:rsidR="002B4299" w:rsidRPr="002B4299" w:rsidRDefault="002B4299" w:rsidP="002B4299">
            <w:pPr>
              <w:spacing w:after="0"/>
              <w:jc w:val="righ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86 716 500,00</w:t>
            </w:r>
          </w:p>
        </w:tc>
      </w:tr>
      <w:tr w:rsidR="002B4299" w:rsidRPr="002B4299" w14:paraId="2E2C4767" w14:textId="77777777" w:rsidTr="002B4299">
        <w:tc>
          <w:tcPr>
            <w:tcW w:w="859" w:type="pct"/>
            <w:vAlign w:val="center"/>
          </w:tcPr>
          <w:p w14:paraId="4F1335C2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013D312001103</w:t>
            </w:r>
          </w:p>
        </w:tc>
        <w:tc>
          <w:tcPr>
            <w:tcW w:w="2433" w:type="pct"/>
            <w:vAlign w:val="center"/>
          </w:tcPr>
          <w:p w14:paraId="2F022DC4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Podpora mobility v Domě Fatima - centrum pro tělesně postižené</w:t>
            </w:r>
          </w:p>
        </w:tc>
        <w:tc>
          <w:tcPr>
            <w:tcW w:w="850" w:type="pct"/>
            <w:vAlign w:val="center"/>
          </w:tcPr>
          <w:p w14:paraId="01A28D53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Arcidiecézní charita Praha</w:t>
            </w:r>
          </w:p>
        </w:tc>
        <w:tc>
          <w:tcPr>
            <w:tcW w:w="857" w:type="pct"/>
            <w:vAlign w:val="center"/>
          </w:tcPr>
          <w:p w14:paraId="541469D1" w14:textId="77777777" w:rsidR="002B4299" w:rsidRPr="002B4299" w:rsidRDefault="002B4299" w:rsidP="002B4299">
            <w:pPr>
              <w:spacing w:after="0"/>
              <w:jc w:val="righ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1 033 042,00</w:t>
            </w:r>
          </w:p>
        </w:tc>
      </w:tr>
      <w:tr w:rsidR="002B4299" w:rsidRPr="002B4299" w14:paraId="5B632080" w14:textId="77777777" w:rsidTr="002B4299">
        <w:tc>
          <w:tcPr>
            <w:tcW w:w="859" w:type="pct"/>
            <w:vAlign w:val="center"/>
          </w:tcPr>
          <w:p w14:paraId="73BBFC80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013D312004204</w:t>
            </w:r>
          </w:p>
        </w:tc>
        <w:tc>
          <w:tcPr>
            <w:tcW w:w="2433" w:type="pct"/>
            <w:vAlign w:val="center"/>
          </w:tcPr>
          <w:p w14:paraId="0DD2C2A6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Pořízení automobilu pro Domov Buda</w:t>
            </w:r>
          </w:p>
        </w:tc>
        <w:tc>
          <w:tcPr>
            <w:tcW w:w="850" w:type="pct"/>
            <w:vAlign w:val="center"/>
          </w:tcPr>
          <w:p w14:paraId="69820F6D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Středočeský kraj</w:t>
            </w:r>
          </w:p>
        </w:tc>
        <w:tc>
          <w:tcPr>
            <w:tcW w:w="857" w:type="pct"/>
            <w:vAlign w:val="center"/>
          </w:tcPr>
          <w:p w14:paraId="3D96C07C" w14:textId="77777777" w:rsidR="002B4299" w:rsidRPr="002B4299" w:rsidRDefault="002B4299" w:rsidP="002B4299">
            <w:pPr>
              <w:spacing w:after="0"/>
              <w:jc w:val="righ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531 400,00</w:t>
            </w:r>
          </w:p>
        </w:tc>
      </w:tr>
      <w:tr w:rsidR="002B4299" w:rsidRPr="002B4299" w14:paraId="0334E333" w14:textId="77777777" w:rsidTr="002B4299">
        <w:tc>
          <w:tcPr>
            <w:tcW w:w="859" w:type="pct"/>
            <w:vAlign w:val="center"/>
          </w:tcPr>
          <w:p w14:paraId="04E2A4F9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013D312005402</w:t>
            </w:r>
          </w:p>
        </w:tc>
        <w:tc>
          <w:tcPr>
            <w:tcW w:w="2433" w:type="pct"/>
            <w:vAlign w:val="center"/>
          </w:tcPr>
          <w:p w14:paraId="05DF891A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 xml:space="preserve">Pořízení automobilů pro terénní služby </w:t>
            </w:r>
            <w:proofErr w:type="spellStart"/>
            <w:r w:rsidRPr="002B4299">
              <w:rPr>
                <w:rFonts w:ascii="Calibri" w:hAnsi="Calibri" w:cs="Calibri"/>
                <w:color w:val="000000"/>
                <w:sz w:val="20"/>
              </w:rPr>
              <w:t>Ledax</w:t>
            </w:r>
            <w:proofErr w:type="spellEnd"/>
            <w:r w:rsidRPr="002B4299">
              <w:rPr>
                <w:rFonts w:ascii="Calibri" w:hAnsi="Calibri" w:cs="Calibri"/>
                <w:color w:val="000000"/>
                <w:sz w:val="20"/>
              </w:rPr>
              <w:t xml:space="preserve"> o.p.s.</w:t>
            </w:r>
          </w:p>
        </w:tc>
        <w:tc>
          <w:tcPr>
            <w:tcW w:w="850" w:type="pct"/>
            <w:vAlign w:val="center"/>
          </w:tcPr>
          <w:p w14:paraId="6B9B571A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proofErr w:type="spellStart"/>
            <w:r w:rsidRPr="002B4299">
              <w:rPr>
                <w:rFonts w:ascii="Calibri" w:hAnsi="Calibri" w:cs="Calibri"/>
                <w:color w:val="000000"/>
                <w:sz w:val="20"/>
              </w:rPr>
              <w:t>Ledax</w:t>
            </w:r>
            <w:proofErr w:type="spellEnd"/>
            <w:r w:rsidRPr="002B4299">
              <w:rPr>
                <w:rFonts w:ascii="Calibri" w:hAnsi="Calibri" w:cs="Calibri"/>
                <w:color w:val="000000"/>
                <w:sz w:val="20"/>
              </w:rPr>
              <w:t xml:space="preserve"> o.p.s.</w:t>
            </w:r>
          </w:p>
        </w:tc>
        <w:tc>
          <w:tcPr>
            <w:tcW w:w="857" w:type="pct"/>
            <w:vAlign w:val="center"/>
          </w:tcPr>
          <w:p w14:paraId="4169642D" w14:textId="77777777" w:rsidR="002B4299" w:rsidRPr="002B4299" w:rsidRDefault="002B4299" w:rsidP="002B4299">
            <w:pPr>
              <w:spacing w:after="0"/>
              <w:jc w:val="righ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619 832,00</w:t>
            </w:r>
          </w:p>
        </w:tc>
      </w:tr>
      <w:tr w:rsidR="002B4299" w:rsidRPr="002B4299" w14:paraId="39EF7D1B" w14:textId="77777777" w:rsidTr="002B4299">
        <w:tc>
          <w:tcPr>
            <w:tcW w:w="859" w:type="pct"/>
            <w:vAlign w:val="center"/>
          </w:tcPr>
          <w:p w14:paraId="1EFCCEA1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013D312005601</w:t>
            </w:r>
          </w:p>
        </w:tc>
        <w:tc>
          <w:tcPr>
            <w:tcW w:w="2433" w:type="pct"/>
            <w:vAlign w:val="center"/>
          </w:tcPr>
          <w:p w14:paraId="638FCBAF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ZAJIŠTĚNÍ VYŠŠÍ MOBILITY TERÉNNÍ PEČOVATELSKÉ SLUŽBY v Plané nad Lužnicí</w:t>
            </w:r>
          </w:p>
        </w:tc>
        <w:tc>
          <w:tcPr>
            <w:tcW w:w="850" w:type="pct"/>
            <w:vAlign w:val="center"/>
          </w:tcPr>
          <w:p w14:paraId="1E85D736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město Planá nad Lužnicí</w:t>
            </w:r>
          </w:p>
        </w:tc>
        <w:tc>
          <w:tcPr>
            <w:tcW w:w="857" w:type="pct"/>
            <w:vAlign w:val="center"/>
          </w:tcPr>
          <w:p w14:paraId="0F9DF5E8" w14:textId="77777777" w:rsidR="002B4299" w:rsidRPr="002B4299" w:rsidRDefault="002B4299" w:rsidP="002B4299">
            <w:pPr>
              <w:spacing w:after="0"/>
              <w:jc w:val="righ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222 915,00</w:t>
            </w:r>
          </w:p>
        </w:tc>
      </w:tr>
      <w:tr w:rsidR="002B4299" w:rsidRPr="002B4299" w14:paraId="19CA2100" w14:textId="77777777" w:rsidTr="002B4299">
        <w:tc>
          <w:tcPr>
            <w:tcW w:w="859" w:type="pct"/>
            <w:vAlign w:val="center"/>
          </w:tcPr>
          <w:p w14:paraId="339F34A6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013D313002301</w:t>
            </w:r>
          </w:p>
        </w:tc>
        <w:tc>
          <w:tcPr>
            <w:tcW w:w="2433" w:type="pct"/>
            <w:vAlign w:val="center"/>
          </w:tcPr>
          <w:p w14:paraId="7DB394D9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Rekonstrukce kuchyně pro SSMP</w:t>
            </w:r>
          </w:p>
        </w:tc>
        <w:tc>
          <w:tcPr>
            <w:tcW w:w="850" w:type="pct"/>
            <w:vAlign w:val="center"/>
          </w:tcPr>
          <w:p w14:paraId="6D625326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statutární město Pardubice</w:t>
            </w:r>
          </w:p>
        </w:tc>
        <w:tc>
          <w:tcPr>
            <w:tcW w:w="857" w:type="pct"/>
            <w:vAlign w:val="center"/>
          </w:tcPr>
          <w:p w14:paraId="701CBEA1" w14:textId="77777777" w:rsidR="002B4299" w:rsidRPr="002B4299" w:rsidRDefault="002B4299" w:rsidP="002B4299">
            <w:pPr>
              <w:spacing w:after="0"/>
              <w:jc w:val="righ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21 899 466,00</w:t>
            </w:r>
          </w:p>
        </w:tc>
      </w:tr>
      <w:tr w:rsidR="002B4299" w:rsidRPr="002B4299" w14:paraId="540B9121" w14:textId="77777777" w:rsidTr="002B4299">
        <w:tc>
          <w:tcPr>
            <w:tcW w:w="859" w:type="pct"/>
            <w:vAlign w:val="center"/>
          </w:tcPr>
          <w:p w14:paraId="7A60AFE0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013D313004001</w:t>
            </w:r>
          </w:p>
        </w:tc>
        <w:tc>
          <w:tcPr>
            <w:tcW w:w="2433" w:type="pct"/>
            <w:vAlign w:val="center"/>
          </w:tcPr>
          <w:p w14:paraId="6A480B06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Zkvalitnění stávajícího pobytového zařízení Domova pro seniory kardinála Berana v Mukařově</w:t>
            </w:r>
          </w:p>
        </w:tc>
        <w:tc>
          <w:tcPr>
            <w:tcW w:w="850" w:type="pct"/>
            <w:vAlign w:val="center"/>
          </w:tcPr>
          <w:p w14:paraId="68DBDFAF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Arcidiecézní charita Praha</w:t>
            </w:r>
          </w:p>
        </w:tc>
        <w:tc>
          <w:tcPr>
            <w:tcW w:w="857" w:type="pct"/>
            <w:vAlign w:val="center"/>
          </w:tcPr>
          <w:p w14:paraId="56213C1A" w14:textId="77777777" w:rsidR="002B4299" w:rsidRPr="002B4299" w:rsidRDefault="002B4299" w:rsidP="002B4299">
            <w:pPr>
              <w:spacing w:after="0"/>
              <w:jc w:val="righ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677 738,00</w:t>
            </w:r>
          </w:p>
        </w:tc>
      </w:tr>
      <w:tr w:rsidR="002B4299" w:rsidRPr="002B4299" w14:paraId="6A1BE649" w14:textId="77777777" w:rsidTr="002B4299">
        <w:tc>
          <w:tcPr>
            <w:tcW w:w="859" w:type="pct"/>
            <w:vAlign w:val="center"/>
          </w:tcPr>
          <w:p w14:paraId="5ACB771A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013D313004402</w:t>
            </w:r>
          </w:p>
        </w:tc>
        <w:tc>
          <w:tcPr>
            <w:tcW w:w="2433" w:type="pct"/>
            <w:vAlign w:val="center"/>
          </w:tcPr>
          <w:p w14:paraId="4AA511A9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Rekonstrukce objektu pro Centrum 83</w:t>
            </w:r>
          </w:p>
        </w:tc>
        <w:tc>
          <w:tcPr>
            <w:tcW w:w="850" w:type="pct"/>
            <w:vAlign w:val="center"/>
          </w:tcPr>
          <w:p w14:paraId="39A36BD8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Středočeský kraj</w:t>
            </w:r>
          </w:p>
        </w:tc>
        <w:tc>
          <w:tcPr>
            <w:tcW w:w="857" w:type="pct"/>
            <w:vAlign w:val="center"/>
          </w:tcPr>
          <w:p w14:paraId="4D6D0314" w14:textId="77777777" w:rsidR="002B4299" w:rsidRPr="002B4299" w:rsidRDefault="002B4299" w:rsidP="002B4299">
            <w:pPr>
              <w:spacing w:after="0"/>
              <w:jc w:val="righ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3 021 688,00</w:t>
            </w:r>
          </w:p>
        </w:tc>
      </w:tr>
      <w:tr w:rsidR="002B4299" w:rsidRPr="002B4299" w14:paraId="057E8EF3" w14:textId="77777777" w:rsidTr="002B4299">
        <w:tc>
          <w:tcPr>
            <w:tcW w:w="859" w:type="pct"/>
            <w:vAlign w:val="center"/>
          </w:tcPr>
          <w:p w14:paraId="4B5E7E6C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013D313005351</w:t>
            </w:r>
          </w:p>
        </w:tc>
        <w:tc>
          <w:tcPr>
            <w:tcW w:w="2433" w:type="pct"/>
            <w:vAlign w:val="center"/>
          </w:tcPr>
          <w:p w14:paraId="0324D166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 xml:space="preserve">Modernizace vybavení prádelny </w:t>
            </w:r>
          </w:p>
          <w:p w14:paraId="3681F991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v Domově důchodců Sušice</w:t>
            </w:r>
          </w:p>
        </w:tc>
        <w:tc>
          <w:tcPr>
            <w:tcW w:w="850" w:type="pct"/>
            <w:vAlign w:val="center"/>
          </w:tcPr>
          <w:p w14:paraId="334FFC68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město Sušice</w:t>
            </w:r>
          </w:p>
        </w:tc>
        <w:tc>
          <w:tcPr>
            <w:tcW w:w="857" w:type="pct"/>
            <w:vAlign w:val="center"/>
          </w:tcPr>
          <w:p w14:paraId="1E92EC43" w14:textId="77777777" w:rsidR="002B4299" w:rsidRPr="002B4299" w:rsidRDefault="002B4299" w:rsidP="002B4299">
            <w:pPr>
              <w:spacing w:after="0"/>
              <w:jc w:val="right"/>
              <w:rPr>
                <w:rFonts w:ascii="Calibri" w:hAnsi="Calibri" w:cs="Calibri"/>
                <w:sz w:val="20"/>
              </w:rPr>
            </w:pPr>
            <w:r w:rsidRPr="002B4299">
              <w:rPr>
                <w:rFonts w:ascii="Calibri" w:hAnsi="Calibri" w:cs="Calibri"/>
                <w:color w:val="000000"/>
                <w:sz w:val="20"/>
              </w:rPr>
              <w:t>910 500,00</w:t>
            </w:r>
          </w:p>
        </w:tc>
      </w:tr>
      <w:tr w:rsidR="002B4299" w:rsidRPr="002B4299" w14:paraId="16243DDD" w14:textId="77777777" w:rsidTr="002B4299">
        <w:tc>
          <w:tcPr>
            <w:tcW w:w="4143" w:type="pct"/>
            <w:gridSpan w:val="3"/>
            <w:vAlign w:val="center"/>
          </w:tcPr>
          <w:p w14:paraId="633EB420" w14:textId="77777777" w:rsidR="002B4299" w:rsidRPr="002B4299" w:rsidRDefault="002B4299" w:rsidP="002B4299">
            <w:pPr>
              <w:spacing w:after="0"/>
              <w:jc w:val="left"/>
              <w:rPr>
                <w:rFonts w:ascii="Calibri" w:hAnsi="Calibri" w:cs="Calibri"/>
                <w:b/>
                <w:color w:val="000000"/>
                <w:sz w:val="20"/>
              </w:rPr>
            </w:pPr>
            <w:r w:rsidRPr="002B4299">
              <w:rPr>
                <w:rFonts w:ascii="Calibri" w:hAnsi="Calibri" w:cs="Calibri"/>
                <w:b/>
                <w:color w:val="000000"/>
                <w:sz w:val="20"/>
              </w:rPr>
              <w:t>Celkem</w:t>
            </w:r>
          </w:p>
        </w:tc>
        <w:tc>
          <w:tcPr>
            <w:tcW w:w="857" w:type="pct"/>
            <w:vAlign w:val="center"/>
          </w:tcPr>
          <w:p w14:paraId="77912423" w14:textId="77777777" w:rsidR="002B4299" w:rsidRPr="002B4299" w:rsidRDefault="002B4299" w:rsidP="002B429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B4299">
              <w:rPr>
                <w:rFonts w:ascii="Calibri" w:hAnsi="Calibri" w:cs="Calibri"/>
                <w:b/>
                <w:bCs/>
                <w:color w:val="000000"/>
                <w:sz w:val="20"/>
              </w:rPr>
              <w:t>261 510 583,03</w:t>
            </w:r>
          </w:p>
        </w:tc>
      </w:tr>
    </w:tbl>
    <w:p w14:paraId="0766178A" w14:textId="2D6270E8" w:rsidR="002B4299" w:rsidRPr="00B738CF" w:rsidRDefault="002B4299" w:rsidP="002B4299">
      <w:pPr>
        <w:spacing w:after="240"/>
        <w:rPr>
          <w:rFonts w:ascii="Calibri" w:eastAsia="Times New Roman" w:hAnsi="Calibri" w:cs="Calibri"/>
          <w:sz w:val="20"/>
          <w:szCs w:val="20"/>
        </w:rPr>
      </w:pPr>
      <w:r w:rsidRPr="00BA0E3B">
        <w:rPr>
          <w:rFonts w:ascii="Calibri" w:eastAsia="Times New Roman" w:hAnsi="Calibri" w:cs="Calibri"/>
          <w:b/>
          <w:sz w:val="20"/>
          <w:szCs w:val="20"/>
        </w:rPr>
        <w:t>Zdroj:</w:t>
      </w:r>
      <w:r w:rsidRPr="00B738CF">
        <w:rPr>
          <w:rFonts w:ascii="Calibri" w:eastAsia="Times New Roman" w:hAnsi="Calibri" w:cs="Calibri"/>
          <w:sz w:val="20"/>
          <w:szCs w:val="20"/>
        </w:rPr>
        <w:t xml:space="preserve"> </w:t>
      </w:r>
      <w:r w:rsidR="009A0A99">
        <w:rPr>
          <w:rFonts w:ascii="Calibri" w:eastAsia="Times New Roman" w:hAnsi="Calibri" w:cs="Calibri"/>
          <w:sz w:val="20"/>
          <w:szCs w:val="20"/>
        </w:rPr>
        <w:t>MPSV</w:t>
      </w:r>
      <w:r w:rsidR="00A10C58">
        <w:rPr>
          <w:rFonts w:ascii="Calibri" w:eastAsia="Times New Roman" w:hAnsi="Calibri" w:cs="Calibri"/>
          <w:sz w:val="20"/>
          <w:szCs w:val="20"/>
        </w:rPr>
        <w:t xml:space="preserve"> </w:t>
      </w:r>
      <w:r w:rsidR="00A10C58">
        <w:rPr>
          <w:rFonts w:cstheme="minorHAnsi"/>
          <w:bCs/>
          <w:iCs/>
          <w:sz w:val="20"/>
          <w:szCs w:val="20"/>
        </w:rPr>
        <w:t>–</w:t>
      </w:r>
      <w:r w:rsidR="009A0A99">
        <w:rPr>
          <w:rFonts w:ascii="Calibri" w:eastAsia="Times New Roman" w:hAnsi="Calibri" w:cs="Calibri"/>
          <w:sz w:val="20"/>
          <w:szCs w:val="20"/>
        </w:rPr>
        <w:t xml:space="preserve"> </w:t>
      </w:r>
      <w:r w:rsidR="00A10C58">
        <w:rPr>
          <w:rFonts w:ascii="Calibri" w:eastAsia="Times New Roman" w:hAnsi="Calibri" w:cs="Calibri"/>
          <w:sz w:val="20"/>
          <w:szCs w:val="20"/>
        </w:rPr>
        <w:t>ř</w:t>
      </w:r>
      <w:r w:rsidR="009A0A99">
        <w:rPr>
          <w:rFonts w:ascii="Calibri" w:eastAsia="Times New Roman" w:hAnsi="Calibri" w:cs="Calibri"/>
          <w:sz w:val="20"/>
          <w:szCs w:val="20"/>
        </w:rPr>
        <w:t>íd</w:t>
      </w:r>
      <w:r w:rsidR="006A7470">
        <w:rPr>
          <w:rFonts w:ascii="Calibri" w:eastAsia="Times New Roman" w:hAnsi="Calibri" w:cs="Calibri"/>
          <w:sz w:val="20"/>
          <w:szCs w:val="20"/>
        </w:rPr>
        <w:t>i</w:t>
      </w:r>
      <w:r w:rsidR="009A0A99">
        <w:rPr>
          <w:rFonts w:ascii="Calibri" w:eastAsia="Times New Roman" w:hAnsi="Calibri" w:cs="Calibri"/>
          <w:sz w:val="20"/>
          <w:szCs w:val="20"/>
        </w:rPr>
        <w:t>cí dokumenty</w:t>
      </w:r>
      <w:r w:rsidRPr="00B738CF">
        <w:rPr>
          <w:rFonts w:ascii="Calibri" w:eastAsia="Times New Roman" w:hAnsi="Calibri" w:cs="Calibri"/>
          <w:sz w:val="20"/>
          <w:szCs w:val="20"/>
        </w:rPr>
        <w:t xml:space="preserve"> akcí</w:t>
      </w:r>
      <w:r w:rsidR="00B738CF">
        <w:rPr>
          <w:rFonts w:ascii="Calibri" w:eastAsia="Times New Roman" w:hAnsi="Calibri" w:cs="Calibri"/>
          <w:sz w:val="20"/>
          <w:szCs w:val="20"/>
        </w:rPr>
        <w:t>.</w:t>
      </w:r>
    </w:p>
    <w:p w14:paraId="3EEBBB74" w14:textId="7789CD18" w:rsidR="005A76BD" w:rsidRDefault="005A76BD">
      <w:pPr>
        <w:spacing w:after="160" w:line="259" w:lineRule="auto"/>
        <w:jc w:val="left"/>
      </w:pPr>
      <w:r>
        <w:br w:type="page"/>
      </w:r>
    </w:p>
    <w:p w14:paraId="4C44F1A9" w14:textId="348AC38A" w:rsidR="005A76BD" w:rsidRPr="002B4299" w:rsidRDefault="005A76BD" w:rsidP="00CE0553">
      <w:pPr>
        <w:spacing w:after="0"/>
        <w:jc w:val="right"/>
        <w:outlineLvl w:val="0"/>
        <w:rPr>
          <w:b/>
        </w:rPr>
      </w:pPr>
      <w:r w:rsidRPr="002B4299">
        <w:rPr>
          <w:b/>
        </w:rPr>
        <w:lastRenderedPageBreak/>
        <w:t xml:space="preserve">Příloha č. </w:t>
      </w:r>
      <w:r w:rsidR="00CE0553">
        <w:rPr>
          <w:b/>
        </w:rPr>
        <w:t>3</w:t>
      </w:r>
    </w:p>
    <w:p w14:paraId="01DBDB65" w14:textId="0C2A84DC" w:rsidR="005A76BD" w:rsidRPr="00CE0553" w:rsidRDefault="005A76BD" w:rsidP="00CE0553">
      <w:pPr>
        <w:spacing w:after="0"/>
        <w:rPr>
          <w:b/>
        </w:rPr>
      </w:pPr>
      <w:r w:rsidRPr="00CE0553">
        <w:rPr>
          <w:b/>
        </w:rPr>
        <w:t xml:space="preserve">Přehled cílů a indikátorů </w:t>
      </w:r>
      <w:r w:rsidR="006A7470">
        <w:rPr>
          <w:b/>
        </w:rPr>
        <w:t>p</w:t>
      </w:r>
      <w:r w:rsidRPr="00CE0553">
        <w:rPr>
          <w:b/>
        </w:rPr>
        <w:t>rogramu 113 310 a jejich plnění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9"/>
        <w:gridCol w:w="1771"/>
        <w:gridCol w:w="1095"/>
        <w:gridCol w:w="1094"/>
        <w:gridCol w:w="1013"/>
        <w:gridCol w:w="698"/>
      </w:tblGrid>
      <w:tr w:rsidR="005A76BD" w14:paraId="69EA9FC5" w14:textId="77777777" w:rsidTr="005A76BD">
        <w:trPr>
          <w:tblHeader/>
        </w:trPr>
        <w:tc>
          <w:tcPr>
            <w:tcW w:w="1870" w:type="pct"/>
            <w:vMerge w:val="restart"/>
            <w:shd w:val="clear" w:color="auto" w:fill="E5F1FF"/>
            <w:vAlign w:val="center"/>
          </w:tcPr>
          <w:p w14:paraId="05772967" w14:textId="53B5AF4D" w:rsidR="005A76BD" w:rsidRPr="0081633E" w:rsidRDefault="005A76BD" w:rsidP="006A747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Cíl </w:t>
            </w:r>
            <w:r w:rsidR="006A747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81633E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rogramu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113 310</w:t>
            </w:r>
          </w:p>
        </w:tc>
        <w:tc>
          <w:tcPr>
            <w:tcW w:w="977" w:type="pct"/>
            <w:vMerge w:val="restart"/>
            <w:shd w:val="clear" w:color="auto" w:fill="E5F1FF"/>
            <w:vAlign w:val="center"/>
          </w:tcPr>
          <w:p w14:paraId="477C0665" w14:textId="14C041C1" w:rsidR="005A76BD" w:rsidRPr="0081633E" w:rsidRDefault="005A76BD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Měrná jednotka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indikátoru</w:t>
            </w:r>
          </w:p>
        </w:tc>
        <w:tc>
          <w:tcPr>
            <w:tcW w:w="1208" w:type="pct"/>
            <w:gridSpan w:val="2"/>
            <w:shd w:val="clear" w:color="auto" w:fill="E5F1FF"/>
            <w:vAlign w:val="center"/>
          </w:tcPr>
          <w:p w14:paraId="47658ADC" w14:textId="7CB5B993" w:rsidR="005A76BD" w:rsidRPr="0081633E" w:rsidRDefault="005A76BD" w:rsidP="005A76BD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Stanovená hodnota indikátoru</w:t>
            </w:r>
            <w:r w:rsidR="001024E1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dle DP</w:t>
            </w:r>
          </w:p>
        </w:tc>
        <w:tc>
          <w:tcPr>
            <w:tcW w:w="944" w:type="pct"/>
            <w:gridSpan w:val="2"/>
            <w:shd w:val="clear" w:color="auto" w:fill="E5F1FF"/>
            <w:vAlign w:val="center"/>
          </w:tcPr>
          <w:p w14:paraId="4655F025" w14:textId="7ABA034B" w:rsidR="005A76BD" w:rsidRPr="0081633E" w:rsidRDefault="005A76BD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Plnění indikátoru</w:t>
            </w:r>
            <w:r w:rsidR="004B4C8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k 11/2020</w:t>
            </w:r>
          </w:p>
        </w:tc>
      </w:tr>
      <w:tr w:rsidR="005A76BD" w14:paraId="6A499BC9" w14:textId="77777777" w:rsidTr="005A76BD">
        <w:trPr>
          <w:tblHeader/>
        </w:trPr>
        <w:tc>
          <w:tcPr>
            <w:tcW w:w="1870" w:type="pct"/>
            <w:vMerge/>
            <w:shd w:val="clear" w:color="auto" w:fill="E5F1FF"/>
            <w:vAlign w:val="center"/>
            <w:hideMark/>
          </w:tcPr>
          <w:p w14:paraId="6A7C6337" w14:textId="09A2C05D" w:rsidR="005A76BD" w:rsidRPr="0081633E" w:rsidRDefault="005A76BD" w:rsidP="005A76BD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pct"/>
            <w:vMerge/>
            <w:shd w:val="clear" w:color="auto" w:fill="E5F1FF"/>
            <w:vAlign w:val="center"/>
            <w:hideMark/>
          </w:tcPr>
          <w:p w14:paraId="40F737A8" w14:textId="4A435928" w:rsidR="005A76BD" w:rsidRPr="0081633E" w:rsidRDefault="005A76BD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shd w:val="clear" w:color="auto" w:fill="E5F1FF"/>
            <w:vAlign w:val="center"/>
            <w:hideMark/>
          </w:tcPr>
          <w:p w14:paraId="671F107B" w14:textId="77777777" w:rsidR="005A76BD" w:rsidRPr="0081633E" w:rsidRDefault="005A76BD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Aktualizace IV</w:t>
            </w:r>
          </w:p>
        </w:tc>
        <w:tc>
          <w:tcPr>
            <w:tcW w:w="604" w:type="pct"/>
            <w:shd w:val="clear" w:color="auto" w:fill="E5F1FF"/>
            <w:vAlign w:val="center"/>
            <w:hideMark/>
          </w:tcPr>
          <w:p w14:paraId="2DC82077" w14:textId="77777777" w:rsidR="005A76BD" w:rsidRPr="0081633E" w:rsidRDefault="005A76BD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Aktualizace VII</w:t>
            </w:r>
          </w:p>
        </w:tc>
        <w:tc>
          <w:tcPr>
            <w:tcW w:w="559" w:type="pct"/>
            <w:shd w:val="clear" w:color="auto" w:fill="E5F1FF"/>
            <w:vAlign w:val="center"/>
            <w:hideMark/>
          </w:tcPr>
          <w:p w14:paraId="719250A4" w14:textId="10D728CB" w:rsidR="005A76BD" w:rsidRPr="0081633E" w:rsidRDefault="006A7470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AD60B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očet</w:t>
            </w:r>
          </w:p>
        </w:tc>
        <w:tc>
          <w:tcPr>
            <w:tcW w:w="385" w:type="pct"/>
            <w:shd w:val="clear" w:color="auto" w:fill="E5F1FF"/>
            <w:vAlign w:val="center"/>
            <w:hideMark/>
          </w:tcPr>
          <w:p w14:paraId="152C947F" w14:textId="22E5C54B" w:rsidR="005A76BD" w:rsidRPr="0081633E" w:rsidRDefault="005A76BD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E921E6" w14:paraId="72F70225" w14:textId="77777777" w:rsidTr="00E921E6">
        <w:tc>
          <w:tcPr>
            <w:tcW w:w="1870" w:type="pct"/>
            <w:shd w:val="clear" w:color="auto" w:fill="auto"/>
            <w:vAlign w:val="center"/>
          </w:tcPr>
          <w:p w14:paraId="4B4F2F08" w14:textId="77777777" w:rsidR="00E921E6" w:rsidRPr="0081633E" w:rsidRDefault="00E921E6" w:rsidP="00B60497">
            <w:pPr>
              <w:spacing w:after="0"/>
              <w:jc w:val="lef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Zvyšování kapacit pobytových zařízení sociálních služeb v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souladu se střednědobými plány rozvoje sociálních služeb</w:t>
            </w:r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37CC2DE8" w14:textId="77777777" w:rsidR="00E921E6" w:rsidRPr="0081633E" w:rsidRDefault="00E921E6" w:rsidP="00B60497">
            <w:pPr>
              <w:spacing w:after="0"/>
              <w:jc w:val="lef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kapacita služeb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2F09FB9E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865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2D06AA2D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73BB48A7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526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72DF135E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132,12</w:t>
            </w:r>
          </w:p>
        </w:tc>
      </w:tr>
      <w:tr w:rsidR="00E921E6" w14:paraId="78CBEA50" w14:textId="77777777" w:rsidTr="00E921E6">
        <w:tc>
          <w:tcPr>
            <w:tcW w:w="1870" w:type="pct"/>
            <w:shd w:val="clear" w:color="auto" w:fill="auto"/>
            <w:vAlign w:val="center"/>
          </w:tcPr>
          <w:p w14:paraId="4C90437C" w14:textId="77777777" w:rsidR="00E921E6" w:rsidRPr="0081633E" w:rsidRDefault="00E921E6" w:rsidP="00B60497">
            <w:pPr>
              <w:spacing w:after="0"/>
              <w:jc w:val="lef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Podpora zkvalitnění služeb sociální péče</w:t>
            </w:r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5579D518" w14:textId="77777777" w:rsidR="00E921E6" w:rsidRPr="0081633E" w:rsidRDefault="00E921E6" w:rsidP="00B60497">
            <w:pPr>
              <w:spacing w:after="0"/>
              <w:jc w:val="lef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kapacita služeb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3DF0ECE2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650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5EBC7AE8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7FC40A31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560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1EC7F9EE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113,78</w:t>
            </w:r>
          </w:p>
        </w:tc>
      </w:tr>
      <w:tr w:rsidR="00E921E6" w14:paraId="6D095E89" w14:textId="77777777" w:rsidTr="00E921E6">
        <w:tc>
          <w:tcPr>
            <w:tcW w:w="1870" w:type="pct"/>
            <w:vMerge w:val="restart"/>
            <w:shd w:val="clear" w:color="auto" w:fill="auto"/>
            <w:vAlign w:val="center"/>
          </w:tcPr>
          <w:p w14:paraId="1F79695A" w14:textId="77777777" w:rsidR="00E921E6" w:rsidRPr="0081633E" w:rsidRDefault="00E921E6" w:rsidP="00B60497">
            <w:pPr>
              <w:spacing w:after="0"/>
              <w:jc w:val="lef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Podpora mobility</w:t>
            </w:r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0FCB594C" w14:textId="77777777" w:rsidR="00E921E6" w:rsidRPr="0081633E" w:rsidRDefault="00E921E6" w:rsidP="00B60497">
            <w:pPr>
              <w:spacing w:after="0"/>
              <w:jc w:val="lef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počet zařízení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072D638C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7350A868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7859809C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1CA7D0FE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125,00</w:t>
            </w:r>
          </w:p>
        </w:tc>
      </w:tr>
      <w:tr w:rsidR="00E921E6" w14:paraId="67BD335E" w14:textId="77777777" w:rsidTr="00E921E6">
        <w:trPr>
          <w:trHeight w:val="454"/>
        </w:trPr>
        <w:tc>
          <w:tcPr>
            <w:tcW w:w="1870" w:type="pct"/>
            <w:vMerge/>
            <w:vAlign w:val="center"/>
          </w:tcPr>
          <w:p w14:paraId="18D79F08" w14:textId="77777777" w:rsidR="00E921E6" w:rsidRPr="0081633E" w:rsidRDefault="00E921E6" w:rsidP="00B60497">
            <w:pPr>
              <w:spacing w:after="0"/>
              <w:jc w:val="lef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22FCBB4B" w14:textId="77777777" w:rsidR="00E921E6" w:rsidRPr="0081633E" w:rsidRDefault="00E921E6" w:rsidP="00B60497">
            <w:pPr>
              <w:spacing w:after="0"/>
              <w:jc w:val="lef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počet speciálně upravených vozidel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54A9E75D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151DC0B1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3175FAFA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162A16E6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169,23</w:t>
            </w:r>
          </w:p>
        </w:tc>
      </w:tr>
      <w:tr w:rsidR="00E921E6" w14:paraId="247C328F" w14:textId="77777777" w:rsidTr="00EC41A1">
        <w:tc>
          <w:tcPr>
            <w:tcW w:w="1" w:type="pct"/>
            <w:shd w:val="clear" w:color="auto" w:fill="auto"/>
            <w:vAlign w:val="center"/>
          </w:tcPr>
          <w:p w14:paraId="2791C112" w14:textId="77777777" w:rsidR="00E921E6" w:rsidRPr="0081633E" w:rsidRDefault="00E921E6" w:rsidP="00B60497">
            <w:pPr>
              <w:spacing w:after="0"/>
              <w:jc w:val="lef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Počet nových lůžek v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pobytových zařízeních služeb sociální prevence</w:t>
            </w:r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1DA884BE" w14:textId="77777777" w:rsidR="00E921E6" w:rsidRPr="0081633E" w:rsidRDefault="00E921E6" w:rsidP="00B60497">
            <w:pPr>
              <w:spacing w:after="0"/>
              <w:jc w:val="lef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počet nových lůžek v pobytových zařízeních služeb sociální prevence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64F91F26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442CE280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08FA1F58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7E913A72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36,56</w:t>
            </w:r>
          </w:p>
        </w:tc>
      </w:tr>
      <w:tr w:rsidR="00E921E6" w14:paraId="3985BA33" w14:textId="77777777" w:rsidTr="00EC41A1">
        <w:tc>
          <w:tcPr>
            <w:tcW w:w="1" w:type="pct"/>
            <w:shd w:val="clear" w:color="auto" w:fill="auto"/>
            <w:vAlign w:val="center"/>
          </w:tcPr>
          <w:p w14:paraId="2D9C91D6" w14:textId="77777777" w:rsidR="00E921E6" w:rsidRPr="0081633E" w:rsidRDefault="00E921E6" w:rsidP="00B60497">
            <w:pPr>
              <w:spacing w:after="0"/>
              <w:jc w:val="lef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Snížení energetické náročnosti pobytových zařízení sociálních služeb</w:t>
            </w:r>
          </w:p>
        </w:tc>
        <w:tc>
          <w:tcPr>
            <w:tcW w:w="977" w:type="pct"/>
            <w:shd w:val="clear" w:color="auto" w:fill="auto"/>
            <w:vAlign w:val="center"/>
            <w:hideMark/>
          </w:tcPr>
          <w:p w14:paraId="6A93992E" w14:textId="77777777" w:rsidR="00E921E6" w:rsidRPr="0081633E" w:rsidRDefault="00E921E6" w:rsidP="00B60497">
            <w:pPr>
              <w:spacing w:after="0"/>
              <w:jc w:val="lef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počet zařízení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3B685CC4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2DBBA9FD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13752023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0F5E8E4C" w14:textId="77777777" w:rsidR="00E921E6" w:rsidRPr="0081633E" w:rsidRDefault="00E921E6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1633E">
              <w:rPr>
                <w:rFonts w:cs="Calibri"/>
                <w:color w:val="000000"/>
                <w:sz w:val="20"/>
                <w:szCs w:val="20"/>
                <w:lang w:eastAsia="cs-CZ"/>
              </w:rPr>
              <w:t>120,00</w:t>
            </w:r>
          </w:p>
        </w:tc>
      </w:tr>
    </w:tbl>
    <w:p w14:paraId="5A450008" w14:textId="00FB2CFC" w:rsidR="005A76BD" w:rsidRPr="00B738CF" w:rsidRDefault="005A76BD" w:rsidP="00E91B6E">
      <w:pPr>
        <w:spacing w:after="0"/>
        <w:ind w:left="567" w:hanging="567"/>
        <w:rPr>
          <w:sz w:val="20"/>
        </w:rPr>
      </w:pPr>
      <w:r w:rsidRPr="00BA0E3B">
        <w:rPr>
          <w:b/>
          <w:sz w:val="20"/>
        </w:rPr>
        <w:t>Zdroj:</w:t>
      </w:r>
      <w:r w:rsidRPr="00B738CF">
        <w:rPr>
          <w:sz w:val="20"/>
        </w:rPr>
        <w:tab/>
      </w:r>
      <w:r w:rsidR="00A10C58">
        <w:rPr>
          <w:sz w:val="20"/>
        </w:rPr>
        <w:t>d</w:t>
      </w:r>
      <w:r w:rsidRPr="00B738CF">
        <w:rPr>
          <w:sz w:val="20"/>
        </w:rPr>
        <w:t>okumentace programu 113 310 a odpověď MPSV na</w:t>
      </w:r>
      <w:r w:rsidR="00A10C58">
        <w:rPr>
          <w:sz w:val="20"/>
        </w:rPr>
        <w:t xml:space="preserve"> </w:t>
      </w:r>
      <w:r w:rsidRPr="00B738CF">
        <w:rPr>
          <w:sz w:val="20"/>
        </w:rPr>
        <w:t xml:space="preserve">žádost NKÚ č. 5 </w:t>
      </w:r>
      <w:proofErr w:type="spellStart"/>
      <w:r w:rsidRPr="00B738CF">
        <w:rPr>
          <w:sz w:val="20"/>
        </w:rPr>
        <w:t>sp</w:t>
      </w:r>
      <w:proofErr w:type="spellEnd"/>
      <w:r w:rsidRPr="00B738CF">
        <w:rPr>
          <w:sz w:val="20"/>
        </w:rPr>
        <w:t>. zn. 20/22-NKU530/17/21 ze dne</w:t>
      </w:r>
      <w:r w:rsidR="00B738CF">
        <w:rPr>
          <w:sz w:val="20"/>
        </w:rPr>
        <w:t> </w:t>
      </w:r>
      <w:r w:rsidRPr="00B738CF">
        <w:rPr>
          <w:sz w:val="20"/>
        </w:rPr>
        <w:t>11. 1. 2021</w:t>
      </w:r>
      <w:r w:rsidR="00B738CF">
        <w:rPr>
          <w:sz w:val="20"/>
        </w:rPr>
        <w:t>.</w:t>
      </w:r>
    </w:p>
    <w:p w14:paraId="2D3EF6A8" w14:textId="14420AEB" w:rsidR="00E91B6E" w:rsidRPr="00B738CF" w:rsidRDefault="00E91B6E" w:rsidP="00BA0E3B">
      <w:pPr>
        <w:spacing w:after="0"/>
        <w:ind w:left="624" w:hanging="624"/>
        <w:rPr>
          <w:sz w:val="20"/>
        </w:rPr>
      </w:pPr>
      <w:r w:rsidRPr="00BA0E3B">
        <w:rPr>
          <w:b/>
          <w:sz w:val="20"/>
        </w:rPr>
        <w:t>Pozn</w:t>
      </w:r>
      <w:r w:rsidR="00A10C58" w:rsidRPr="00BA0E3B">
        <w:rPr>
          <w:b/>
          <w:sz w:val="20"/>
        </w:rPr>
        <w:t>.:</w:t>
      </w:r>
      <w:r w:rsidRPr="00B738CF">
        <w:rPr>
          <w:sz w:val="20"/>
        </w:rPr>
        <w:tab/>
        <w:t xml:space="preserve">DP = dokumentace </w:t>
      </w:r>
      <w:r w:rsidR="00A10C58">
        <w:rPr>
          <w:sz w:val="20"/>
        </w:rPr>
        <w:t>p</w:t>
      </w:r>
      <w:r w:rsidRPr="00B738CF">
        <w:rPr>
          <w:sz w:val="20"/>
        </w:rPr>
        <w:t>rogramu 113</w:t>
      </w:r>
      <w:r w:rsidR="00A10C58">
        <w:rPr>
          <w:sz w:val="20"/>
        </w:rPr>
        <w:t> </w:t>
      </w:r>
      <w:r w:rsidRPr="00B738CF">
        <w:rPr>
          <w:sz w:val="20"/>
        </w:rPr>
        <w:t>310</w:t>
      </w:r>
      <w:r w:rsidR="00A10C58">
        <w:rPr>
          <w:sz w:val="20"/>
        </w:rPr>
        <w:t>.</w:t>
      </w:r>
      <w:r w:rsidRPr="00B738CF">
        <w:rPr>
          <w:sz w:val="20"/>
        </w:rPr>
        <w:t xml:space="preserve"> </w:t>
      </w:r>
    </w:p>
    <w:p w14:paraId="460813D6" w14:textId="4F4D88C9" w:rsidR="00E91B6E" w:rsidRPr="00B738CF" w:rsidRDefault="00E91B6E" w:rsidP="00BA0E3B">
      <w:pPr>
        <w:spacing w:after="0"/>
        <w:ind w:left="681" w:hanging="57"/>
        <w:rPr>
          <w:sz w:val="20"/>
        </w:rPr>
      </w:pPr>
      <w:r w:rsidRPr="00B738CF">
        <w:rPr>
          <w:sz w:val="20"/>
        </w:rPr>
        <w:t xml:space="preserve">Aktualizace IV = </w:t>
      </w:r>
      <w:r w:rsidR="00483932">
        <w:rPr>
          <w:sz w:val="20"/>
        </w:rPr>
        <w:t xml:space="preserve">čtvrtá </w:t>
      </w:r>
      <w:r w:rsidRPr="00B738CF">
        <w:rPr>
          <w:sz w:val="20"/>
        </w:rPr>
        <w:t xml:space="preserve">aktualizace dokumentace </w:t>
      </w:r>
      <w:r w:rsidR="00483932">
        <w:rPr>
          <w:sz w:val="20"/>
        </w:rPr>
        <w:t>p</w:t>
      </w:r>
      <w:r w:rsidRPr="00B738CF">
        <w:rPr>
          <w:sz w:val="20"/>
        </w:rPr>
        <w:t>rogramu 113 310 ze dne 19. 12. 2013</w:t>
      </w:r>
      <w:r w:rsidR="00A10C58">
        <w:rPr>
          <w:sz w:val="20"/>
        </w:rPr>
        <w:t>.</w:t>
      </w:r>
    </w:p>
    <w:p w14:paraId="1FDA14CC" w14:textId="16E3E169" w:rsidR="00E91B6E" w:rsidRPr="00B738CF" w:rsidRDefault="00E91B6E" w:rsidP="00BA0E3B">
      <w:pPr>
        <w:spacing w:after="240"/>
        <w:ind w:left="681" w:hanging="57"/>
        <w:rPr>
          <w:sz w:val="20"/>
        </w:rPr>
      </w:pPr>
      <w:r w:rsidRPr="00B738CF">
        <w:rPr>
          <w:sz w:val="20"/>
        </w:rPr>
        <w:t xml:space="preserve">Aktualizace VII = </w:t>
      </w:r>
      <w:r w:rsidR="00483932">
        <w:rPr>
          <w:sz w:val="20"/>
        </w:rPr>
        <w:t xml:space="preserve">sedmá </w:t>
      </w:r>
      <w:r w:rsidRPr="00B738CF">
        <w:rPr>
          <w:sz w:val="20"/>
        </w:rPr>
        <w:t xml:space="preserve">aktualizace dokumentace </w:t>
      </w:r>
      <w:r w:rsidR="00483932">
        <w:rPr>
          <w:sz w:val="20"/>
        </w:rPr>
        <w:t>p</w:t>
      </w:r>
      <w:r w:rsidRPr="00B738CF">
        <w:rPr>
          <w:sz w:val="20"/>
        </w:rPr>
        <w:t>rogramu 113 310 ze dne 5. 2. 2020.</w:t>
      </w:r>
    </w:p>
    <w:p w14:paraId="506C1270" w14:textId="5786AE8E" w:rsidR="001024E1" w:rsidRPr="00CE0553" w:rsidRDefault="001024E1" w:rsidP="00CE0553">
      <w:pPr>
        <w:spacing w:after="0"/>
        <w:rPr>
          <w:b/>
        </w:rPr>
      </w:pPr>
      <w:r w:rsidRPr="00CE0553">
        <w:rPr>
          <w:b/>
        </w:rPr>
        <w:t xml:space="preserve">Plnění výstupových indikátorů </w:t>
      </w:r>
      <w:r w:rsidR="006A7470">
        <w:rPr>
          <w:b/>
        </w:rPr>
        <w:t>p</w:t>
      </w:r>
      <w:r w:rsidRPr="00CE0553">
        <w:rPr>
          <w:b/>
        </w:rPr>
        <w:t xml:space="preserve">rogramu 013 310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3722"/>
        <w:gridCol w:w="1276"/>
        <w:gridCol w:w="991"/>
        <w:gridCol w:w="852"/>
        <w:gridCol w:w="991"/>
        <w:gridCol w:w="846"/>
      </w:tblGrid>
      <w:tr w:rsidR="00914B99" w14:paraId="3111C590" w14:textId="77777777" w:rsidTr="00914B99">
        <w:trPr>
          <w:trHeight w:val="340"/>
        </w:trPr>
        <w:tc>
          <w:tcPr>
            <w:tcW w:w="211" w:type="pct"/>
            <w:vMerge w:val="restart"/>
            <w:shd w:val="clear" w:color="auto" w:fill="E5F1FF"/>
            <w:vAlign w:val="center"/>
          </w:tcPr>
          <w:p w14:paraId="13EF08B0" w14:textId="497D073C" w:rsidR="00914B99" w:rsidRPr="001958D0" w:rsidRDefault="00914B99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Cíl</w:t>
            </w:r>
          </w:p>
        </w:tc>
        <w:tc>
          <w:tcPr>
            <w:tcW w:w="2054" w:type="pct"/>
            <w:vMerge w:val="restart"/>
            <w:shd w:val="clear" w:color="auto" w:fill="E5F1FF"/>
            <w:vAlign w:val="center"/>
          </w:tcPr>
          <w:p w14:paraId="4500B0CC" w14:textId="77777777" w:rsidR="00914B99" w:rsidRDefault="00914B99" w:rsidP="004B4C8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Název v</w:t>
            </w:r>
            <w:r w:rsidRPr="001958D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ýstupov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ého</w:t>
            </w:r>
            <w:r w:rsidRPr="001958D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indikátor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u </w:t>
            </w:r>
          </w:p>
          <w:p w14:paraId="542CF51E" w14:textId="63EA097E" w:rsidR="00914B99" w:rsidRPr="001958D0" w:rsidRDefault="006A7470" w:rsidP="004B4C8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914B9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rogramu 013 310</w:t>
            </w:r>
          </w:p>
        </w:tc>
        <w:tc>
          <w:tcPr>
            <w:tcW w:w="704" w:type="pct"/>
            <w:vMerge w:val="restart"/>
            <w:shd w:val="clear" w:color="auto" w:fill="E5F1FF"/>
            <w:vAlign w:val="center"/>
          </w:tcPr>
          <w:p w14:paraId="19BE764A" w14:textId="2A46A5B8" w:rsidR="00914B99" w:rsidRDefault="00914B99" w:rsidP="00A2394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Stanovená hodnota v</w:t>
            </w:r>
            <w:r w:rsidRPr="001958D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ýstupov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ého</w:t>
            </w:r>
            <w:r w:rsidRPr="001958D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indikátor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</w:t>
            </w:r>
            <w:r w:rsidRPr="001958D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dle DP </w:t>
            </w:r>
          </w:p>
        </w:tc>
        <w:tc>
          <w:tcPr>
            <w:tcW w:w="2030" w:type="pct"/>
            <w:gridSpan w:val="4"/>
            <w:shd w:val="clear" w:color="auto" w:fill="E5F1FF"/>
            <w:vAlign w:val="center"/>
          </w:tcPr>
          <w:p w14:paraId="23C0A8A0" w14:textId="697245A0" w:rsidR="00914B99" w:rsidRDefault="00914B99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Plnění indikátoru k 11/2020</w:t>
            </w:r>
          </w:p>
        </w:tc>
      </w:tr>
      <w:tr w:rsidR="00914B99" w14:paraId="49CAC445" w14:textId="77777777" w:rsidTr="00914B99">
        <w:trPr>
          <w:trHeight w:val="907"/>
        </w:trPr>
        <w:tc>
          <w:tcPr>
            <w:tcW w:w="211" w:type="pct"/>
            <w:vMerge/>
            <w:shd w:val="clear" w:color="auto" w:fill="E5F1FF"/>
            <w:vAlign w:val="center"/>
            <w:hideMark/>
          </w:tcPr>
          <w:p w14:paraId="5D0C4327" w14:textId="3B766E94" w:rsidR="00914B99" w:rsidRPr="001958D0" w:rsidRDefault="00914B99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54" w:type="pct"/>
            <w:vMerge/>
            <w:shd w:val="clear" w:color="auto" w:fill="E5F1FF"/>
            <w:vAlign w:val="center"/>
            <w:hideMark/>
          </w:tcPr>
          <w:p w14:paraId="3A7921A9" w14:textId="0D3C6BD9" w:rsidR="00914B99" w:rsidRPr="001958D0" w:rsidRDefault="00914B99" w:rsidP="004B4C8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Merge/>
            <w:shd w:val="clear" w:color="auto" w:fill="E5F1FF"/>
            <w:vAlign w:val="center"/>
            <w:hideMark/>
          </w:tcPr>
          <w:p w14:paraId="157F2F7A" w14:textId="0533AB7E" w:rsidR="00914B99" w:rsidRPr="001958D0" w:rsidRDefault="00914B99" w:rsidP="00A2394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17" w:type="pct"/>
            <w:gridSpan w:val="2"/>
            <w:shd w:val="clear" w:color="auto" w:fill="E5F1FF"/>
            <w:vAlign w:val="center"/>
            <w:hideMark/>
          </w:tcPr>
          <w:p w14:paraId="65B93FBA" w14:textId="4FE62CF1" w:rsidR="00914B99" w:rsidRPr="001958D0" w:rsidRDefault="00914B99" w:rsidP="006A747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Akce s vydaným říd</w:t>
            </w:r>
            <w:r w:rsidR="006A747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i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cím </w:t>
            </w:r>
            <w:r w:rsidR="00395261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dokumentem</w:t>
            </w:r>
            <w:r w:rsidRPr="001958D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14" w:type="pct"/>
            <w:gridSpan w:val="2"/>
            <w:shd w:val="clear" w:color="auto" w:fill="E5F1FF"/>
            <w:vAlign w:val="center"/>
          </w:tcPr>
          <w:p w14:paraId="2CAB7C42" w14:textId="67C6472C" w:rsidR="00914B99" w:rsidRPr="001958D0" w:rsidRDefault="00914B99" w:rsidP="00AE1A2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Akce s</w:t>
            </w:r>
            <w:r w:rsidR="001D4A3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vydaným závěrečným vyhodnocením</w:t>
            </w:r>
          </w:p>
        </w:tc>
      </w:tr>
      <w:tr w:rsidR="00914B99" w14:paraId="3DA6371B" w14:textId="77777777" w:rsidTr="00914B99">
        <w:trPr>
          <w:trHeight w:val="283"/>
        </w:trPr>
        <w:tc>
          <w:tcPr>
            <w:tcW w:w="211" w:type="pct"/>
            <w:vMerge/>
            <w:shd w:val="clear" w:color="auto" w:fill="E5F1FF"/>
            <w:vAlign w:val="center"/>
          </w:tcPr>
          <w:p w14:paraId="485EA322" w14:textId="77777777" w:rsidR="00914B99" w:rsidRPr="001958D0" w:rsidRDefault="00914B99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54" w:type="pct"/>
            <w:vMerge/>
            <w:shd w:val="clear" w:color="auto" w:fill="E5F1FF"/>
            <w:vAlign w:val="center"/>
          </w:tcPr>
          <w:p w14:paraId="71A53135" w14:textId="77777777" w:rsidR="00914B99" w:rsidRPr="001958D0" w:rsidRDefault="00914B99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shd w:val="clear" w:color="auto" w:fill="E5F1FF"/>
            <w:vAlign w:val="center"/>
          </w:tcPr>
          <w:p w14:paraId="47E853B9" w14:textId="1659D309" w:rsidR="00914B99" w:rsidRDefault="00914B99" w:rsidP="00A2394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547" w:type="pct"/>
            <w:shd w:val="clear" w:color="auto" w:fill="E5F1FF"/>
            <w:vAlign w:val="center"/>
          </w:tcPr>
          <w:p w14:paraId="36E0B720" w14:textId="46BCDD41" w:rsidR="00914B99" w:rsidRPr="001958D0" w:rsidRDefault="00914B99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470" w:type="pct"/>
            <w:shd w:val="clear" w:color="auto" w:fill="E5F1FF"/>
            <w:vAlign w:val="center"/>
          </w:tcPr>
          <w:p w14:paraId="65DE1513" w14:textId="33ADCFCF" w:rsidR="00914B99" w:rsidRPr="001958D0" w:rsidRDefault="00914B99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547" w:type="pct"/>
            <w:shd w:val="clear" w:color="auto" w:fill="E5F1FF"/>
            <w:vAlign w:val="center"/>
          </w:tcPr>
          <w:p w14:paraId="13DB5A90" w14:textId="58B20094" w:rsidR="00914B99" w:rsidRDefault="00914B99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467" w:type="pct"/>
            <w:shd w:val="clear" w:color="auto" w:fill="E5F1FF"/>
            <w:vAlign w:val="center"/>
          </w:tcPr>
          <w:p w14:paraId="612E05ED" w14:textId="1FB44E04" w:rsidR="00914B99" w:rsidRDefault="00914B99" w:rsidP="00B6049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914B99" w14:paraId="0157EC9C" w14:textId="77777777" w:rsidTr="00914B99">
        <w:trPr>
          <w:trHeight w:val="300"/>
        </w:trPr>
        <w:tc>
          <w:tcPr>
            <w:tcW w:w="211" w:type="pct"/>
            <w:shd w:val="clear" w:color="auto" w:fill="auto"/>
            <w:vAlign w:val="center"/>
            <w:hideMark/>
          </w:tcPr>
          <w:p w14:paraId="02D8722C" w14:textId="77777777" w:rsidR="004B4C85" w:rsidRPr="001958D0" w:rsidRDefault="004B4C85" w:rsidP="00B60497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054" w:type="pct"/>
            <w:shd w:val="clear" w:color="auto" w:fill="auto"/>
            <w:vAlign w:val="center"/>
            <w:hideMark/>
          </w:tcPr>
          <w:p w14:paraId="44A0B310" w14:textId="77777777" w:rsidR="004B4C85" w:rsidRPr="001958D0" w:rsidRDefault="004B4C85" w:rsidP="00B60497">
            <w:pPr>
              <w:spacing w:after="0"/>
              <w:jc w:val="lef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Nově realizovaná lůžka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637FF06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605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6D3F68B6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1 5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34A0FEA9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249,92</w:t>
            </w:r>
          </w:p>
        </w:tc>
        <w:tc>
          <w:tcPr>
            <w:tcW w:w="547" w:type="pct"/>
            <w:vAlign w:val="center"/>
          </w:tcPr>
          <w:p w14:paraId="1F566CA4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467" w:type="pct"/>
            <w:vAlign w:val="center"/>
          </w:tcPr>
          <w:p w14:paraId="5192A1D9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6,61</w:t>
            </w:r>
          </w:p>
        </w:tc>
      </w:tr>
      <w:tr w:rsidR="00914B99" w14:paraId="4E9F515C" w14:textId="77777777" w:rsidTr="00914B99">
        <w:trPr>
          <w:trHeight w:val="737"/>
        </w:trPr>
        <w:tc>
          <w:tcPr>
            <w:tcW w:w="211" w:type="pct"/>
            <w:shd w:val="clear" w:color="auto" w:fill="auto"/>
            <w:vAlign w:val="center"/>
            <w:hideMark/>
          </w:tcPr>
          <w:p w14:paraId="251CC9EE" w14:textId="77777777" w:rsidR="004B4C85" w:rsidRPr="001958D0" w:rsidRDefault="004B4C85" w:rsidP="00B60497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54" w:type="pct"/>
            <w:shd w:val="clear" w:color="auto" w:fill="auto"/>
            <w:vAlign w:val="center"/>
            <w:hideMark/>
          </w:tcPr>
          <w:p w14:paraId="5C7B7E36" w14:textId="19143EB7" w:rsidR="004B4C85" w:rsidRPr="001958D0" w:rsidRDefault="004B4C85" w:rsidP="004B4C85">
            <w:pPr>
              <w:spacing w:after="0"/>
              <w:jc w:val="lef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Lůžka, u kterých byl zvýšen MT</w:t>
            </w: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S a to včetně doprovodné infrastruktury rekonstruovaného zařízení</w:t>
            </w:r>
            <w:r w:rsidR="00AE1A22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/ domovy pro seniory, domovy se zvláštním režimem, 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týdenní stacionáře</w:t>
            </w: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chráněné bydlení</w:t>
            </w: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domovy pro osoby se zdravotním postižením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9A8379F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3 590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256AC261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1 358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0BAFC122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37,83</w:t>
            </w:r>
          </w:p>
        </w:tc>
        <w:tc>
          <w:tcPr>
            <w:tcW w:w="547" w:type="pct"/>
            <w:vAlign w:val="center"/>
          </w:tcPr>
          <w:p w14:paraId="7090EA2C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1 015</w:t>
            </w:r>
          </w:p>
        </w:tc>
        <w:tc>
          <w:tcPr>
            <w:tcW w:w="467" w:type="pct"/>
            <w:vAlign w:val="center"/>
          </w:tcPr>
          <w:p w14:paraId="02749C5D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28,27</w:t>
            </w:r>
          </w:p>
        </w:tc>
      </w:tr>
      <w:tr w:rsidR="00914B99" w14:paraId="5DEF8D18" w14:textId="77777777" w:rsidTr="00914B99">
        <w:trPr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14:paraId="51010B64" w14:textId="77777777" w:rsidR="004B4C85" w:rsidRPr="001958D0" w:rsidRDefault="004B4C85" w:rsidP="00B60497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054" w:type="pct"/>
            <w:shd w:val="clear" w:color="auto" w:fill="auto"/>
            <w:vAlign w:val="center"/>
            <w:hideMark/>
          </w:tcPr>
          <w:p w14:paraId="301EEB6C" w14:textId="04FABC89" w:rsidR="004B4C85" w:rsidRPr="001958D0" w:rsidRDefault="004B4C85" w:rsidP="00AE1A22">
            <w:pPr>
              <w:spacing w:after="0"/>
              <w:jc w:val="lef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Zařízení, kde došlo k rozšíření zázemí a</w:t>
            </w:r>
            <w:r w:rsidR="00AE1A22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kapacita byla zvýšena alespoň o 5 klientů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330842A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674B09A9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44BE8065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547" w:type="pct"/>
            <w:vAlign w:val="center"/>
          </w:tcPr>
          <w:p w14:paraId="5B508106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67" w:type="pct"/>
            <w:vAlign w:val="center"/>
          </w:tcPr>
          <w:p w14:paraId="3A72B752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914B99" w14:paraId="2E107A1F" w14:textId="77777777" w:rsidTr="00914B99">
        <w:trPr>
          <w:trHeight w:val="300"/>
        </w:trPr>
        <w:tc>
          <w:tcPr>
            <w:tcW w:w="211" w:type="pct"/>
            <w:shd w:val="clear" w:color="auto" w:fill="auto"/>
            <w:vAlign w:val="center"/>
            <w:hideMark/>
          </w:tcPr>
          <w:p w14:paraId="4A04B66C" w14:textId="77777777" w:rsidR="004B4C85" w:rsidRPr="001958D0" w:rsidRDefault="004B4C85" w:rsidP="00B60497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054" w:type="pct"/>
            <w:shd w:val="clear" w:color="auto" w:fill="auto"/>
            <w:vAlign w:val="center"/>
            <w:hideMark/>
          </w:tcPr>
          <w:p w14:paraId="31D72BDF" w14:textId="77777777" w:rsidR="004B4C85" w:rsidRPr="001958D0" w:rsidRDefault="004B4C85" w:rsidP="00B60497">
            <w:pPr>
              <w:spacing w:after="0"/>
              <w:jc w:val="lef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Bezbariérově upravené budovy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762BACB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51A4E3F3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3DC9B1D3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51,67</w:t>
            </w:r>
          </w:p>
        </w:tc>
        <w:tc>
          <w:tcPr>
            <w:tcW w:w="547" w:type="pct"/>
            <w:vAlign w:val="center"/>
          </w:tcPr>
          <w:p w14:paraId="7DB7CF9A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467" w:type="pct"/>
            <w:vAlign w:val="center"/>
          </w:tcPr>
          <w:p w14:paraId="0FA452FD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20,00</w:t>
            </w:r>
          </w:p>
        </w:tc>
      </w:tr>
      <w:tr w:rsidR="00914B99" w14:paraId="74AA46DE" w14:textId="77777777" w:rsidTr="00914B99">
        <w:trPr>
          <w:trHeight w:val="300"/>
        </w:trPr>
        <w:tc>
          <w:tcPr>
            <w:tcW w:w="211" w:type="pct"/>
            <w:shd w:val="clear" w:color="auto" w:fill="auto"/>
            <w:vAlign w:val="center"/>
            <w:hideMark/>
          </w:tcPr>
          <w:p w14:paraId="4929B24E" w14:textId="77777777" w:rsidR="004B4C85" w:rsidRPr="001958D0" w:rsidRDefault="004B4C85" w:rsidP="00B60497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054" w:type="pct"/>
            <w:shd w:val="clear" w:color="auto" w:fill="auto"/>
            <w:vAlign w:val="center"/>
            <w:hideMark/>
          </w:tcPr>
          <w:p w14:paraId="5FAA3945" w14:textId="77777777" w:rsidR="004B4C85" w:rsidRPr="001958D0" w:rsidRDefault="004B4C85" w:rsidP="00B60497">
            <w:pPr>
              <w:spacing w:after="0"/>
              <w:jc w:val="lef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Nově pořízené automobily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443DDC6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2A9FB645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12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4C203787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182,09</w:t>
            </w:r>
          </w:p>
        </w:tc>
        <w:tc>
          <w:tcPr>
            <w:tcW w:w="547" w:type="pct"/>
            <w:vAlign w:val="center"/>
          </w:tcPr>
          <w:p w14:paraId="0AFF144E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467" w:type="pct"/>
            <w:vAlign w:val="center"/>
          </w:tcPr>
          <w:p w14:paraId="76BABB24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180,60</w:t>
            </w:r>
          </w:p>
        </w:tc>
      </w:tr>
      <w:tr w:rsidR="00914B99" w14:paraId="5CCBEFBB" w14:textId="77777777" w:rsidTr="00914B99">
        <w:trPr>
          <w:trHeight w:val="300"/>
        </w:trPr>
        <w:tc>
          <w:tcPr>
            <w:tcW w:w="211" w:type="pct"/>
            <w:shd w:val="clear" w:color="auto" w:fill="auto"/>
            <w:vAlign w:val="center"/>
            <w:hideMark/>
          </w:tcPr>
          <w:p w14:paraId="436D96FA" w14:textId="77777777" w:rsidR="004B4C85" w:rsidRPr="001958D0" w:rsidRDefault="004B4C85" w:rsidP="00B60497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054" w:type="pct"/>
            <w:shd w:val="clear" w:color="auto" w:fill="auto"/>
            <w:vAlign w:val="center"/>
            <w:hideMark/>
          </w:tcPr>
          <w:p w14:paraId="5E45D70D" w14:textId="77777777" w:rsidR="004B4C85" w:rsidRPr="001958D0" w:rsidRDefault="004B4C85" w:rsidP="00B60497">
            <w:pPr>
              <w:spacing w:after="0"/>
              <w:jc w:val="lef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Obsloužení klienti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01BE852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1 016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69AC639C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1 050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15763F00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>103,35</w:t>
            </w:r>
          </w:p>
        </w:tc>
        <w:tc>
          <w:tcPr>
            <w:tcW w:w="547" w:type="pct"/>
            <w:vAlign w:val="center"/>
          </w:tcPr>
          <w:p w14:paraId="745BA8FB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467" w:type="pct"/>
            <w:vAlign w:val="center"/>
          </w:tcPr>
          <w:p w14:paraId="7B6E980C" w14:textId="77777777" w:rsidR="004B4C85" w:rsidRPr="001958D0" w:rsidRDefault="004B4C85" w:rsidP="00B60497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39,37</w:t>
            </w:r>
          </w:p>
        </w:tc>
      </w:tr>
    </w:tbl>
    <w:p w14:paraId="16B8BE04" w14:textId="1F61E9BF" w:rsidR="001024E1" w:rsidRPr="00B738CF" w:rsidRDefault="001024E1" w:rsidP="00A23948">
      <w:pPr>
        <w:spacing w:after="0"/>
        <w:ind w:left="567" w:hanging="567"/>
        <w:rPr>
          <w:sz w:val="20"/>
        </w:rPr>
      </w:pPr>
      <w:r w:rsidRPr="00BA0E3B">
        <w:rPr>
          <w:b/>
          <w:sz w:val="20"/>
        </w:rPr>
        <w:t>Zdroj:</w:t>
      </w:r>
      <w:r w:rsidRPr="00B738CF">
        <w:rPr>
          <w:sz w:val="20"/>
        </w:rPr>
        <w:tab/>
      </w:r>
      <w:r w:rsidR="00A10C58">
        <w:rPr>
          <w:sz w:val="20"/>
        </w:rPr>
        <w:t>d</w:t>
      </w:r>
      <w:r w:rsidRPr="00B738CF">
        <w:rPr>
          <w:sz w:val="20"/>
        </w:rPr>
        <w:t>okumentace programu 013 310 a odpověď MPSV na</w:t>
      </w:r>
      <w:r w:rsidR="00A10C58">
        <w:rPr>
          <w:sz w:val="20"/>
        </w:rPr>
        <w:t xml:space="preserve"> </w:t>
      </w:r>
      <w:r w:rsidRPr="00B738CF">
        <w:rPr>
          <w:sz w:val="20"/>
        </w:rPr>
        <w:t xml:space="preserve">žádost NKÚ č. 5 </w:t>
      </w:r>
      <w:proofErr w:type="spellStart"/>
      <w:r w:rsidRPr="00B738CF">
        <w:rPr>
          <w:sz w:val="20"/>
        </w:rPr>
        <w:t>sp</w:t>
      </w:r>
      <w:proofErr w:type="spellEnd"/>
      <w:r w:rsidRPr="00B738CF">
        <w:rPr>
          <w:sz w:val="20"/>
        </w:rPr>
        <w:t>. zn. 20/22-NKU530/17/21 ze dne</w:t>
      </w:r>
      <w:r w:rsidR="00B738CF">
        <w:rPr>
          <w:sz w:val="20"/>
        </w:rPr>
        <w:t> </w:t>
      </w:r>
      <w:r w:rsidRPr="00B738CF">
        <w:rPr>
          <w:sz w:val="20"/>
        </w:rPr>
        <w:t>11.</w:t>
      </w:r>
      <w:r w:rsidR="0083098A">
        <w:rPr>
          <w:sz w:val="20"/>
        </w:rPr>
        <w:t> </w:t>
      </w:r>
      <w:r w:rsidRPr="00B738CF">
        <w:rPr>
          <w:sz w:val="20"/>
        </w:rPr>
        <w:t>1.</w:t>
      </w:r>
      <w:r w:rsidR="0083098A">
        <w:rPr>
          <w:sz w:val="20"/>
        </w:rPr>
        <w:t> </w:t>
      </w:r>
      <w:r w:rsidRPr="00B738CF">
        <w:rPr>
          <w:sz w:val="20"/>
        </w:rPr>
        <w:t>2021</w:t>
      </w:r>
      <w:r w:rsidR="00B738CF">
        <w:rPr>
          <w:sz w:val="20"/>
        </w:rPr>
        <w:t>.</w:t>
      </w:r>
    </w:p>
    <w:p w14:paraId="643C6CE5" w14:textId="4AA8A3A1" w:rsidR="00A23948" w:rsidRPr="00B738CF" w:rsidRDefault="00A23948" w:rsidP="00BA0E3B">
      <w:pPr>
        <w:spacing w:after="0"/>
        <w:ind w:left="624" w:hanging="624"/>
        <w:rPr>
          <w:sz w:val="20"/>
        </w:rPr>
      </w:pPr>
      <w:r w:rsidRPr="00BA0E3B">
        <w:rPr>
          <w:b/>
          <w:sz w:val="20"/>
        </w:rPr>
        <w:t>Pozn</w:t>
      </w:r>
      <w:r w:rsidR="00A10C58" w:rsidRPr="00BA0E3B">
        <w:rPr>
          <w:b/>
          <w:sz w:val="20"/>
        </w:rPr>
        <w:t>.:</w:t>
      </w:r>
      <w:r w:rsidRPr="00B738CF">
        <w:rPr>
          <w:sz w:val="20"/>
        </w:rPr>
        <w:tab/>
        <w:t xml:space="preserve">DP = dokumentace </w:t>
      </w:r>
      <w:r w:rsidR="00AE1A22">
        <w:rPr>
          <w:sz w:val="20"/>
        </w:rPr>
        <w:t>p</w:t>
      </w:r>
      <w:r w:rsidRPr="00B738CF">
        <w:rPr>
          <w:sz w:val="20"/>
        </w:rPr>
        <w:t>rogramu 013 310 ze dne 9. 7. 2019 (druhé vydání)</w:t>
      </w:r>
      <w:r w:rsidR="00A10C58">
        <w:rPr>
          <w:sz w:val="20"/>
        </w:rPr>
        <w:t>.</w:t>
      </w:r>
      <w:r w:rsidRPr="00B738CF">
        <w:rPr>
          <w:sz w:val="20"/>
        </w:rPr>
        <w:t xml:space="preserve"> </w:t>
      </w:r>
    </w:p>
    <w:p w14:paraId="7E8AD0CF" w14:textId="0BC9DFCD" w:rsidR="00A23948" w:rsidRPr="00B738CF" w:rsidRDefault="00A23948" w:rsidP="00BA0E3B">
      <w:pPr>
        <w:spacing w:after="0"/>
        <w:ind w:left="624"/>
        <w:rPr>
          <w:sz w:val="20"/>
        </w:rPr>
      </w:pPr>
      <w:r w:rsidRPr="00B738CF">
        <w:rPr>
          <w:sz w:val="20"/>
        </w:rPr>
        <w:t xml:space="preserve">MTS </w:t>
      </w:r>
      <w:r w:rsidR="00B738CF">
        <w:rPr>
          <w:sz w:val="20"/>
        </w:rPr>
        <w:t>= materiálně technický standard.</w:t>
      </w:r>
    </w:p>
    <w:p w14:paraId="24AAAF8C" w14:textId="7EE5900D" w:rsidR="005F200F" w:rsidRDefault="005F200F">
      <w:pPr>
        <w:spacing w:after="160" w:line="259" w:lineRule="auto"/>
        <w:jc w:val="left"/>
      </w:pPr>
      <w:r>
        <w:br w:type="page"/>
      </w:r>
    </w:p>
    <w:p w14:paraId="5D81BDB4" w14:textId="0F5849FD" w:rsidR="005F200F" w:rsidRPr="002B4299" w:rsidRDefault="005F200F" w:rsidP="005F200F">
      <w:pPr>
        <w:jc w:val="right"/>
        <w:outlineLvl w:val="0"/>
        <w:rPr>
          <w:b/>
        </w:rPr>
      </w:pPr>
      <w:r w:rsidRPr="002B4299">
        <w:rPr>
          <w:b/>
        </w:rPr>
        <w:lastRenderedPageBreak/>
        <w:t xml:space="preserve">Příloha č. </w:t>
      </w:r>
      <w:r w:rsidR="00CE0553">
        <w:rPr>
          <w:b/>
        </w:rPr>
        <w:t>4</w:t>
      </w:r>
    </w:p>
    <w:p w14:paraId="73F40C1B" w14:textId="5E7B39BE" w:rsidR="005F200F" w:rsidRPr="00CE0553" w:rsidRDefault="005F200F" w:rsidP="00CE0553">
      <w:pPr>
        <w:spacing w:after="0"/>
        <w:rPr>
          <w:b/>
        </w:rPr>
      </w:pPr>
      <w:r w:rsidRPr="00CE0553">
        <w:rPr>
          <w:rFonts w:cstheme="minorHAnsi"/>
          <w:b/>
          <w:bCs/>
          <w:iCs/>
        </w:rPr>
        <w:t xml:space="preserve">Přehled výstupových a dopadových indikátorů jednotlivých cílů </w:t>
      </w:r>
      <w:r w:rsidR="00AE1A22">
        <w:rPr>
          <w:b/>
        </w:rPr>
        <w:t>p</w:t>
      </w:r>
      <w:r w:rsidRPr="00CE0553">
        <w:rPr>
          <w:b/>
        </w:rPr>
        <w:t xml:space="preserve">rogramu 013 310 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4766"/>
        <w:gridCol w:w="1191"/>
        <w:gridCol w:w="2664"/>
      </w:tblGrid>
      <w:tr w:rsidR="009E1A01" w14:paraId="32CC7118" w14:textId="77777777" w:rsidTr="00AE1A22">
        <w:trPr>
          <w:trHeight w:val="199"/>
          <w:tblHeader/>
        </w:trPr>
        <w:tc>
          <w:tcPr>
            <w:tcW w:w="279" w:type="pct"/>
            <w:shd w:val="clear" w:color="auto" w:fill="E5F1FF"/>
            <w:vAlign w:val="center"/>
          </w:tcPr>
          <w:p w14:paraId="74816B91" w14:textId="77777777" w:rsidR="009E1A01" w:rsidRPr="00170720" w:rsidRDefault="009E1A01" w:rsidP="004B1C75">
            <w:pPr>
              <w:spacing w:after="0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/>
                <w:bCs/>
                <w:iCs/>
                <w:sz w:val="20"/>
                <w:szCs w:val="20"/>
              </w:rPr>
              <w:t>Cíl</w:t>
            </w:r>
          </w:p>
        </w:tc>
        <w:tc>
          <w:tcPr>
            <w:tcW w:w="2610" w:type="pct"/>
            <w:shd w:val="clear" w:color="auto" w:fill="E5F1FF"/>
            <w:vAlign w:val="center"/>
          </w:tcPr>
          <w:p w14:paraId="240896BC" w14:textId="77777777" w:rsidR="009E1A01" w:rsidRPr="00170720" w:rsidRDefault="009E1A01" w:rsidP="004B1C75">
            <w:pPr>
              <w:spacing w:after="0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/>
                <w:bCs/>
                <w:iCs/>
                <w:sz w:val="20"/>
                <w:szCs w:val="20"/>
              </w:rPr>
              <w:t>Výstupový indikátor</w:t>
            </w:r>
          </w:p>
        </w:tc>
        <w:tc>
          <w:tcPr>
            <w:tcW w:w="652" w:type="pct"/>
            <w:shd w:val="clear" w:color="auto" w:fill="E5F1FF"/>
            <w:vAlign w:val="center"/>
          </w:tcPr>
          <w:p w14:paraId="1684FC00" w14:textId="7CF91186" w:rsidR="009E1A01" w:rsidRPr="00170720" w:rsidRDefault="009E1A01" w:rsidP="004B1C75">
            <w:pPr>
              <w:spacing w:after="0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/>
                <w:bCs/>
                <w:iCs/>
                <w:sz w:val="20"/>
                <w:szCs w:val="20"/>
              </w:rPr>
              <w:t>Výstupový indikátor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(počet)</w:t>
            </w:r>
          </w:p>
        </w:tc>
        <w:tc>
          <w:tcPr>
            <w:tcW w:w="1459" w:type="pct"/>
            <w:shd w:val="clear" w:color="auto" w:fill="E5F1FF"/>
            <w:vAlign w:val="center"/>
          </w:tcPr>
          <w:p w14:paraId="06C4465F" w14:textId="77777777" w:rsidR="009E1A01" w:rsidRPr="00170720" w:rsidRDefault="009E1A01" w:rsidP="004B1C75">
            <w:pPr>
              <w:spacing w:after="0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/>
                <w:bCs/>
                <w:iCs/>
                <w:sz w:val="20"/>
                <w:szCs w:val="20"/>
              </w:rPr>
              <w:t>Dopadový indikátor 2020</w:t>
            </w:r>
          </w:p>
        </w:tc>
      </w:tr>
      <w:tr w:rsidR="009E1A01" w14:paraId="3BB4A5A3" w14:textId="77777777" w:rsidTr="00AE1A22">
        <w:trPr>
          <w:trHeight w:val="470"/>
        </w:trPr>
        <w:tc>
          <w:tcPr>
            <w:tcW w:w="279" w:type="pct"/>
            <w:vAlign w:val="center"/>
          </w:tcPr>
          <w:p w14:paraId="681B839A" w14:textId="77777777" w:rsidR="009E1A01" w:rsidRPr="00170720" w:rsidRDefault="009E1A01" w:rsidP="004B1C75">
            <w:pPr>
              <w:spacing w:after="0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10" w:type="pct"/>
            <w:vAlign w:val="center"/>
          </w:tcPr>
          <w:p w14:paraId="02949BA4" w14:textId="77777777" w:rsidR="009E1A01" w:rsidRPr="00170720" w:rsidRDefault="009E1A01" w:rsidP="004B1C75">
            <w:pPr>
              <w:spacing w:after="0"/>
              <w:jc w:val="lef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Nově realizovaná lůžka </w:t>
            </w:r>
          </w:p>
        </w:tc>
        <w:tc>
          <w:tcPr>
            <w:tcW w:w="652" w:type="pct"/>
            <w:vAlign w:val="center"/>
          </w:tcPr>
          <w:p w14:paraId="63545C58" w14:textId="77777777" w:rsidR="009E1A01" w:rsidRPr="00170720" w:rsidRDefault="009E1A01" w:rsidP="004B1C75">
            <w:pPr>
              <w:spacing w:after="0"/>
              <w:jc w:val="righ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605 </w:t>
            </w:r>
          </w:p>
        </w:tc>
        <w:tc>
          <w:tcPr>
            <w:tcW w:w="1459" w:type="pct"/>
            <w:vAlign w:val="center"/>
          </w:tcPr>
          <w:p w14:paraId="36678060" w14:textId="602273B5" w:rsidR="009E1A01" w:rsidRPr="00170720" w:rsidRDefault="009E1A01" w:rsidP="00AE1A22">
            <w:pPr>
              <w:spacing w:after="0"/>
              <w:jc w:val="lef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Uspokojení 1,8 % obyvatel věkové </w:t>
            </w:r>
            <w:r w:rsidR="00AE1A22">
              <w:rPr>
                <w:rFonts w:cstheme="minorHAnsi"/>
                <w:bCs/>
                <w:iCs/>
                <w:sz w:val="20"/>
                <w:szCs w:val="20"/>
              </w:rPr>
              <w:t>skupiny</w:t>
            </w:r>
            <w:r w:rsidR="00AE1A22"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65+ </w:t>
            </w:r>
          </w:p>
        </w:tc>
      </w:tr>
      <w:tr w:rsidR="009E1A01" w14:paraId="23E9F68C" w14:textId="77777777" w:rsidTr="00AE1A22">
        <w:trPr>
          <w:trHeight w:val="596"/>
        </w:trPr>
        <w:tc>
          <w:tcPr>
            <w:tcW w:w="279" w:type="pct"/>
            <w:vAlign w:val="center"/>
          </w:tcPr>
          <w:p w14:paraId="1C4331FD" w14:textId="77777777" w:rsidR="009E1A01" w:rsidRPr="00170720" w:rsidRDefault="009E1A01" w:rsidP="004B1C75">
            <w:pPr>
              <w:spacing w:after="0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610" w:type="pct"/>
            <w:vAlign w:val="center"/>
          </w:tcPr>
          <w:p w14:paraId="58E16D3B" w14:textId="77777777" w:rsidR="009E1A01" w:rsidRPr="00170720" w:rsidRDefault="009E1A01" w:rsidP="004B1C75">
            <w:pPr>
              <w:spacing w:after="0"/>
              <w:jc w:val="lef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Lůžka, u kterých byl zvýšen MTS a to včetně doprovodné infrastruktury rekonstruovaného zařízení / domovy pro seniory </w:t>
            </w:r>
          </w:p>
        </w:tc>
        <w:tc>
          <w:tcPr>
            <w:tcW w:w="652" w:type="pct"/>
            <w:vAlign w:val="center"/>
          </w:tcPr>
          <w:p w14:paraId="37ACE373" w14:textId="77777777" w:rsidR="009E1A01" w:rsidRPr="00170720" w:rsidRDefault="009E1A01" w:rsidP="004B1C75">
            <w:pPr>
              <w:spacing w:after="0"/>
              <w:jc w:val="righ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>1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 </w:t>
            </w: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450 </w:t>
            </w:r>
          </w:p>
        </w:tc>
        <w:tc>
          <w:tcPr>
            <w:tcW w:w="1459" w:type="pct"/>
            <w:vAlign w:val="center"/>
          </w:tcPr>
          <w:p w14:paraId="7E9E8F3C" w14:textId="7A9693FC" w:rsidR="009E1A01" w:rsidRPr="00170720" w:rsidRDefault="009E1A01" w:rsidP="00B738CF">
            <w:pPr>
              <w:spacing w:after="0"/>
              <w:jc w:val="lef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>90 % lůžek v jedno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lůžkových</w:t>
            </w: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 a</w:t>
            </w:r>
            <w:r w:rsidR="00B738CF">
              <w:rPr>
                <w:rFonts w:cstheme="minorHAnsi"/>
                <w:bCs/>
                <w:iCs/>
                <w:sz w:val="20"/>
                <w:szCs w:val="20"/>
              </w:rPr>
              <w:t> </w:t>
            </w: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dvoulůžkových pokojích </w:t>
            </w:r>
          </w:p>
        </w:tc>
      </w:tr>
      <w:tr w:rsidR="009E1A01" w14:paraId="4127C979" w14:textId="77777777" w:rsidTr="00AE1A22">
        <w:trPr>
          <w:trHeight w:val="723"/>
        </w:trPr>
        <w:tc>
          <w:tcPr>
            <w:tcW w:w="279" w:type="pct"/>
            <w:vAlign w:val="center"/>
          </w:tcPr>
          <w:p w14:paraId="61A4152D" w14:textId="77777777" w:rsidR="009E1A01" w:rsidRPr="00170720" w:rsidRDefault="009E1A01" w:rsidP="004B1C75">
            <w:pPr>
              <w:spacing w:after="0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610" w:type="pct"/>
            <w:vAlign w:val="center"/>
          </w:tcPr>
          <w:p w14:paraId="6ECD41A7" w14:textId="2EAD965B" w:rsidR="009E1A01" w:rsidRPr="00170720" w:rsidRDefault="009E1A01" w:rsidP="004B1C75">
            <w:pPr>
              <w:spacing w:after="0"/>
              <w:jc w:val="lef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>Lůžka, u kterých byl zvýšen MTS a to včetně doprovodné infrastruktury rekonstruovaného zařízení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/ domovy se zvláštním režimem </w:t>
            </w:r>
          </w:p>
        </w:tc>
        <w:tc>
          <w:tcPr>
            <w:tcW w:w="652" w:type="pct"/>
            <w:vAlign w:val="center"/>
          </w:tcPr>
          <w:p w14:paraId="2013A149" w14:textId="77777777" w:rsidR="009E1A01" w:rsidRPr="00170720" w:rsidRDefault="009E1A01" w:rsidP="004B1C75">
            <w:pPr>
              <w:spacing w:after="0"/>
              <w:jc w:val="righ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>1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 </w:t>
            </w: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885 </w:t>
            </w:r>
          </w:p>
        </w:tc>
        <w:tc>
          <w:tcPr>
            <w:tcW w:w="1459" w:type="pct"/>
            <w:vAlign w:val="center"/>
          </w:tcPr>
          <w:p w14:paraId="2C1F2053" w14:textId="36BB1847" w:rsidR="009E1A01" w:rsidRPr="00170720" w:rsidRDefault="009E1A01" w:rsidP="00B738CF">
            <w:pPr>
              <w:spacing w:after="0"/>
              <w:jc w:val="lef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>84 % lůžek v jedno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lůžkových</w:t>
            </w: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 a</w:t>
            </w:r>
            <w:r w:rsidR="00B738CF">
              <w:rPr>
                <w:rFonts w:cstheme="minorHAnsi"/>
                <w:bCs/>
                <w:iCs/>
                <w:sz w:val="20"/>
                <w:szCs w:val="20"/>
              </w:rPr>
              <w:t> </w:t>
            </w: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dvoulůžkových pokojích </w:t>
            </w:r>
          </w:p>
        </w:tc>
      </w:tr>
      <w:tr w:rsidR="009E1A01" w14:paraId="46A25EE3" w14:textId="77777777" w:rsidTr="00AE1A22">
        <w:trPr>
          <w:trHeight w:val="597"/>
        </w:trPr>
        <w:tc>
          <w:tcPr>
            <w:tcW w:w="279" w:type="pct"/>
            <w:vAlign w:val="center"/>
          </w:tcPr>
          <w:p w14:paraId="2E68FF13" w14:textId="77777777" w:rsidR="009E1A01" w:rsidRPr="00170720" w:rsidRDefault="009E1A01" w:rsidP="004B1C75">
            <w:pPr>
              <w:spacing w:after="0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610" w:type="pct"/>
            <w:vAlign w:val="center"/>
          </w:tcPr>
          <w:p w14:paraId="0D0E46C2" w14:textId="3CF73AB0" w:rsidR="009E1A01" w:rsidRPr="00170720" w:rsidRDefault="009E1A01" w:rsidP="00B738CF">
            <w:pPr>
              <w:spacing w:after="0"/>
              <w:jc w:val="lef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Lůžka, u kterých byl zvýšen MTS a to včetně doprovodné infrastruktury rekonstruovaného zařízení / 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týdenní stacionáře</w:t>
            </w: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chráněné bydlení</w:t>
            </w:r>
            <w:r w:rsidRPr="001958D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domovy pro</w:t>
            </w:r>
            <w:r w:rsidR="00B738CF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osoby se zdravotním postižením</w:t>
            </w:r>
          </w:p>
        </w:tc>
        <w:tc>
          <w:tcPr>
            <w:tcW w:w="652" w:type="pct"/>
            <w:vAlign w:val="center"/>
          </w:tcPr>
          <w:p w14:paraId="33226AEC" w14:textId="77777777" w:rsidR="009E1A01" w:rsidRPr="00170720" w:rsidRDefault="009E1A01" w:rsidP="004B1C75">
            <w:pPr>
              <w:spacing w:after="0"/>
              <w:jc w:val="righ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255 </w:t>
            </w:r>
          </w:p>
        </w:tc>
        <w:tc>
          <w:tcPr>
            <w:tcW w:w="1459" w:type="pct"/>
            <w:vAlign w:val="center"/>
          </w:tcPr>
          <w:p w14:paraId="4A6CAFD5" w14:textId="43763017" w:rsidR="009E1A01" w:rsidRPr="00170720" w:rsidRDefault="009E1A01" w:rsidP="004B1C75">
            <w:pPr>
              <w:spacing w:after="0"/>
              <w:jc w:val="lef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>39</w:t>
            </w:r>
            <w:r w:rsidR="00AE1A22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% lůžek mimo ústavy </w:t>
            </w:r>
          </w:p>
        </w:tc>
      </w:tr>
      <w:tr w:rsidR="009E1A01" w14:paraId="38A9F376" w14:textId="77777777" w:rsidTr="00AE1A22">
        <w:trPr>
          <w:trHeight w:val="470"/>
        </w:trPr>
        <w:tc>
          <w:tcPr>
            <w:tcW w:w="279" w:type="pct"/>
            <w:vAlign w:val="center"/>
          </w:tcPr>
          <w:p w14:paraId="5E1F0281" w14:textId="77777777" w:rsidR="009E1A01" w:rsidRPr="00170720" w:rsidRDefault="009E1A01" w:rsidP="004B1C75">
            <w:pPr>
              <w:spacing w:after="0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610" w:type="pct"/>
            <w:vAlign w:val="center"/>
          </w:tcPr>
          <w:p w14:paraId="66AFF91C" w14:textId="1497060D" w:rsidR="009E1A01" w:rsidRPr="00170720" w:rsidRDefault="009E1A01" w:rsidP="004B1C75">
            <w:pPr>
              <w:spacing w:after="0"/>
              <w:jc w:val="lef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>Zařízení, kde došlo k rozšíření zázemí a kapacita byla zvýšena alespoň o 5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0, resp. o 5 klientů</w:t>
            </w:r>
            <w:r>
              <w:rPr>
                <w:rFonts w:cstheme="minorHAnsi"/>
                <w:bCs/>
                <w:iCs/>
                <w:sz w:val="20"/>
                <w:szCs w:val="20"/>
                <w:vertAlign w:val="superscript"/>
              </w:rPr>
              <w:t>1</w:t>
            </w: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52" w:type="pct"/>
            <w:vAlign w:val="center"/>
          </w:tcPr>
          <w:p w14:paraId="4D47BC42" w14:textId="77777777" w:rsidR="009E1A01" w:rsidRPr="00170720" w:rsidRDefault="009E1A01" w:rsidP="004B1C75">
            <w:pPr>
              <w:spacing w:after="0"/>
              <w:jc w:val="righ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44 </w:t>
            </w:r>
          </w:p>
        </w:tc>
        <w:tc>
          <w:tcPr>
            <w:tcW w:w="1459" w:type="pct"/>
            <w:vAlign w:val="center"/>
          </w:tcPr>
          <w:p w14:paraId="540E0385" w14:textId="4C1F9D92" w:rsidR="009E1A01" w:rsidRPr="00170720" w:rsidRDefault="009E1A01" w:rsidP="004B1C75">
            <w:pPr>
              <w:spacing w:after="0"/>
              <w:jc w:val="lef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>Není definován</w:t>
            </w:r>
            <w:r>
              <w:rPr>
                <w:rFonts w:cstheme="minorHAnsi"/>
                <w:bCs/>
                <w:iCs/>
                <w:sz w:val="20"/>
                <w:szCs w:val="20"/>
                <w:vertAlign w:val="superscript"/>
              </w:rPr>
              <w:t>2</w:t>
            </w: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9E1A01" w14:paraId="547F7CD3" w14:textId="77777777" w:rsidTr="00AE1A22">
        <w:trPr>
          <w:trHeight w:val="344"/>
        </w:trPr>
        <w:tc>
          <w:tcPr>
            <w:tcW w:w="279" w:type="pct"/>
            <w:vAlign w:val="center"/>
          </w:tcPr>
          <w:p w14:paraId="6AEDD027" w14:textId="77777777" w:rsidR="009E1A01" w:rsidRPr="00170720" w:rsidRDefault="009E1A01" w:rsidP="004B1C75">
            <w:pPr>
              <w:spacing w:after="0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610" w:type="pct"/>
            <w:vAlign w:val="center"/>
          </w:tcPr>
          <w:p w14:paraId="405763A6" w14:textId="77777777" w:rsidR="009E1A01" w:rsidRPr="00170720" w:rsidRDefault="009E1A01" w:rsidP="004B1C75">
            <w:pPr>
              <w:spacing w:after="0"/>
              <w:jc w:val="lef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Bezbariérově upravené budovy </w:t>
            </w:r>
          </w:p>
        </w:tc>
        <w:tc>
          <w:tcPr>
            <w:tcW w:w="652" w:type="pct"/>
            <w:vAlign w:val="center"/>
          </w:tcPr>
          <w:p w14:paraId="79109359" w14:textId="77777777" w:rsidR="009E1A01" w:rsidRPr="00170720" w:rsidRDefault="009E1A01" w:rsidP="004B1C75">
            <w:pPr>
              <w:spacing w:after="0"/>
              <w:jc w:val="righ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60 </w:t>
            </w:r>
          </w:p>
        </w:tc>
        <w:tc>
          <w:tcPr>
            <w:tcW w:w="1459" w:type="pct"/>
            <w:vAlign w:val="center"/>
          </w:tcPr>
          <w:p w14:paraId="0BF1C0D6" w14:textId="77777777" w:rsidR="009E1A01" w:rsidRPr="00170720" w:rsidRDefault="009E1A01" w:rsidP="004B1C75">
            <w:pPr>
              <w:spacing w:after="0"/>
              <w:jc w:val="lef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56 % bezbariérových budov </w:t>
            </w:r>
          </w:p>
        </w:tc>
      </w:tr>
      <w:tr w:rsidR="009E1A01" w14:paraId="0588796B" w14:textId="77777777" w:rsidTr="00AE1A22">
        <w:trPr>
          <w:trHeight w:val="218"/>
        </w:trPr>
        <w:tc>
          <w:tcPr>
            <w:tcW w:w="279" w:type="pct"/>
            <w:vAlign w:val="center"/>
          </w:tcPr>
          <w:p w14:paraId="39E49580" w14:textId="77777777" w:rsidR="009E1A01" w:rsidRPr="00170720" w:rsidRDefault="009E1A01" w:rsidP="004B1C75">
            <w:pPr>
              <w:spacing w:after="0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610" w:type="pct"/>
            <w:vAlign w:val="center"/>
          </w:tcPr>
          <w:p w14:paraId="11482A17" w14:textId="77777777" w:rsidR="009E1A01" w:rsidRPr="00170720" w:rsidRDefault="009E1A01" w:rsidP="004B1C75">
            <w:pPr>
              <w:spacing w:after="0"/>
              <w:jc w:val="lef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Nově pořízené automobily </w:t>
            </w:r>
          </w:p>
        </w:tc>
        <w:tc>
          <w:tcPr>
            <w:tcW w:w="652" w:type="pct"/>
            <w:vAlign w:val="center"/>
          </w:tcPr>
          <w:p w14:paraId="07AB6018" w14:textId="77777777" w:rsidR="009E1A01" w:rsidRPr="00170720" w:rsidRDefault="009E1A01" w:rsidP="004B1C75">
            <w:pPr>
              <w:spacing w:after="0"/>
              <w:jc w:val="righ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67 </w:t>
            </w:r>
          </w:p>
        </w:tc>
        <w:tc>
          <w:tcPr>
            <w:tcW w:w="1459" w:type="pct"/>
            <w:vAlign w:val="center"/>
          </w:tcPr>
          <w:p w14:paraId="54922453" w14:textId="4F415722" w:rsidR="009E1A01" w:rsidRPr="00170720" w:rsidRDefault="009E1A01" w:rsidP="004B1C75">
            <w:pPr>
              <w:spacing w:after="0"/>
              <w:jc w:val="lef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>Není definován</w:t>
            </w:r>
            <w:r>
              <w:rPr>
                <w:rFonts w:cstheme="minorHAnsi"/>
                <w:bCs/>
                <w:iCs/>
                <w:sz w:val="20"/>
                <w:szCs w:val="20"/>
                <w:vertAlign w:val="superscript"/>
              </w:rPr>
              <w:t>3</w:t>
            </w: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9E1A01" w14:paraId="37234E95" w14:textId="77777777" w:rsidTr="00AE1A22">
        <w:trPr>
          <w:trHeight w:val="470"/>
        </w:trPr>
        <w:tc>
          <w:tcPr>
            <w:tcW w:w="279" w:type="pct"/>
            <w:vAlign w:val="center"/>
          </w:tcPr>
          <w:p w14:paraId="5FA6BB9C" w14:textId="77777777" w:rsidR="009E1A01" w:rsidRPr="00170720" w:rsidRDefault="009E1A01" w:rsidP="004B1C75">
            <w:pPr>
              <w:spacing w:after="0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2610" w:type="pct"/>
            <w:vAlign w:val="center"/>
          </w:tcPr>
          <w:p w14:paraId="1A78434A" w14:textId="77777777" w:rsidR="009E1A01" w:rsidRPr="00170720" w:rsidRDefault="009E1A01" w:rsidP="004B1C75">
            <w:pPr>
              <w:spacing w:after="0"/>
              <w:jc w:val="lef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Obsloužení klienti </w:t>
            </w:r>
          </w:p>
        </w:tc>
        <w:tc>
          <w:tcPr>
            <w:tcW w:w="652" w:type="pct"/>
            <w:vAlign w:val="center"/>
          </w:tcPr>
          <w:p w14:paraId="0B2E261F" w14:textId="77777777" w:rsidR="009E1A01" w:rsidRPr="00170720" w:rsidRDefault="009E1A01" w:rsidP="004B1C75">
            <w:pPr>
              <w:spacing w:after="0"/>
              <w:jc w:val="righ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>1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 </w:t>
            </w: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016 </w:t>
            </w:r>
          </w:p>
        </w:tc>
        <w:tc>
          <w:tcPr>
            <w:tcW w:w="1459" w:type="pct"/>
            <w:vAlign w:val="center"/>
          </w:tcPr>
          <w:p w14:paraId="047928EA" w14:textId="77777777" w:rsidR="009E1A01" w:rsidRPr="00170720" w:rsidRDefault="009E1A01" w:rsidP="004B1C75">
            <w:pPr>
              <w:spacing w:after="0"/>
              <w:jc w:val="left"/>
              <w:rPr>
                <w:rFonts w:cstheme="minorHAnsi"/>
                <w:bCs/>
                <w:iCs/>
                <w:sz w:val="20"/>
                <w:szCs w:val="20"/>
              </w:rPr>
            </w:pPr>
            <w:r w:rsidRPr="00170720">
              <w:rPr>
                <w:rFonts w:cstheme="minorHAnsi"/>
                <w:bCs/>
                <w:iCs/>
                <w:sz w:val="20"/>
                <w:szCs w:val="20"/>
              </w:rPr>
              <w:t xml:space="preserve">3,5 % obsloužených potenciálních klientů </w:t>
            </w:r>
          </w:p>
        </w:tc>
      </w:tr>
    </w:tbl>
    <w:p w14:paraId="608A7F19" w14:textId="2034A830" w:rsidR="005F200F" w:rsidRPr="00B738CF" w:rsidRDefault="005F200F" w:rsidP="005230C1">
      <w:pPr>
        <w:spacing w:after="0"/>
        <w:rPr>
          <w:rFonts w:cstheme="minorHAnsi"/>
          <w:bCs/>
          <w:iCs/>
          <w:sz w:val="20"/>
          <w:szCs w:val="20"/>
        </w:rPr>
      </w:pPr>
      <w:r w:rsidRPr="00BA0E3B">
        <w:rPr>
          <w:rFonts w:cstheme="minorHAnsi"/>
          <w:b/>
          <w:bCs/>
          <w:iCs/>
          <w:sz w:val="20"/>
          <w:szCs w:val="20"/>
        </w:rPr>
        <w:t>Zdroj:</w:t>
      </w:r>
      <w:r w:rsidRPr="00B738CF">
        <w:rPr>
          <w:rFonts w:cstheme="minorHAnsi"/>
          <w:bCs/>
          <w:iCs/>
          <w:sz w:val="20"/>
          <w:szCs w:val="20"/>
        </w:rPr>
        <w:t xml:space="preserve"> </w:t>
      </w:r>
      <w:r w:rsidR="00A10C58">
        <w:rPr>
          <w:rFonts w:cstheme="minorHAnsi"/>
          <w:bCs/>
          <w:iCs/>
          <w:sz w:val="20"/>
          <w:szCs w:val="20"/>
        </w:rPr>
        <w:t>d</w:t>
      </w:r>
      <w:r w:rsidRPr="00B738CF">
        <w:rPr>
          <w:rFonts w:cstheme="minorHAnsi"/>
          <w:bCs/>
          <w:iCs/>
          <w:sz w:val="20"/>
          <w:szCs w:val="20"/>
        </w:rPr>
        <w:t>okumentace programu 013</w:t>
      </w:r>
      <w:r w:rsidR="00B738CF">
        <w:rPr>
          <w:rFonts w:cstheme="minorHAnsi"/>
          <w:bCs/>
          <w:iCs/>
          <w:sz w:val="20"/>
          <w:szCs w:val="20"/>
        </w:rPr>
        <w:t> </w:t>
      </w:r>
      <w:r w:rsidRPr="00B738CF">
        <w:rPr>
          <w:rFonts w:cstheme="minorHAnsi"/>
          <w:bCs/>
          <w:iCs/>
          <w:sz w:val="20"/>
          <w:szCs w:val="20"/>
        </w:rPr>
        <w:t>310</w:t>
      </w:r>
      <w:r w:rsidR="00B738CF">
        <w:rPr>
          <w:rFonts w:cstheme="minorHAnsi"/>
          <w:bCs/>
          <w:iCs/>
          <w:sz w:val="20"/>
          <w:szCs w:val="20"/>
        </w:rPr>
        <w:t>.</w:t>
      </w:r>
    </w:p>
    <w:p w14:paraId="3C3ABB2C" w14:textId="5A032FF5" w:rsidR="005F200F" w:rsidRPr="00B738CF" w:rsidRDefault="005F200F" w:rsidP="00BA0E3B">
      <w:pPr>
        <w:tabs>
          <w:tab w:val="left" w:pos="709"/>
        </w:tabs>
        <w:spacing w:after="0"/>
        <w:ind w:left="1134" w:hanging="1134"/>
        <w:rPr>
          <w:rFonts w:cstheme="minorHAnsi"/>
          <w:bCs/>
          <w:iCs/>
          <w:sz w:val="20"/>
          <w:szCs w:val="20"/>
        </w:rPr>
      </w:pPr>
      <w:r w:rsidRPr="00BA0E3B">
        <w:rPr>
          <w:rFonts w:cstheme="minorHAnsi"/>
          <w:b/>
          <w:bCs/>
          <w:iCs/>
          <w:sz w:val="20"/>
          <w:szCs w:val="20"/>
        </w:rPr>
        <w:t>Pozn</w:t>
      </w:r>
      <w:r w:rsidR="00A10C58" w:rsidRPr="00BA0E3B">
        <w:rPr>
          <w:rFonts w:cstheme="minorHAnsi"/>
          <w:b/>
          <w:bCs/>
          <w:iCs/>
          <w:sz w:val="20"/>
          <w:szCs w:val="20"/>
        </w:rPr>
        <w:t>.:</w:t>
      </w:r>
      <w:r w:rsidR="009E1A01" w:rsidRPr="00BA0E3B">
        <w:rPr>
          <w:rFonts w:cstheme="minorHAnsi"/>
          <w:b/>
          <w:bCs/>
          <w:iCs/>
          <w:sz w:val="20"/>
          <w:szCs w:val="20"/>
        </w:rPr>
        <w:t xml:space="preserve"> </w:t>
      </w:r>
      <w:r w:rsidR="00A10C58">
        <w:rPr>
          <w:rFonts w:cstheme="minorHAnsi"/>
          <w:bCs/>
          <w:iCs/>
          <w:sz w:val="20"/>
          <w:szCs w:val="20"/>
        </w:rPr>
        <w:tab/>
      </w:r>
      <w:r w:rsidR="009E1A01" w:rsidRPr="00B738CF">
        <w:rPr>
          <w:rFonts w:cstheme="minorHAnsi"/>
          <w:bCs/>
          <w:iCs/>
          <w:sz w:val="20"/>
          <w:szCs w:val="20"/>
          <w:vertAlign w:val="superscript"/>
        </w:rPr>
        <w:t>1</w:t>
      </w:r>
      <w:r w:rsidR="00A10C58">
        <w:rPr>
          <w:rFonts w:cstheme="minorHAnsi"/>
          <w:bCs/>
          <w:iCs/>
          <w:sz w:val="20"/>
          <w:szCs w:val="20"/>
          <w:vertAlign w:val="superscript"/>
        </w:rPr>
        <w:tab/>
      </w:r>
      <w:r w:rsidRPr="00B738CF">
        <w:rPr>
          <w:rFonts w:cstheme="minorHAnsi"/>
          <w:bCs/>
          <w:iCs/>
          <w:sz w:val="20"/>
          <w:szCs w:val="20"/>
        </w:rPr>
        <w:t xml:space="preserve">Při aktualizaci </w:t>
      </w:r>
      <w:r w:rsidR="00A10C58">
        <w:rPr>
          <w:rFonts w:cstheme="minorHAnsi"/>
          <w:bCs/>
          <w:iCs/>
          <w:sz w:val="20"/>
          <w:szCs w:val="20"/>
        </w:rPr>
        <w:t>p</w:t>
      </w:r>
      <w:r w:rsidRPr="00B738CF">
        <w:rPr>
          <w:rFonts w:cstheme="minorHAnsi"/>
          <w:bCs/>
          <w:iCs/>
          <w:sz w:val="20"/>
          <w:szCs w:val="20"/>
        </w:rPr>
        <w:t xml:space="preserve">rogramu 013 310 </w:t>
      </w:r>
      <w:r w:rsidR="009E1A01" w:rsidRPr="00B738CF">
        <w:rPr>
          <w:rFonts w:cstheme="minorHAnsi"/>
          <w:bCs/>
          <w:iCs/>
          <w:sz w:val="20"/>
          <w:szCs w:val="20"/>
        </w:rPr>
        <w:t>v</w:t>
      </w:r>
      <w:r w:rsidR="001E49A0">
        <w:rPr>
          <w:rFonts w:cstheme="minorHAnsi"/>
          <w:bCs/>
          <w:iCs/>
          <w:sz w:val="20"/>
          <w:szCs w:val="20"/>
        </w:rPr>
        <w:t xml:space="preserve"> </w:t>
      </w:r>
      <w:r w:rsidR="009E1A01" w:rsidRPr="00B738CF">
        <w:rPr>
          <w:rFonts w:cstheme="minorHAnsi"/>
          <w:bCs/>
          <w:iCs/>
          <w:sz w:val="20"/>
          <w:szCs w:val="20"/>
        </w:rPr>
        <w:t xml:space="preserve">roce 2019 </w:t>
      </w:r>
      <w:r w:rsidRPr="00B738CF">
        <w:rPr>
          <w:rFonts w:cstheme="minorHAnsi"/>
          <w:bCs/>
          <w:iCs/>
          <w:sz w:val="20"/>
          <w:szCs w:val="20"/>
        </w:rPr>
        <w:t>došlo k</w:t>
      </w:r>
      <w:r w:rsidR="001E49A0">
        <w:rPr>
          <w:rFonts w:cstheme="minorHAnsi"/>
          <w:bCs/>
          <w:iCs/>
          <w:sz w:val="20"/>
          <w:szCs w:val="20"/>
        </w:rPr>
        <w:t xml:space="preserve"> </w:t>
      </w:r>
      <w:r w:rsidRPr="00B738CF">
        <w:rPr>
          <w:rFonts w:cstheme="minorHAnsi"/>
          <w:bCs/>
          <w:iCs/>
          <w:sz w:val="20"/>
          <w:szCs w:val="20"/>
        </w:rPr>
        <w:t xml:space="preserve">úpravě </w:t>
      </w:r>
      <w:r w:rsidR="009E1A01" w:rsidRPr="00B738CF">
        <w:rPr>
          <w:rFonts w:cstheme="minorHAnsi"/>
          <w:bCs/>
          <w:iCs/>
          <w:sz w:val="20"/>
          <w:szCs w:val="20"/>
        </w:rPr>
        <w:t>znění indikátoru, a to</w:t>
      </w:r>
      <w:r w:rsidRPr="00B738CF">
        <w:rPr>
          <w:rFonts w:cstheme="minorHAnsi"/>
          <w:bCs/>
          <w:iCs/>
          <w:sz w:val="20"/>
          <w:szCs w:val="20"/>
        </w:rPr>
        <w:t xml:space="preserve"> z</w:t>
      </w:r>
      <w:r w:rsidR="001E49A0">
        <w:rPr>
          <w:rFonts w:cstheme="minorHAnsi"/>
          <w:bCs/>
          <w:iCs/>
          <w:sz w:val="20"/>
          <w:szCs w:val="20"/>
        </w:rPr>
        <w:t xml:space="preserve"> </w:t>
      </w:r>
      <w:r w:rsidRPr="00B738CF">
        <w:rPr>
          <w:rFonts w:cstheme="minorHAnsi"/>
          <w:bCs/>
          <w:iCs/>
          <w:sz w:val="20"/>
          <w:szCs w:val="20"/>
        </w:rPr>
        <w:t>důvodu sjednocení terminologie a uvádění okamžité kapacity místo dříve uváděné celkové kapacity.</w:t>
      </w:r>
    </w:p>
    <w:p w14:paraId="75239F27" w14:textId="5972A3CC" w:rsidR="009E1A01" w:rsidRPr="00B738CF" w:rsidRDefault="009E1A01" w:rsidP="00BA0E3B">
      <w:pPr>
        <w:spacing w:after="0"/>
        <w:ind w:left="1134" w:hanging="425"/>
        <w:rPr>
          <w:bCs/>
          <w:iCs/>
          <w:sz w:val="20"/>
        </w:rPr>
      </w:pPr>
      <w:r w:rsidRPr="00B738CF">
        <w:rPr>
          <w:bCs/>
          <w:iCs/>
          <w:sz w:val="20"/>
          <w:vertAlign w:val="superscript"/>
        </w:rPr>
        <w:t>2</w:t>
      </w:r>
      <w:r w:rsidR="00A10C58">
        <w:rPr>
          <w:bCs/>
          <w:iCs/>
          <w:sz w:val="20"/>
          <w:vertAlign w:val="superscript"/>
        </w:rPr>
        <w:tab/>
      </w:r>
      <w:r w:rsidRPr="00B738CF">
        <w:rPr>
          <w:bCs/>
          <w:iCs/>
          <w:sz w:val="20"/>
        </w:rPr>
        <w:t>Dopadový indikátor pro cíl 3 není definován s odůvodněním, že cílem je zvyšování kapacit zařízení na lokální úrovni v souvislosti s aktuálními potřebami, které nelze dlouhodobě predikovat.</w:t>
      </w:r>
    </w:p>
    <w:p w14:paraId="1287964B" w14:textId="015B8921" w:rsidR="009E1A01" w:rsidRPr="00B738CF" w:rsidRDefault="009E1A01" w:rsidP="00BA0E3B">
      <w:pPr>
        <w:spacing w:after="0"/>
        <w:ind w:left="1134" w:hanging="425"/>
        <w:rPr>
          <w:sz w:val="20"/>
        </w:rPr>
      </w:pPr>
      <w:r w:rsidRPr="00B738CF">
        <w:rPr>
          <w:sz w:val="20"/>
          <w:vertAlign w:val="superscript"/>
        </w:rPr>
        <w:t>3</w:t>
      </w:r>
      <w:r w:rsidR="00A10C58">
        <w:rPr>
          <w:sz w:val="20"/>
          <w:vertAlign w:val="superscript"/>
        </w:rPr>
        <w:tab/>
      </w:r>
      <w:r w:rsidRPr="00B738CF">
        <w:rPr>
          <w:bCs/>
          <w:iCs/>
          <w:sz w:val="20"/>
        </w:rPr>
        <w:t xml:space="preserve">Dopadový indikátor pro cíl 5 není definován, neboť nejsou k dispozici relevantní údaje </w:t>
      </w:r>
      <w:r w:rsidR="00AE1A22">
        <w:rPr>
          <w:bCs/>
          <w:iCs/>
          <w:sz w:val="20"/>
        </w:rPr>
        <w:t xml:space="preserve">o </w:t>
      </w:r>
      <w:r w:rsidRPr="00B738CF">
        <w:rPr>
          <w:bCs/>
          <w:iCs/>
          <w:sz w:val="20"/>
        </w:rPr>
        <w:t>výchozí</w:t>
      </w:r>
      <w:r w:rsidR="00AE1A22">
        <w:rPr>
          <w:bCs/>
          <w:iCs/>
          <w:sz w:val="20"/>
        </w:rPr>
        <w:t>m</w:t>
      </w:r>
      <w:r w:rsidRPr="00B738CF">
        <w:rPr>
          <w:bCs/>
          <w:iCs/>
          <w:sz w:val="20"/>
        </w:rPr>
        <w:t xml:space="preserve"> stavu.</w:t>
      </w:r>
    </w:p>
    <w:p w14:paraId="14EC2DA6" w14:textId="0526BD4C" w:rsidR="005F200F" w:rsidRPr="00B738CF" w:rsidRDefault="005F200F" w:rsidP="00BA0E3B">
      <w:pPr>
        <w:spacing w:after="0"/>
        <w:ind w:left="567"/>
        <w:rPr>
          <w:sz w:val="20"/>
        </w:rPr>
      </w:pPr>
      <w:r w:rsidRPr="00B738CF">
        <w:rPr>
          <w:sz w:val="20"/>
        </w:rPr>
        <w:t xml:space="preserve">MTS </w:t>
      </w:r>
      <w:r w:rsidR="00B738CF">
        <w:rPr>
          <w:sz w:val="20"/>
        </w:rPr>
        <w:t>= materiálně technický standard.</w:t>
      </w:r>
    </w:p>
    <w:p w14:paraId="47D44566" w14:textId="77777777" w:rsidR="002B4299" w:rsidRDefault="002B4299" w:rsidP="002B4299"/>
    <w:p w14:paraId="22E7CAA1" w14:textId="160040D1" w:rsidR="005F200F" w:rsidRDefault="005F200F" w:rsidP="002B4299">
      <w:bookmarkStart w:id="0" w:name="_GoBack"/>
      <w:bookmarkEnd w:id="0"/>
    </w:p>
    <w:sectPr w:rsidR="005F200F" w:rsidSect="00CE0553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6E5ED" w14:textId="77777777" w:rsidR="0010766A" w:rsidRDefault="0010766A" w:rsidP="00012AB1">
      <w:pPr>
        <w:spacing w:after="0"/>
      </w:pPr>
      <w:r>
        <w:separator/>
      </w:r>
    </w:p>
  </w:endnote>
  <w:endnote w:type="continuationSeparator" w:id="0">
    <w:p w14:paraId="35496D58" w14:textId="77777777" w:rsidR="0010766A" w:rsidRDefault="0010766A" w:rsidP="00012A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013BA" w14:textId="77777777" w:rsidR="00E3623C" w:rsidRDefault="00E362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ADCE2" w14:textId="781C8FEC" w:rsidR="0010766A" w:rsidRDefault="00E3623C">
    <w:pPr>
      <w:pStyle w:val="Zpat"/>
      <w:jc w:val="center"/>
    </w:pPr>
    <w:sdt>
      <w:sdtPr>
        <w:id w:val="-1085221400"/>
        <w:docPartObj>
          <w:docPartGallery w:val="Page Numbers (Bottom of Page)"/>
          <w:docPartUnique/>
        </w:docPartObj>
      </w:sdtPr>
      <w:sdtEndPr/>
      <w:sdtContent>
        <w:r w:rsidR="0010766A">
          <w:fldChar w:fldCharType="begin"/>
        </w:r>
        <w:r w:rsidR="0010766A">
          <w:instrText>PAGE   \* MERGEFORMAT</w:instrText>
        </w:r>
        <w:r w:rsidR="0010766A">
          <w:fldChar w:fldCharType="separate"/>
        </w:r>
        <w:r>
          <w:rPr>
            <w:noProof/>
          </w:rPr>
          <w:t>16</w:t>
        </w:r>
        <w:r w:rsidR="0010766A">
          <w:fldChar w:fldCharType="end"/>
        </w:r>
      </w:sdtContent>
    </w:sdt>
  </w:p>
  <w:p w14:paraId="2EA8BCBE" w14:textId="77777777" w:rsidR="0010766A" w:rsidRDefault="0010766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D506A" w14:textId="31D77443" w:rsidR="0010766A" w:rsidRDefault="0010766A">
    <w:pPr>
      <w:pStyle w:val="Zpat"/>
      <w:jc w:val="center"/>
    </w:pPr>
  </w:p>
  <w:p w14:paraId="1D3D2121" w14:textId="77777777" w:rsidR="0010766A" w:rsidRDefault="0010766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791002"/>
      <w:docPartObj>
        <w:docPartGallery w:val="Page Numbers (Bottom of Page)"/>
        <w:docPartUnique/>
      </w:docPartObj>
    </w:sdtPr>
    <w:sdtEndPr/>
    <w:sdtContent>
      <w:p w14:paraId="530F1397" w14:textId="3D146A01" w:rsidR="0010766A" w:rsidRDefault="001076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23C">
          <w:rPr>
            <w:noProof/>
          </w:rPr>
          <w:t>17</w:t>
        </w:r>
        <w:r>
          <w:fldChar w:fldCharType="end"/>
        </w:r>
      </w:p>
    </w:sdtContent>
  </w:sdt>
  <w:p w14:paraId="36F035BF" w14:textId="77777777" w:rsidR="0010766A" w:rsidRDefault="001076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587B6" w14:textId="77777777" w:rsidR="0010766A" w:rsidRDefault="0010766A" w:rsidP="00012AB1">
      <w:pPr>
        <w:spacing w:after="0"/>
      </w:pPr>
      <w:r>
        <w:separator/>
      </w:r>
    </w:p>
  </w:footnote>
  <w:footnote w:type="continuationSeparator" w:id="0">
    <w:p w14:paraId="7CE1579B" w14:textId="77777777" w:rsidR="0010766A" w:rsidRDefault="0010766A" w:rsidP="00012AB1">
      <w:pPr>
        <w:spacing w:after="0"/>
      </w:pPr>
      <w:r>
        <w:continuationSeparator/>
      </w:r>
    </w:p>
  </w:footnote>
  <w:footnote w:id="1">
    <w:p w14:paraId="62525737" w14:textId="5D48369C" w:rsidR="0010766A" w:rsidRPr="00BF3E6A" w:rsidRDefault="0010766A" w:rsidP="00F76B2D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  <w:t xml:space="preserve">Program 113 310 </w:t>
      </w:r>
      <w:r w:rsidRPr="00305441">
        <w:rPr>
          <w:i/>
        </w:rPr>
        <w:t>Rozvoj a obnova materiálně technické základny sociálních služeb</w:t>
      </w:r>
      <w:r>
        <w:t xml:space="preserve"> – realizovaný od roku 2007</w:t>
      </w:r>
      <w:r>
        <w:rPr>
          <w:lang w:val="cs-CZ"/>
        </w:rPr>
        <w:t>.</w:t>
      </w:r>
    </w:p>
  </w:footnote>
  <w:footnote w:id="2">
    <w:p w14:paraId="0BE8B60B" w14:textId="67D549DC" w:rsidR="0010766A" w:rsidRPr="00BF3E6A" w:rsidRDefault="0010766A" w:rsidP="00F76B2D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  <w:t xml:space="preserve">Program 013 310 </w:t>
      </w:r>
      <w:r w:rsidRPr="00305441">
        <w:rPr>
          <w:i/>
        </w:rPr>
        <w:t>Rozvoj a obnova materiálně technické základny sociálních služeb</w:t>
      </w:r>
      <w:r>
        <w:t xml:space="preserve"> – realizovaný od roku 2017</w:t>
      </w:r>
      <w:r>
        <w:rPr>
          <w:lang w:val="cs-CZ"/>
        </w:rPr>
        <w:t>.</w:t>
      </w:r>
    </w:p>
  </w:footnote>
  <w:footnote w:id="3">
    <w:p w14:paraId="799C8E66" w14:textId="2CC78EC0" w:rsidR="0010766A" w:rsidRPr="00BF3E6A" w:rsidRDefault="0010766A" w:rsidP="00F76B2D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 xml:space="preserve">Vybranými pobytovými sociálními službami jsou </w:t>
      </w:r>
      <w:r w:rsidRPr="00F600A7">
        <w:rPr>
          <w:rFonts w:asciiTheme="minorHAnsi" w:hAnsiTheme="minorHAnsi" w:cstheme="minorHAnsi"/>
          <w:bCs/>
          <w:iCs/>
        </w:rPr>
        <w:t>domovy pro</w:t>
      </w:r>
      <w:r>
        <w:rPr>
          <w:rFonts w:asciiTheme="minorHAnsi" w:hAnsiTheme="minorHAnsi" w:cstheme="minorHAnsi"/>
          <w:bCs/>
          <w:iCs/>
          <w:lang w:val="cs-CZ"/>
        </w:rPr>
        <w:t xml:space="preserve"> </w:t>
      </w:r>
      <w:r w:rsidRPr="00F600A7">
        <w:rPr>
          <w:rFonts w:asciiTheme="minorHAnsi" w:hAnsiTheme="minorHAnsi" w:cstheme="minorHAnsi"/>
          <w:bCs/>
          <w:iCs/>
        </w:rPr>
        <w:t>seniory, domovy se zvláštním režimem, domovy pro osoby se zdravotním postižením, chráněné bydlení a týdenní stacionáře</w:t>
      </w:r>
      <w:r>
        <w:rPr>
          <w:rFonts w:asciiTheme="minorHAnsi" w:hAnsiTheme="minorHAnsi" w:cstheme="minorHAnsi"/>
          <w:bCs/>
          <w:iCs/>
          <w:lang w:val="cs-CZ"/>
        </w:rPr>
        <w:t>.</w:t>
      </w:r>
    </w:p>
  </w:footnote>
  <w:footnote w:id="4">
    <w:p w14:paraId="060FC70F" w14:textId="7EBC3224" w:rsidR="0010766A" w:rsidRPr="006378B0" w:rsidRDefault="0010766A" w:rsidP="00F76B2D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>Počet neuspokojených žádostí se nerovná počtu osob, kterým nebyly poskytnuty dané sociální služby, neboť jedna osoba může podat více žádostí a žadatel může být veden jako osoba delší dobu, nemusí být zřejmé, zda službu ještě potřebuje, nebo mu již byla poskytnuta jiným poskytovatelem.</w:t>
      </w:r>
    </w:p>
  </w:footnote>
  <w:footnote w:id="5">
    <w:p w14:paraId="462178DF" w14:textId="73B3BA43" w:rsidR="0010766A" w:rsidRPr="002F345B" w:rsidRDefault="0010766A" w:rsidP="00F76B2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Program 113 310 </w:t>
      </w:r>
      <w:r w:rsidRPr="00305441">
        <w:rPr>
          <w:i/>
        </w:rPr>
        <w:t>Rozvoj a obnova materiálně technické základny sociálních služeb</w:t>
      </w:r>
      <w:r>
        <w:t xml:space="preserve"> </w:t>
      </w:r>
      <w:r w:rsidRPr="002F345B">
        <w:t xml:space="preserve">– realizace od </w:t>
      </w:r>
      <w:r w:rsidRPr="002F345B">
        <w:rPr>
          <w:lang w:val="cs-CZ"/>
        </w:rPr>
        <w:t>1. 6. 2007 do 31. 12. 2013, následně třikrát posunut termín ukončení realizace programu až do 31. 12. 2022</w:t>
      </w:r>
      <w:r w:rsidRPr="002F345B">
        <w:t>.</w:t>
      </w:r>
    </w:p>
  </w:footnote>
  <w:footnote w:id="6">
    <w:p w14:paraId="0D26CB79" w14:textId="311E0213" w:rsidR="0010766A" w:rsidRDefault="0010766A" w:rsidP="00F76B2D">
      <w:pPr>
        <w:pStyle w:val="Textpoznpodarou"/>
        <w:ind w:left="284" w:hanging="284"/>
      </w:pPr>
      <w:r w:rsidRPr="002F345B">
        <w:rPr>
          <w:rStyle w:val="Znakapoznpodarou"/>
        </w:rPr>
        <w:footnoteRef/>
      </w:r>
      <w:r w:rsidRPr="002F345B">
        <w:t xml:space="preserve"> </w:t>
      </w:r>
      <w:r>
        <w:tab/>
      </w:r>
      <w:r w:rsidRPr="002F345B">
        <w:t xml:space="preserve">Program 013 310 </w:t>
      </w:r>
      <w:r w:rsidRPr="00305441">
        <w:rPr>
          <w:i/>
        </w:rPr>
        <w:t>Rozvoj a obnova materiálně technické základny sociálních služeb</w:t>
      </w:r>
      <w:r w:rsidRPr="002F345B">
        <w:t xml:space="preserve"> – realiza</w:t>
      </w:r>
      <w:r w:rsidRPr="002F345B">
        <w:rPr>
          <w:lang w:val="cs-CZ"/>
        </w:rPr>
        <w:t>ce</w:t>
      </w:r>
      <w:r w:rsidRPr="002F345B">
        <w:t xml:space="preserve"> od </w:t>
      </w:r>
      <w:r w:rsidRPr="002F345B">
        <w:rPr>
          <w:lang w:val="cs-CZ"/>
        </w:rPr>
        <w:t>1. 2. </w:t>
      </w:r>
      <w:r w:rsidRPr="002F345B">
        <w:t>2017</w:t>
      </w:r>
      <w:r w:rsidRPr="002F345B">
        <w:rPr>
          <w:lang w:val="cs-CZ"/>
        </w:rPr>
        <w:t xml:space="preserve"> do 31. 12. 2020, následně posunut termín ukončení realizace programu do 31. 12. 2022</w:t>
      </w:r>
      <w:r w:rsidRPr="002F345B">
        <w:t>.</w:t>
      </w:r>
    </w:p>
  </w:footnote>
  <w:footnote w:id="7">
    <w:p w14:paraId="383A4C20" w14:textId="3150085C" w:rsidR="0010766A" w:rsidRPr="00F35966" w:rsidRDefault="0010766A" w:rsidP="00F76B2D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>Zákon č. 320/2001 Sb., o finanční kontrole ve veřejné správě a o změně některých zákonů (zákon o finanční kontrole).</w:t>
      </w:r>
    </w:p>
  </w:footnote>
  <w:footnote w:id="8">
    <w:p w14:paraId="0D3BD909" w14:textId="0DB15888" w:rsidR="0010766A" w:rsidRPr="00F35966" w:rsidRDefault="0010766A" w:rsidP="00F76B2D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>Zákon č. 218/2000 Sb., o rozpočtových pravidlech a o změně některých souvisejících zákonů (rozpočtová pravidla).</w:t>
      </w:r>
    </w:p>
  </w:footnote>
  <w:footnote w:id="9">
    <w:p w14:paraId="70AE6CC1" w14:textId="4C2382D7" w:rsidR="0010766A" w:rsidRPr="00396008" w:rsidRDefault="0010766A" w:rsidP="00B446C1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>Zákon č. 108/2006 Sb., o sociálních službách.</w:t>
      </w:r>
    </w:p>
  </w:footnote>
  <w:footnote w:id="10">
    <w:p w14:paraId="5F492ACF" w14:textId="058CAE8F" w:rsidR="0010766A" w:rsidRPr="00396008" w:rsidRDefault="0010766A" w:rsidP="00B446C1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>Vyhláška č. 505/2006 Sb., kterou se provádějí některá ustanovení zákona o sociálních službách.</w:t>
      </w:r>
    </w:p>
  </w:footnote>
  <w:footnote w:id="11">
    <w:p w14:paraId="09A80B26" w14:textId="5DD8CD43" w:rsidR="0010766A" w:rsidRPr="00157259" w:rsidRDefault="0010766A" w:rsidP="00B446C1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157259">
        <w:rPr>
          <w:lang w:val="cs-CZ"/>
        </w:rPr>
        <w:t>Zákon České národní rady č. 2/1969 Sb., o zřízení ministerstev a jiných ústředních orgánů státní správy České republiky.</w:t>
      </w:r>
    </w:p>
  </w:footnote>
  <w:footnote w:id="12">
    <w:p w14:paraId="5266F086" w14:textId="2AC3EE6F" w:rsidR="0010766A" w:rsidRPr="009A201A" w:rsidRDefault="0010766A" w:rsidP="00B446C1">
      <w:pPr>
        <w:pStyle w:val="Textpoznpodarou"/>
        <w:ind w:left="284" w:hanging="284"/>
        <w:rPr>
          <w:lang w:val="cs-CZ"/>
        </w:rPr>
      </w:pPr>
      <w:r w:rsidRPr="00157259">
        <w:rPr>
          <w:rStyle w:val="Znakapoznpodarou"/>
        </w:rPr>
        <w:footnoteRef/>
      </w:r>
      <w:r w:rsidRPr="00157259">
        <w:t xml:space="preserve"> </w:t>
      </w:r>
      <w:r>
        <w:tab/>
      </w:r>
      <w:r w:rsidRPr="00157259">
        <w:rPr>
          <w:lang w:val="cs-CZ"/>
        </w:rPr>
        <w:t>Vyhláška č. 323/2002 Sb., o rozpočtové skladbě.</w:t>
      </w:r>
    </w:p>
  </w:footnote>
  <w:footnote w:id="13">
    <w:p w14:paraId="2DDA05A7" w14:textId="2CCF354F" w:rsidR="0010766A" w:rsidRPr="00FE14B7" w:rsidRDefault="0010766A" w:rsidP="00B446C1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FE14B7">
        <w:rPr>
          <w:lang w:val="cs-CZ"/>
        </w:rPr>
        <w:t xml:space="preserve">Hodnota indikátoru byla navýšena v rámci </w:t>
      </w:r>
      <w:r>
        <w:rPr>
          <w:lang w:val="cs-CZ"/>
        </w:rPr>
        <w:t xml:space="preserve">páté </w:t>
      </w:r>
      <w:r w:rsidRPr="00FE14B7">
        <w:rPr>
          <w:lang w:val="cs-CZ"/>
        </w:rPr>
        <w:t xml:space="preserve">aktualizace dokumentace </w:t>
      </w:r>
      <w:r>
        <w:rPr>
          <w:lang w:val="cs-CZ"/>
        </w:rPr>
        <w:t>p</w:t>
      </w:r>
      <w:r w:rsidRPr="00FE14B7">
        <w:rPr>
          <w:lang w:val="cs-CZ"/>
        </w:rPr>
        <w:t>rogramu 113 310 v roce 2015.</w:t>
      </w:r>
    </w:p>
  </w:footnote>
  <w:footnote w:id="14">
    <w:p w14:paraId="629E89F0" w14:textId="243CE780" w:rsidR="0010766A" w:rsidRPr="00894363" w:rsidRDefault="0010766A" w:rsidP="00B446C1">
      <w:pPr>
        <w:pStyle w:val="Textpoznpodarou"/>
        <w:ind w:left="284" w:hanging="284"/>
        <w:rPr>
          <w:lang w:val="cs-CZ"/>
        </w:rPr>
      </w:pPr>
      <w:r w:rsidRPr="00FE14B7">
        <w:rPr>
          <w:rStyle w:val="Znakapoznpodarou"/>
        </w:rPr>
        <w:footnoteRef/>
      </w:r>
      <w:r w:rsidRPr="00FE14B7">
        <w:t xml:space="preserve"> </w:t>
      </w:r>
      <w:r>
        <w:tab/>
      </w:r>
      <w:r w:rsidRPr="00FE14B7">
        <w:rPr>
          <w:lang w:val="cs-CZ"/>
        </w:rPr>
        <w:t xml:space="preserve">Zazávazkováno = </w:t>
      </w:r>
      <w:r w:rsidRPr="00FE14B7">
        <w:rPr>
          <w:rFonts w:asciiTheme="minorHAnsi" w:hAnsiTheme="minorHAnsi" w:cstheme="minorHAnsi"/>
        </w:rPr>
        <w:t>hodnot</w:t>
      </w:r>
      <w:r w:rsidRPr="00FE14B7">
        <w:rPr>
          <w:rFonts w:asciiTheme="minorHAnsi" w:hAnsiTheme="minorHAnsi" w:cstheme="minorHAnsi"/>
          <w:lang w:val="cs-CZ"/>
        </w:rPr>
        <w:t>a</w:t>
      </w:r>
      <w:r w:rsidRPr="00FE14B7">
        <w:rPr>
          <w:rFonts w:asciiTheme="minorHAnsi" w:hAnsiTheme="minorHAnsi" w:cstheme="minorHAnsi"/>
        </w:rPr>
        <w:t xml:space="preserve"> ukazatele závazně uveden</w:t>
      </w:r>
      <w:r w:rsidRPr="00FE14B7">
        <w:rPr>
          <w:rFonts w:asciiTheme="minorHAnsi" w:hAnsiTheme="minorHAnsi" w:cstheme="minorHAnsi"/>
          <w:lang w:val="cs-CZ"/>
        </w:rPr>
        <w:t>á</w:t>
      </w:r>
      <w:r w:rsidRPr="00FE14B7">
        <w:rPr>
          <w:rFonts w:asciiTheme="minorHAnsi" w:hAnsiTheme="minorHAnsi" w:cstheme="minorHAnsi"/>
        </w:rPr>
        <w:t xml:space="preserve"> ve vydaných říd</w:t>
      </w:r>
      <w:r>
        <w:rPr>
          <w:rFonts w:asciiTheme="minorHAnsi" w:hAnsiTheme="minorHAnsi" w:cstheme="minorHAnsi"/>
          <w:lang w:val="cs-CZ"/>
        </w:rPr>
        <w:t>i</w:t>
      </w:r>
      <w:r w:rsidRPr="00FE14B7">
        <w:rPr>
          <w:rFonts w:asciiTheme="minorHAnsi" w:hAnsiTheme="minorHAnsi" w:cstheme="minorHAnsi"/>
        </w:rPr>
        <w:t>cích dokumentech</w:t>
      </w:r>
      <w:r w:rsidRPr="00FE14B7">
        <w:rPr>
          <w:rFonts w:asciiTheme="minorHAnsi" w:hAnsiTheme="minorHAnsi" w:cstheme="minorHAnsi"/>
          <w:lang w:val="cs-CZ"/>
        </w:rPr>
        <w:t>.</w:t>
      </w:r>
    </w:p>
  </w:footnote>
  <w:footnote w:id="15">
    <w:p w14:paraId="150BBAE3" w14:textId="29534B11" w:rsidR="0010766A" w:rsidRDefault="0010766A" w:rsidP="00B446C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Do údajů nebyla zahrnuta akce</w:t>
      </w:r>
      <w:r w:rsidRPr="00871290">
        <w:t xml:space="preserve"> </w:t>
      </w:r>
      <w:r>
        <w:t xml:space="preserve">č. </w:t>
      </w:r>
      <w:r w:rsidRPr="00B4776C">
        <w:t>013D313008201</w:t>
      </w:r>
      <w:r>
        <w:rPr>
          <w:lang w:val="cs-CZ"/>
        </w:rPr>
        <w:t xml:space="preserve"> </w:t>
      </w:r>
      <w:r w:rsidRPr="00057327">
        <w:rPr>
          <w:i/>
          <w:lang w:val="cs-CZ"/>
        </w:rPr>
        <w:t>Rekonstrukce ubytovací části a přístavba budovy D</w:t>
      </w:r>
      <w:r>
        <w:t>, která přispívá k plnění více cílů (cíl 1 a 2)</w:t>
      </w:r>
      <w:r>
        <w:rPr>
          <w:lang w:val="cs-CZ"/>
        </w:rPr>
        <w:t>.</w:t>
      </w:r>
      <w:r>
        <w:t xml:space="preserve"> </w:t>
      </w:r>
      <w:r>
        <w:rPr>
          <w:lang w:val="cs-CZ"/>
        </w:rPr>
        <w:t xml:space="preserve">Zahrnuty nebyly </w:t>
      </w:r>
      <w:r>
        <w:t>a</w:t>
      </w:r>
      <w:r>
        <w:rPr>
          <w:lang w:val="cs-CZ"/>
        </w:rPr>
        <w:t>ni</w:t>
      </w:r>
      <w:r>
        <w:t xml:space="preserve"> akce č. </w:t>
      </w:r>
      <w:r w:rsidRPr="00B4776C">
        <w:t>013D313001103</w:t>
      </w:r>
      <w:r>
        <w:rPr>
          <w:lang w:val="cs-CZ"/>
        </w:rPr>
        <w:t xml:space="preserve"> </w:t>
      </w:r>
      <w:r w:rsidRPr="00057327">
        <w:rPr>
          <w:i/>
          <w:lang w:val="cs-CZ"/>
        </w:rPr>
        <w:t>Vybudování domova se zvláštním režimem</w:t>
      </w:r>
      <w:r>
        <w:t xml:space="preserve"> a</w:t>
      </w:r>
      <w:r>
        <w:rPr>
          <w:lang w:val="cs-CZ"/>
        </w:rPr>
        <w:t xml:space="preserve"> </w:t>
      </w:r>
      <w:r>
        <w:t>č.</w:t>
      </w:r>
      <w:r>
        <w:rPr>
          <w:lang w:val="cs-CZ"/>
        </w:rPr>
        <w:t> </w:t>
      </w:r>
      <w:r w:rsidRPr="00871290">
        <w:t>013D313005352</w:t>
      </w:r>
      <w:r>
        <w:t xml:space="preserve"> </w:t>
      </w:r>
      <w:r w:rsidRPr="00057327">
        <w:rPr>
          <w:i/>
        </w:rPr>
        <w:t>Centrum MUDr. Aloise Maška</w:t>
      </w:r>
      <w:r>
        <w:rPr>
          <w:lang w:val="cs-CZ"/>
        </w:rPr>
        <w:t xml:space="preserve"> </w:t>
      </w:r>
      <w:r>
        <w:t xml:space="preserve">s vydanou </w:t>
      </w:r>
      <w:r w:rsidRPr="00207D88">
        <w:rPr>
          <w:lang w:val="cs-CZ"/>
        </w:rPr>
        <w:t>registrací</w:t>
      </w:r>
      <w:r>
        <w:t xml:space="preserve"> akce, pro něž nebyly do konce roku 2020 rozpočtovány peněžní prostředky.</w:t>
      </w:r>
    </w:p>
  </w:footnote>
  <w:footnote w:id="16">
    <w:p w14:paraId="375A117C" w14:textId="71AE9F22" w:rsidR="0010766A" w:rsidRPr="00233DA4" w:rsidRDefault="0010766A" w:rsidP="00B446C1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 xml:space="preserve">V rámci cíle 5 je podporováno pořízení automobilů s úpravou pro převoz osob se sníženou schopností pohybu </w:t>
      </w:r>
      <w:r w:rsidRPr="003450E0">
        <w:rPr>
          <w:lang w:val="cs-CZ"/>
        </w:rPr>
        <w:t xml:space="preserve">(náklady max. 1 200 000 Kč bez DPH), automobilů do ztížených terénních a klimatických podmínek, případně se speciální úpravou pro převoz osob se sníženou schopností pohybu (náklady max. 500 000 Kč bez DPH) a automobilů bez dalších úprav (náklady max. 320 000 Kč bez DPH) </w:t>
      </w:r>
      <w:r w:rsidRPr="003450E0">
        <w:t>pro přepravu klientů a pracovníků zajišťujících sociální služby</w:t>
      </w:r>
      <w:r w:rsidRPr="003450E0">
        <w:rPr>
          <w:lang w:val="cs-CZ"/>
        </w:rPr>
        <w:t>.</w:t>
      </w:r>
    </w:p>
  </w:footnote>
  <w:footnote w:id="17">
    <w:p w14:paraId="0F663FE3" w14:textId="22FC0569" w:rsidR="0010766A" w:rsidRDefault="0010766A" w:rsidP="00B446C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12 odst. 1 zákona č. 218/2000 Sb.</w:t>
      </w:r>
    </w:p>
  </w:footnote>
  <w:footnote w:id="18">
    <w:p w14:paraId="2D79C2D2" w14:textId="45B9B5E8" w:rsidR="0010766A" w:rsidRPr="0039632F" w:rsidRDefault="0010766A" w:rsidP="00B446C1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>Resortní investiční komise je stálá pracovní komise MPSV v oblasti financování programů reprodukce majetku ze státního rozpočtu. Její působnost a způsob jednání jsou upraveny statutem a jednacím řádem, které byly vydány příkazem ministryně č. 11/2014 účinným od 15. 8. 2014 do 15. 6. 2016.</w:t>
      </w:r>
    </w:p>
  </w:footnote>
  <w:footnote w:id="19">
    <w:p w14:paraId="59950A40" w14:textId="5AEF5DFD" w:rsidR="0010766A" w:rsidRPr="00614719" w:rsidRDefault="0010766A" w:rsidP="00B446C1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 xml:space="preserve">Ukazatele efektivnosti – např. náklady na 1 klienta nebo 1 lůžko, </w:t>
      </w:r>
      <w:r w:rsidRPr="0001793D">
        <w:rPr>
          <w:lang w:val="cs-CZ"/>
        </w:rPr>
        <w:t>náklad</w:t>
      </w:r>
      <w:r>
        <w:rPr>
          <w:lang w:val="cs-CZ"/>
        </w:rPr>
        <w:t>y</w:t>
      </w:r>
      <w:r w:rsidRPr="0001793D">
        <w:rPr>
          <w:lang w:val="cs-CZ"/>
        </w:rPr>
        <w:t xml:space="preserve"> na m</w:t>
      </w:r>
      <w:r w:rsidRPr="0001793D">
        <w:rPr>
          <w:vertAlign w:val="superscript"/>
          <w:lang w:val="cs-CZ"/>
        </w:rPr>
        <w:t>2</w:t>
      </w:r>
      <w:r w:rsidRPr="0001793D">
        <w:rPr>
          <w:lang w:val="cs-CZ"/>
        </w:rPr>
        <w:t xml:space="preserve"> nebo m</w:t>
      </w:r>
      <w:r w:rsidRPr="0001793D">
        <w:rPr>
          <w:vertAlign w:val="superscript"/>
          <w:lang w:val="cs-CZ"/>
        </w:rPr>
        <w:t>3</w:t>
      </w:r>
      <w:r w:rsidRPr="0001793D">
        <w:rPr>
          <w:lang w:val="cs-CZ"/>
        </w:rPr>
        <w:t xml:space="preserve"> pořizované kapacity</w:t>
      </w:r>
      <w:r>
        <w:rPr>
          <w:lang w:val="cs-CZ"/>
        </w:rPr>
        <w:t>.</w:t>
      </w:r>
    </w:p>
  </w:footnote>
  <w:footnote w:id="20">
    <w:p w14:paraId="572632B6" w14:textId="35F6FBFB" w:rsidR="0010766A" w:rsidRPr="004B1C75" w:rsidRDefault="0010766A" w:rsidP="00B446C1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 xml:space="preserve">Dotační komise </w:t>
      </w:r>
      <w:r>
        <w:rPr>
          <w:rFonts w:cstheme="minorHAnsi"/>
        </w:rPr>
        <w:t xml:space="preserve">MPSV </w:t>
      </w:r>
      <w:r w:rsidRPr="00784572">
        <w:rPr>
          <w:rFonts w:cstheme="minorHAnsi"/>
          <w:bCs/>
          <w:iCs/>
        </w:rPr>
        <w:t>pro poskytování dotac</w:t>
      </w:r>
      <w:r>
        <w:rPr>
          <w:rFonts w:cstheme="minorHAnsi"/>
          <w:bCs/>
          <w:iCs/>
          <w:lang w:val="cs-CZ"/>
        </w:rPr>
        <w:t>í</w:t>
      </w:r>
      <w:r w:rsidRPr="00784572">
        <w:rPr>
          <w:rFonts w:cstheme="minorHAnsi"/>
          <w:bCs/>
          <w:iCs/>
        </w:rPr>
        <w:t xml:space="preserve"> z programu </w:t>
      </w:r>
      <w:r>
        <w:rPr>
          <w:rFonts w:cstheme="minorHAnsi"/>
          <w:bCs/>
          <w:iCs/>
        </w:rPr>
        <w:t>013 310</w:t>
      </w:r>
      <w:r>
        <w:rPr>
          <w:rFonts w:cstheme="minorHAnsi"/>
          <w:bCs/>
          <w:iCs/>
          <w:lang w:val="cs-CZ"/>
        </w:rPr>
        <w:t xml:space="preserve"> </w:t>
      </w:r>
      <w:r w:rsidRPr="008916E1">
        <w:rPr>
          <w:rFonts w:cstheme="minorHAnsi"/>
          <w:bCs/>
          <w:i/>
          <w:iCs/>
        </w:rPr>
        <w:t>Rozvoj a obnova materiálně technické základny sociálních služeb</w:t>
      </w:r>
      <w:r>
        <w:rPr>
          <w:rFonts w:cstheme="minorHAnsi"/>
          <w:bCs/>
          <w:iCs/>
        </w:rPr>
        <w:t xml:space="preserve"> </w:t>
      </w:r>
      <w:r>
        <w:rPr>
          <w:rFonts w:cstheme="minorHAnsi"/>
          <w:bCs/>
          <w:iCs/>
          <w:lang w:val="cs-CZ"/>
        </w:rPr>
        <w:t xml:space="preserve">ustanovená </w:t>
      </w:r>
      <w:r>
        <w:rPr>
          <w:rFonts w:cstheme="minorHAnsi"/>
        </w:rPr>
        <w:t>na základě jmenování m</w:t>
      </w:r>
      <w:r>
        <w:rPr>
          <w:rFonts w:cstheme="minorHAnsi"/>
          <w:bCs/>
          <w:iCs/>
        </w:rPr>
        <w:t>inistryní práce a</w:t>
      </w:r>
      <w:r>
        <w:rPr>
          <w:rFonts w:cstheme="minorHAnsi"/>
          <w:bCs/>
          <w:iCs/>
          <w:lang w:val="cs-CZ"/>
        </w:rPr>
        <w:t xml:space="preserve"> </w:t>
      </w:r>
      <w:r w:rsidRPr="00784572">
        <w:rPr>
          <w:rFonts w:cstheme="minorHAnsi"/>
          <w:bCs/>
          <w:iCs/>
        </w:rPr>
        <w:t xml:space="preserve">sociálních věcí </w:t>
      </w:r>
      <w:r>
        <w:rPr>
          <w:rFonts w:cstheme="minorHAnsi"/>
          <w:bCs/>
          <w:iCs/>
        </w:rPr>
        <w:br/>
      </w:r>
      <w:r w:rsidRPr="00784572">
        <w:rPr>
          <w:rFonts w:cstheme="minorHAnsi"/>
          <w:bCs/>
          <w:iCs/>
        </w:rPr>
        <w:t>čj. MPSV-2017/168994-221</w:t>
      </w:r>
      <w:r>
        <w:rPr>
          <w:rFonts w:cstheme="minorHAnsi"/>
          <w:bCs/>
          <w:iCs/>
        </w:rPr>
        <w:t xml:space="preserve"> ze dne 21. 8. 2017</w:t>
      </w:r>
      <w:r>
        <w:rPr>
          <w:rFonts w:cstheme="minorHAnsi"/>
          <w:bCs/>
          <w:iCs/>
          <w:lang w:val="cs-CZ"/>
        </w:rPr>
        <w:t>.</w:t>
      </w:r>
    </w:p>
  </w:footnote>
  <w:footnote w:id="21">
    <w:p w14:paraId="23BB5D85" w14:textId="73F9A463" w:rsidR="0010766A" w:rsidRPr="002B2A82" w:rsidRDefault="0010766A" w:rsidP="00B446C1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FE14B7">
        <w:rPr>
          <w:lang w:val="cs-CZ"/>
        </w:rPr>
        <w:t>Ustanovení § 3 odst. 1 a § 63 odst. 1 a 3 zákona č. 499/2004 Sb., o archivnictví a spisové službě a o změně některých zákonů.</w:t>
      </w:r>
    </w:p>
  </w:footnote>
  <w:footnote w:id="22">
    <w:p w14:paraId="71AE79FD" w14:textId="2031BA38" w:rsidR="0010766A" w:rsidRPr="0008396B" w:rsidRDefault="0010766A" w:rsidP="00B446C1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3450E0">
        <w:rPr>
          <w:rFonts w:cs="Calibri"/>
          <w:bCs/>
          <w:szCs w:val="24"/>
          <w:lang w:val="cs-CZ"/>
        </w:rPr>
        <w:t>MPSV např.</w:t>
      </w:r>
      <w:r w:rsidRPr="003450E0">
        <w:rPr>
          <w:rFonts w:cs="Calibri"/>
          <w:bCs/>
          <w:szCs w:val="24"/>
        </w:rPr>
        <w:t xml:space="preserve"> nezjistilo, že v soupisce faktur, která je součástí žádosti o platbu, nebyla dodržena povinnost vyznačit výši úhrady jednotlivých faktur v poměru státní rozpočet a vlastní zdroje dle aktuálního </w:t>
      </w:r>
      <w:r w:rsidRPr="00D0342C">
        <w:rPr>
          <w:rFonts w:cs="Calibri"/>
          <w:bCs/>
          <w:szCs w:val="24"/>
          <w:lang w:val="cs-CZ"/>
        </w:rPr>
        <w:t>r</w:t>
      </w:r>
      <w:r w:rsidRPr="00F534BA">
        <w:rPr>
          <w:rFonts w:cs="Calibri"/>
          <w:bCs/>
          <w:szCs w:val="24"/>
          <w:lang w:val="cs-CZ"/>
        </w:rPr>
        <w:t>ozhodnutí</w:t>
      </w:r>
      <w:r w:rsidRPr="003450E0">
        <w:rPr>
          <w:rFonts w:cs="Calibri"/>
          <w:bCs/>
          <w:szCs w:val="24"/>
        </w:rPr>
        <w:t xml:space="preserve"> o</w:t>
      </w:r>
      <w:r w:rsidRPr="003450E0">
        <w:rPr>
          <w:rFonts w:cs="Calibri"/>
          <w:bCs/>
          <w:szCs w:val="24"/>
          <w:lang w:val="cs-CZ"/>
        </w:rPr>
        <w:t> </w:t>
      </w:r>
      <w:r w:rsidRPr="003450E0">
        <w:rPr>
          <w:rFonts w:cs="Calibri"/>
          <w:bCs/>
          <w:szCs w:val="24"/>
        </w:rPr>
        <w:t>poskytnutí dotace, a nezjistilo, že zjišťovací protokoly k fakturám za stavební práce předložené jako součást žádostí o platbu nebyly podepsány statutárním zástupcem investora a zástupcem technického dozoru investora</w:t>
      </w:r>
      <w:r w:rsidRPr="003450E0">
        <w:rPr>
          <w:rFonts w:cs="Calibri"/>
          <w:bCs/>
          <w:szCs w:val="24"/>
          <w:lang w:val="cs-CZ"/>
        </w:rPr>
        <w:t>.</w:t>
      </w:r>
    </w:p>
  </w:footnote>
  <w:footnote w:id="23">
    <w:p w14:paraId="08CC4A34" w14:textId="55CE0BC2" w:rsidR="0010766A" w:rsidRPr="002B2A82" w:rsidRDefault="0010766A" w:rsidP="00B446C1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FE14B7">
        <w:t>U</w:t>
      </w:r>
      <w:r w:rsidRPr="00FE14B7">
        <w:rPr>
          <w:iCs/>
        </w:rPr>
        <w:t>stanovení § 14e odst. 1 zákona č. 218/2000 Sb.</w:t>
      </w:r>
    </w:p>
  </w:footnote>
  <w:footnote w:id="24">
    <w:p w14:paraId="3F5F52D5" w14:textId="2EC1B283" w:rsidR="0010766A" w:rsidRPr="006A0EA1" w:rsidRDefault="0010766A" w:rsidP="00B446C1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 xml:space="preserve">Při zachování stanoveného poměru </w:t>
      </w:r>
      <w:r>
        <w:t>58,03 %</w:t>
      </w:r>
      <w:r>
        <w:rPr>
          <w:lang w:val="cs-CZ"/>
        </w:rPr>
        <w:t xml:space="preserve"> </w:t>
      </w:r>
      <w:r>
        <w:t>celkových výdajů</w:t>
      </w:r>
      <w:r>
        <w:rPr>
          <w:lang w:val="cs-CZ"/>
        </w:rPr>
        <w:t xml:space="preserve"> z dotace a 41,97 %</w:t>
      </w:r>
      <w:r>
        <w:t xml:space="preserve"> celkových výdajů z vlastních zdrojů </w:t>
      </w:r>
      <w:r>
        <w:rPr>
          <w:lang w:val="cs-CZ"/>
        </w:rPr>
        <w:t xml:space="preserve">by výše dotace činila </w:t>
      </w:r>
      <w:r>
        <w:t>98 533 827,44 Kč</w:t>
      </w:r>
      <w:r>
        <w:rPr>
          <w:lang w:val="cs-CZ"/>
        </w:rPr>
        <w:t>. Skutečně vyplacená výše dotace činila 100 000 000,00 Kč.</w:t>
      </w:r>
    </w:p>
  </w:footnote>
  <w:footnote w:id="25">
    <w:p w14:paraId="4F81B920" w14:textId="57EA1FF5" w:rsidR="0010766A" w:rsidRPr="00C52F24" w:rsidRDefault="0010766A" w:rsidP="00B446C1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 xml:space="preserve">Ustanovení bodu 12 </w:t>
      </w:r>
      <w:r>
        <w:rPr>
          <w:i/>
          <w:lang w:val="cs-CZ"/>
        </w:rPr>
        <w:t>Pravidla na úhradu faktur a financování akce</w:t>
      </w:r>
      <w:r>
        <w:rPr>
          <w:lang w:val="cs-CZ"/>
        </w:rPr>
        <w:t xml:space="preserve"> dokumentace programu 113 310.</w:t>
      </w:r>
    </w:p>
  </w:footnote>
  <w:footnote w:id="26">
    <w:p w14:paraId="0C1C4160" w14:textId="01BA4FD9" w:rsidR="0010766A" w:rsidRPr="00B67BAF" w:rsidRDefault="0010766A" w:rsidP="00B446C1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>Ustanovení § 26 a § 27 zákona č. 320/2001 Sb.</w:t>
      </w:r>
    </w:p>
  </w:footnote>
  <w:footnote w:id="27">
    <w:p w14:paraId="18284F49" w14:textId="75C8D2F9" w:rsidR="0010766A" w:rsidRPr="001D2BE3" w:rsidRDefault="0010766A" w:rsidP="00B446C1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>Podstatné změny – mění údaje v rozhodnutí o poskytnutí dotace, ovlivňují termíny realizace akce, financování akce, předložení dokumentace pro závěrečné vyhodnocení akce, dále mění cíle akce, indikátory, parametry a hodnoty investiční a neinvestiční bilance.</w:t>
      </w:r>
    </w:p>
  </w:footnote>
  <w:footnote w:id="28">
    <w:p w14:paraId="59900C59" w14:textId="751B9104" w:rsidR="0010766A" w:rsidRPr="000D541D" w:rsidRDefault="0010766A" w:rsidP="00B446C1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cs="Calibri"/>
          <w:bCs/>
          <w:iCs/>
          <w:szCs w:val="24"/>
          <w:lang w:val="cs-CZ"/>
        </w:rPr>
        <w:t>S</w:t>
      </w:r>
      <w:r w:rsidRPr="00381DF6" w:rsidDel="007847A0">
        <w:rPr>
          <w:rFonts w:cs="Calibri"/>
          <w:bCs/>
          <w:iCs/>
          <w:szCs w:val="24"/>
        </w:rPr>
        <w:t> účinností od 1.</w:t>
      </w:r>
      <w:r>
        <w:rPr>
          <w:rFonts w:cs="Calibri"/>
          <w:bCs/>
          <w:iCs/>
          <w:szCs w:val="24"/>
          <w:lang w:val="cs-CZ"/>
        </w:rPr>
        <w:t xml:space="preserve"> </w:t>
      </w:r>
      <w:r w:rsidRPr="00381DF6" w:rsidDel="007847A0">
        <w:rPr>
          <w:rFonts w:cs="Calibri"/>
          <w:bCs/>
          <w:iCs/>
          <w:szCs w:val="24"/>
        </w:rPr>
        <w:t>1.</w:t>
      </w:r>
      <w:r>
        <w:rPr>
          <w:rFonts w:cs="Calibri"/>
          <w:bCs/>
          <w:iCs/>
          <w:szCs w:val="24"/>
          <w:lang w:val="cs-CZ"/>
        </w:rPr>
        <w:t xml:space="preserve"> </w:t>
      </w:r>
      <w:r w:rsidRPr="00381DF6" w:rsidDel="007847A0">
        <w:rPr>
          <w:rFonts w:cs="Calibri"/>
          <w:bCs/>
          <w:iCs/>
          <w:szCs w:val="24"/>
        </w:rPr>
        <w:t>2018</w:t>
      </w:r>
      <w:r>
        <w:rPr>
          <w:rFonts w:cs="Calibri"/>
          <w:bCs/>
          <w:iCs/>
          <w:szCs w:val="24"/>
          <w:lang w:val="cs-CZ"/>
        </w:rPr>
        <w:t xml:space="preserve"> došlo v </w:t>
      </w:r>
      <w:r w:rsidRPr="00381DF6">
        <w:rPr>
          <w:rFonts w:cs="Calibri"/>
          <w:bCs/>
          <w:iCs/>
          <w:szCs w:val="24"/>
        </w:rPr>
        <w:t>§ 14 zákona č. 218/2000 Sb.</w:t>
      </w:r>
      <w:r w:rsidRPr="00922DE5">
        <w:rPr>
          <w:rFonts w:cs="Calibri"/>
          <w:bCs/>
          <w:iCs/>
          <w:szCs w:val="24"/>
          <w:lang w:val="cs-CZ"/>
        </w:rPr>
        <w:t xml:space="preserve"> </w:t>
      </w:r>
      <w:r>
        <w:rPr>
          <w:rFonts w:cs="Calibri"/>
          <w:bCs/>
          <w:iCs/>
          <w:szCs w:val="24"/>
          <w:lang w:val="cs-CZ"/>
        </w:rPr>
        <w:t>ke z</w:t>
      </w:r>
      <w:r w:rsidRPr="00381DF6">
        <w:rPr>
          <w:rFonts w:cs="Calibri"/>
          <w:bCs/>
          <w:iCs/>
          <w:szCs w:val="24"/>
        </w:rPr>
        <w:t xml:space="preserve">rušení odst. 5 a </w:t>
      </w:r>
      <w:r>
        <w:rPr>
          <w:rFonts w:cs="Calibri"/>
          <w:bCs/>
          <w:iCs/>
          <w:szCs w:val="24"/>
          <w:lang w:val="cs-CZ"/>
        </w:rPr>
        <w:t>navazující změně číslování odstavců.</w:t>
      </w:r>
    </w:p>
  </w:footnote>
  <w:footnote w:id="29">
    <w:p w14:paraId="3343CEC0" w14:textId="3AC07717" w:rsidR="0010766A" w:rsidRPr="00E44360" w:rsidRDefault="0010766A" w:rsidP="00B446C1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FE14B7">
        <w:rPr>
          <w:lang w:val="cs-CZ"/>
        </w:rPr>
        <w:t>Ustanovení § 44 odst. 1 písm. j) zákona č. 218/2000 Sb.</w:t>
      </w:r>
    </w:p>
  </w:footnote>
  <w:footnote w:id="30">
    <w:p w14:paraId="67C67278" w14:textId="6DDA96B0" w:rsidR="0010766A" w:rsidRDefault="0010766A" w:rsidP="00B446C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76 odst. 1 a 6 zákona č. 137/2006</w:t>
      </w:r>
      <w:r>
        <w:rPr>
          <w:lang w:val="cs-CZ"/>
        </w:rPr>
        <w:t xml:space="preserve"> Sb.</w:t>
      </w:r>
      <w:r>
        <w:t>, o veřejných zakázkách.</w:t>
      </w:r>
    </w:p>
  </w:footnote>
  <w:footnote w:id="31">
    <w:p w14:paraId="33D6C837" w14:textId="37B57D8E" w:rsidR="0010766A" w:rsidRDefault="0010766A" w:rsidP="00B446C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147a zákona č. 137/2006 Sb., o veřejných zakázkách.</w:t>
      </w:r>
    </w:p>
  </w:footnote>
  <w:footnote w:id="32">
    <w:p w14:paraId="1B71ABCB" w14:textId="408F68A0" w:rsidR="0010766A" w:rsidRDefault="0010766A" w:rsidP="00B446C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222 zákona č. 134/2016 Sb., o zadávání veřejných zakázek.</w:t>
      </w:r>
    </w:p>
  </w:footnote>
  <w:footnote w:id="33">
    <w:p w14:paraId="07A83E3D" w14:textId="66878FE9" w:rsidR="0010766A" w:rsidRPr="00DD113A" w:rsidRDefault="0010766A" w:rsidP="00B446C1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FE14B7">
        <w:rPr>
          <w:lang w:val="cs-CZ"/>
        </w:rPr>
        <w:t xml:space="preserve">Metodika zadávání zakázek je přílohou dokumentace </w:t>
      </w:r>
      <w:r>
        <w:rPr>
          <w:lang w:val="cs-CZ"/>
        </w:rPr>
        <w:t>p</w:t>
      </w:r>
      <w:r w:rsidRPr="00FE14B7">
        <w:rPr>
          <w:lang w:val="cs-CZ"/>
        </w:rPr>
        <w:t>rogramu 013 310.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8EB78" w14:textId="77777777" w:rsidR="00E3623C" w:rsidRDefault="00E362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E4771" w14:textId="77777777" w:rsidR="00E3623C" w:rsidRDefault="00E362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777CA" w14:textId="77777777" w:rsidR="00E3623C" w:rsidRDefault="00E362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75pt;height:41.75pt" o:bullet="t">
        <v:imagedata r:id="rId1" o:title="art6F18"/>
      </v:shape>
    </w:pict>
  </w:numPicBullet>
  <w:abstractNum w:abstractNumId="0" w15:restartNumberingAfterBreak="0">
    <w:nsid w:val="03021EBD"/>
    <w:multiLevelType w:val="hybridMultilevel"/>
    <w:tmpl w:val="CEF4E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D2D64"/>
    <w:multiLevelType w:val="hybridMultilevel"/>
    <w:tmpl w:val="19507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39A4"/>
    <w:multiLevelType w:val="hybridMultilevel"/>
    <w:tmpl w:val="4726112A"/>
    <w:lvl w:ilvl="0" w:tplc="8506BD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73A9C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940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AC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C6D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641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84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047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7CE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D7E28"/>
    <w:multiLevelType w:val="hybridMultilevel"/>
    <w:tmpl w:val="38ACA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4592D"/>
    <w:multiLevelType w:val="multilevel"/>
    <w:tmpl w:val="B4EA0BE8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D60618"/>
    <w:multiLevelType w:val="hybridMultilevel"/>
    <w:tmpl w:val="0C0A30FA"/>
    <w:lvl w:ilvl="0" w:tplc="B15EF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EEF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DAF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C2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6DF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C24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050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C6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2A60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163D8"/>
    <w:multiLevelType w:val="hybridMultilevel"/>
    <w:tmpl w:val="8870C6D6"/>
    <w:lvl w:ilvl="0" w:tplc="89FCF500">
      <w:start w:val="1"/>
      <w:numFmt w:val="decimal"/>
      <w:lvlText w:val="Tabulka č. %1:"/>
      <w:lvlJc w:val="left"/>
      <w:pPr>
        <w:ind w:left="360" w:hanging="360"/>
      </w:pPr>
      <w:rPr>
        <w:rFonts w:hint="default"/>
        <w:b/>
      </w:rPr>
    </w:lvl>
    <w:lvl w:ilvl="1" w:tplc="79C61620" w:tentative="1">
      <w:start w:val="1"/>
      <w:numFmt w:val="lowerLetter"/>
      <w:lvlText w:val="%2."/>
      <w:lvlJc w:val="left"/>
      <w:pPr>
        <w:ind w:left="1080" w:hanging="360"/>
      </w:pPr>
    </w:lvl>
    <w:lvl w:ilvl="2" w:tplc="3CE0C29E" w:tentative="1">
      <w:start w:val="1"/>
      <w:numFmt w:val="lowerRoman"/>
      <w:lvlText w:val="%3."/>
      <w:lvlJc w:val="right"/>
      <w:pPr>
        <w:ind w:left="1800" w:hanging="180"/>
      </w:pPr>
    </w:lvl>
    <w:lvl w:ilvl="3" w:tplc="DEEA46EE" w:tentative="1">
      <w:start w:val="1"/>
      <w:numFmt w:val="decimal"/>
      <w:lvlText w:val="%4."/>
      <w:lvlJc w:val="left"/>
      <w:pPr>
        <w:ind w:left="2520" w:hanging="360"/>
      </w:pPr>
    </w:lvl>
    <w:lvl w:ilvl="4" w:tplc="868C4EFC" w:tentative="1">
      <w:start w:val="1"/>
      <w:numFmt w:val="lowerLetter"/>
      <w:lvlText w:val="%5."/>
      <w:lvlJc w:val="left"/>
      <w:pPr>
        <w:ind w:left="3240" w:hanging="360"/>
      </w:pPr>
    </w:lvl>
    <w:lvl w:ilvl="5" w:tplc="7E784EFA" w:tentative="1">
      <w:start w:val="1"/>
      <w:numFmt w:val="lowerRoman"/>
      <w:lvlText w:val="%6."/>
      <w:lvlJc w:val="right"/>
      <w:pPr>
        <w:ind w:left="3960" w:hanging="180"/>
      </w:pPr>
    </w:lvl>
    <w:lvl w:ilvl="6" w:tplc="2A02DAFC" w:tentative="1">
      <w:start w:val="1"/>
      <w:numFmt w:val="decimal"/>
      <w:lvlText w:val="%7."/>
      <w:lvlJc w:val="left"/>
      <w:pPr>
        <w:ind w:left="4680" w:hanging="360"/>
      </w:pPr>
    </w:lvl>
    <w:lvl w:ilvl="7" w:tplc="9BA22F60" w:tentative="1">
      <w:start w:val="1"/>
      <w:numFmt w:val="lowerLetter"/>
      <w:lvlText w:val="%8."/>
      <w:lvlJc w:val="left"/>
      <w:pPr>
        <w:ind w:left="5400" w:hanging="360"/>
      </w:pPr>
    </w:lvl>
    <w:lvl w:ilvl="8" w:tplc="BC1033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D8025D"/>
    <w:multiLevelType w:val="hybridMultilevel"/>
    <w:tmpl w:val="3D0EA806"/>
    <w:lvl w:ilvl="0" w:tplc="5F4EC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2F2DE" w:tentative="1">
      <w:start w:val="1"/>
      <w:numFmt w:val="lowerLetter"/>
      <w:lvlText w:val="%2."/>
      <w:lvlJc w:val="left"/>
      <w:pPr>
        <w:ind w:left="1440" w:hanging="360"/>
      </w:pPr>
    </w:lvl>
    <w:lvl w:ilvl="2" w:tplc="E1A617DA" w:tentative="1">
      <w:start w:val="1"/>
      <w:numFmt w:val="lowerRoman"/>
      <w:lvlText w:val="%3."/>
      <w:lvlJc w:val="right"/>
      <w:pPr>
        <w:ind w:left="2160" w:hanging="180"/>
      </w:pPr>
    </w:lvl>
    <w:lvl w:ilvl="3" w:tplc="4C884AC0" w:tentative="1">
      <w:start w:val="1"/>
      <w:numFmt w:val="decimal"/>
      <w:lvlText w:val="%4."/>
      <w:lvlJc w:val="left"/>
      <w:pPr>
        <w:ind w:left="2880" w:hanging="360"/>
      </w:pPr>
    </w:lvl>
    <w:lvl w:ilvl="4" w:tplc="020A9CD0" w:tentative="1">
      <w:start w:val="1"/>
      <w:numFmt w:val="lowerLetter"/>
      <w:lvlText w:val="%5."/>
      <w:lvlJc w:val="left"/>
      <w:pPr>
        <w:ind w:left="3600" w:hanging="360"/>
      </w:pPr>
    </w:lvl>
    <w:lvl w:ilvl="5" w:tplc="83AE471C" w:tentative="1">
      <w:start w:val="1"/>
      <w:numFmt w:val="lowerRoman"/>
      <w:lvlText w:val="%6."/>
      <w:lvlJc w:val="right"/>
      <w:pPr>
        <w:ind w:left="4320" w:hanging="180"/>
      </w:pPr>
    </w:lvl>
    <w:lvl w:ilvl="6" w:tplc="7CE86AE2" w:tentative="1">
      <w:start w:val="1"/>
      <w:numFmt w:val="decimal"/>
      <w:lvlText w:val="%7."/>
      <w:lvlJc w:val="left"/>
      <w:pPr>
        <w:ind w:left="5040" w:hanging="360"/>
      </w:pPr>
    </w:lvl>
    <w:lvl w:ilvl="7" w:tplc="BA585F54" w:tentative="1">
      <w:start w:val="1"/>
      <w:numFmt w:val="lowerLetter"/>
      <w:lvlText w:val="%8."/>
      <w:lvlJc w:val="left"/>
      <w:pPr>
        <w:ind w:left="5760" w:hanging="360"/>
      </w:pPr>
    </w:lvl>
    <w:lvl w:ilvl="8" w:tplc="AC7CB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F76D0"/>
    <w:multiLevelType w:val="hybridMultilevel"/>
    <w:tmpl w:val="F4BEA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1106A"/>
    <w:multiLevelType w:val="hybridMultilevel"/>
    <w:tmpl w:val="B4F6CED0"/>
    <w:lvl w:ilvl="0" w:tplc="0D329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C5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9884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2BB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C5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769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65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A1B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74B9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31EAF"/>
    <w:multiLevelType w:val="multilevel"/>
    <w:tmpl w:val="947279CE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7D1403"/>
    <w:multiLevelType w:val="hybridMultilevel"/>
    <w:tmpl w:val="F8B0279A"/>
    <w:lvl w:ilvl="0" w:tplc="3E8A8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CDE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BEE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85A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AB3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E0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AC6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C19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BC6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E4F9A"/>
    <w:multiLevelType w:val="hybridMultilevel"/>
    <w:tmpl w:val="3D240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608D5"/>
    <w:multiLevelType w:val="hybridMultilevel"/>
    <w:tmpl w:val="EBBC4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10EED"/>
    <w:multiLevelType w:val="hybridMultilevel"/>
    <w:tmpl w:val="9E0EF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F1BC7"/>
    <w:multiLevelType w:val="hybridMultilevel"/>
    <w:tmpl w:val="4E4AF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72BC1"/>
    <w:multiLevelType w:val="hybridMultilevel"/>
    <w:tmpl w:val="47B8A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80F6C"/>
    <w:multiLevelType w:val="hybridMultilevel"/>
    <w:tmpl w:val="A544C5EC"/>
    <w:lvl w:ilvl="0" w:tplc="E460B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C0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10AF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8B7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477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B823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AA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AC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40C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322D3"/>
    <w:multiLevelType w:val="hybridMultilevel"/>
    <w:tmpl w:val="546E8D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836F12"/>
    <w:multiLevelType w:val="hybridMultilevel"/>
    <w:tmpl w:val="8EB895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F3371"/>
    <w:multiLevelType w:val="hybridMultilevel"/>
    <w:tmpl w:val="5F969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46A59"/>
    <w:multiLevelType w:val="hybridMultilevel"/>
    <w:tmpl w:val="41E2C9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21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11"/>
  </w:num>
  <w:num w:numId="10">
    <w:abstractNumId w:val="2"/>
  </w:num>
  <w:num w:numId="11">
    <w:abstractNumId w:val="8"/>
  </w:num>
  <w:num w:numId="12">
    <w:abstractNumId w:val="17"/>
  </w:num>
  <w:num w:numId="13">
    <w:abstractNumId w:val="18"/>
  </w:num>
  <w:num w:numId="14">
    <w:abstractNumId w:val="15"/>
  </w:num>
  <w:num w:numId="15">
    <w:abstractNumId w:val="20"/>
  </w:num>
  <w:num w:numId="16">
    <w:abstractNumId w:val="14"/>
  </w:num>
  <w:num w:numId="17">
    <w:abstractNumId w:val="0"/>
  </w:num>
  <w:num w:numId="18">
    <w:abstractNumId w:val="5"/>
  </w:num>
  <w:num w:numId="19">
    <w:abstractNumId w:val="7"/>
  </w:num>
  <w:num w:numId="20">
    <w:abstractNumId w:val="6"/>
  </w:num>
  <w:num w:numId="21">
    <w:abstractNumId w:val="1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55"/>
    <w:rsid w:val="000003AE"/>
    <w:rsid w:val="00000D93"/>
    <w:rsid w:val="00001D35"/>
    <w:rsid w:val="00001E7B"/>
    <w:rsid w:val="00002B5C"/>
    <w:rsid w:val="000107D5"/>
    <w:rsid w:val="0001210A"/>
    <w:rsid w:val="00012AB1"/>
    <w:rsid w:val="00014A36"/>
    <w:rsid w:val="00015101"/>
    <w:rsid w:val="0001520E"/>
    <w:rsid w:val="00016276"/>
    <w:rsid w:val="0001793D"/>
    <w:rsid w:val="00020C7A"/>
    <w:rsid w:val="00020ED4"/>
    <w:rsid w:val="00025363"/>
    <w:rsid w:val="000267B3"/>
    <w:rsid w:val="000305F4"/>
    <w:rsid w:val="00035053"/>
    <w:rsid w:val="00036734"/>
    <w:rsid w:val="000407D0"/>
    <w:rsid w:val="00040D7A"/>
    <w:rsid w:val="00040EE4"/>
    <w:rsid w:val="00041A45"/>
    <w:rsid w:val="00046873"/>
    <w:rsid w:val="00050980"/>
    <w:rsid w:val="0005470C"/>
    <w:rsid w:val="00054806"/>
    <w:rsid w:val="000562BF"/>
    <w:rsid w:val="00057327"/>
    <w:rsid w:val="0006090F"/>
    <w:rsid w:val="00061CDF"/>
    <w:rsid w:val="00065029"/>
    <w:rsid w:val="000710B2"/>
    <w:rsid w:val="00074857"/>
    <w:rsid w:val="0008183C"/>
    <w:rsid w:val="000819FE"/>
    <w:rsid w:val="0008396B"/>
    <w:rsid w:val="00083F97"/>
    <w:rsid w:val="00084202"/>
    <w:rsid w:val="00085A9E"/>
    <w:rsid w:val="00086B45"/>
    <w:rsid w:val="00086F44"/>
    <w:rsid w:val="000873E2"/>
    <w:rsid w:val="00093DC6"/>
    <w:rsid w:val="00094638"/>
    <w:rsid w:val="000970D1"/>
    <w:rsid w:val="000A658A"/>
    <w:rsid w:val="000B4E77"/>
    <w:rsid w:val="000B5418"/>
    <w:rsid w:val="000B568B"/>
    <w:rsid w:val="000B6A37"/>
    <w:rsid w:val="000B76D2"/>
    <w:rsid w:val="000C0391"/>
    <w:rsid w:val="000C0F35"/>
    <w:rsid w:val="000C4371"/>
    <w:rsid w:val="000C6B7F"/>
    <w:rsid w:val="000D2311"/>
    <w:rsid w:val="000D541D"/>
    <w:rsid w:val="000D6D37"/>
    <w:rsid w:val="000E2A9B"/>
    <w:rsid w:val="000E4D97"/>
    <w:rsid w:val="000E7452"/>
    <w:rsid w:val="000F41B6"/>
    <w:rsid w:val="000F43F3"/>
    <w:rsid w:val="000F6E57"/>
    <w:rsid w:val="00100971"/>
    <w:rsid w:val="001024E1"/>
    <w:rsid w:val="00103E0B"/>
    <w:rsid w:val="001054C4"/>
    <w:rsid w:val="00105F34"/>
    <w:rsid w:val="0010742A"/>
    <w:rsid w:val="0010766A"/>
    <w:rsid w:val="001234DB"/>
    <w:rsid w:val="00124636"/>
    <w:rsid w:val="00127EEB"/>
    <w:rsid w:val="00130DA4"/>
    <w:rsid w:val="001325D6"/>
    <w:rsid w:val="0014052E"/>
    <w:rsid w:val="0014438B"/>
    <w:rsid w:val="00147A50"/>
    <w:rsid w:val="00152BDF"/>
    <w:rsid w:val="00157259"/>
    <w:rsid w:val="00164C48"/>
    <w:rsid w:val="00164CCD"/>
    <w:rsid w:val="0017229F"/>
    <w:rsid w:val="0017641B"/>
    <w:rsid w:val="00181D0B"/>
    <w:rsid w:val="00182CB9"/>
    <w:rsid w:val="0018412D"/>
    <w:rsid w:val="00185583"/>
    <w:rsid w:val="00190A56"/>
    <w:rsid w:val="0019159C"/>
    <w:rsid w:val="00192053"/>
    <w:rsid w:val="00192C22"/>
    <w:rsid w:val="001A2FF1"/>
    <w:rsid w:val="001B09A1"/>
    <w:rsid w:val="001B25CD"/>
    <w:rsid w:val="001B3FE1"/>
    <w:rsid w:val="001B4272"/>
    <w:rsid w:val="001B47D7"/>
    <w:rsid w:val="001B7080"/>
    <w:rsid w:val="001C0737"/>
    <w:rsid w:val="001C37FC"/>
    <w:rsid w:val="001C5028"/>
    <w:rsid w:val="001C654F"/>
    <w:rsid w:val="001C6750"/>
    <w:rsid w:val="001D0E1C"/>
    <w:rsid w:val="001D1EBD"/>
    <w:rsid w:val="001D2BE3"/>
    <w:rsid w:val="001D41AA"/>
    <w:rsid w:val="001D4A34"/>
    <w:rsid w:val="001D58B4"/>
    <w:rsid w:val="001D5F13"/>
    <w:rsid w:val="001E06B3"/>
    <w:rsid w:val="001E1070"/>
    <w:rsid w:val="001E328E"/>
    <w:rsid w:val="001E391E"/>
    <w:rsid w:val="001E49A0"/>
    <w:rsid w:val="001E4CFB"/>
    <w:rsid w:val="001E5487"/>
    <w:rsid w:val="001F17FB"/>
    <w:rsid w:val="00200BC4"/>
    <w:rsid w:val="002032F5"/>
    <w:rsid w:val="00203DB5"/>
    <w:rsid w:val="00206287"/>
    <w:rsid w:val="00207D88"/>
    <w:rsid w:val="0021690A"/>
    <w:rsid w:val="00220025"/>
    <w:rsid w:val="00220473"/>
    <w:rsid w:val="002250AF"/>
    <w:rsid w:val="002252A1"/>
    <w:rsid w:val="00233DA4"/>
    <w:rsid w:val="00235CB6"/>
    <w:rsid w:val="00236759"/>
    <w:rsid w:val="00237AD7"/>
    <w:rsid w:val="00237CA6"/>
    <w:rsid w:val="00240C34"/>
    <w:rsid w:val="00245C73"/>
    <w:rsid w:val="002476EB"/>
    <w:rsid w:val="00247912"/>
    <w:rsid w:val="0025108D"/>
    <w:rsid w:val="00256825"/>
    <w:rsid w:val="00257D07"/>
    <w:rsid w:val="002603FF"/>
    <w:rsid w:val="00262571"/>
    <w:rsid w:val="00265395"/>
    <w:rsid w:val="00266745"/>
    <w:rsid w:val="00273CEA"/>
    <w:rsid w:val="00273D49"/>
    <w:rsid w:val="00274A0F"/>
    <w:rsid w:val="00274B0C"/>
    <w:rsid w:val="00281D27"/>
    <w:rsid w:val="00283606"/>
    <w:rsid w:val="00283611"/>
    <w:rsid w:val="00285456"/>
    <w:rsid w:val="00287A5E"/>
    <w:rsid w:val="00287C29"/>
    <w:rsid w:val="0029239E"/>
    <w:rsid w:val="002927E7"/>
    <w:rsid w:val="00296688"/>
    <w:rsid w:val="002A2CED"/>
    <w:rsid w:val="002A36A8"/>
    <w:rsid w:val="002A50D2"/>
    <w:rsid w:val="002A57B5"/>
    <w:rsid w:val="002B2A82"/>
    <w:rsid w:val="002B2C33"/>
    <w:rsid w:val="002B342E"/>
    <w:rsid w:val="002B4299"/>
    <w:rsid w:val="002B6451"/>
    <w:rsid w:val="002B675C"/>
    <w:rsid w:val="002B6BBC"/>
    <w:rsid w:val="002B7B09"/>
    <w:rsid w:val="002B7F76"/>
    <w:rsid w:val="002C52EB"/>
    <w:rsid w:val="002D058A"/>
    <w:rsid w:val="002D3255"/>
    <w:rsid w:val="002D4D9C"/>
    <w:rsid w:val="002E0302"/>
    <w:rsid w:val="002E4F21"/>
    <w:rsid w:val="002F10A5"/>
    <w:rsid w:val="002F345B"/>
    <w:rsid w:val="002F53D2"/>
    <w:rsid w:val="002F79AD"/>
    <w:rsid w:val="00301790"/>
    <w:rsid w:val="0030241E"/>
    <w:rsid w:val="00305441"/>
    <w:rsid w:val="00307A65"/>
    <w:rsid w:val="0031103D"/>
    <w:rsid w:val="00312E5F"/>
    <w:rsid w:val="00313424"/>
    <w:rsid w:val="00314BF5"/>
    <w:rsid w:val="0031507E"/>
    <w:rsid w:val="00315AA1"/>
    <w:rsid w:val="00316F83"/>
    <w:rsid w:val="003207DE"/>
    <w:rsid w:val="0032099E"/>
    <w:rsid w:val="003225A7"/>
    <w:rsid w:val="00322982"/>
    <w:rsid w:val="0033230C"/>
    <w:rsid w:val="003371CA"/>
    <w:rsid w:val="0033738A"/>
    <w:rsid w:val="00340B2B"/>
    <w:rsid w:val="003450E0"/>
    <w:rsid w:val="00347A89"/>
    <w:rsid w:val="00350229"/>
    <w:rsid w:val="00353943"/>
    <w:rsid w:val="00357757"/>
    <w:rsid w:val="003619F2"/>
    <w:rsid w:val="00363C29"/>
    <w:rsid w:val="00367576"/>
    <w:rsid w:val="003715F0"/>
    <w:rsid w:val="003718A3"/>
    <w:rsid w:val="00372071"/>
    <w:rsid w:val="00372CB4"/>
    <w:rsid w:val="00374C47"/>
    <w:rsid w:val="00374FBB"/>
    <w:rsid w:val="003766AA"/>
    <w:rsid w:val="00377F76"/>
    <w:rsid w:val="00385111"/>
    <w:rsid w:val="00385638"/>
    <w:rsid w:val="00386C2E"/>
    <w:rsid w:val="00387B10"/>
    <w:rsid w:val="0039291D"/>
    <w:rsid w:val="00392CEC"/>
    <w:rsid w:val="003938E1"/>
    <w:rsid w:val="00395261"/>
    <w:rsid w:val="00396008"/>
    <w:rsid w:val="0039749A"/>
    <w:rsid w:val="003A03D6"/>
    <w:rsid w:val="003A14AE"/>
    <w:rsid w:val="003A4777"/>
    <w:rsid w:val="003B03E5"/>
    <w:rsid w:val="003C183D"/>
    <w:rsid w:val="003C38D2"/>
    <w:rsid w:val="003C3B10"/>
    <w:rsid w:val="003C480A"/>
    <w:rsid w:val="003C4C01"/>
    <w:rsid w:val="003C6AB4"/>
    <w:rsid w:val="003C7C77"/>
    <w:rsid w:val="003D150F"/>
    <w:rsid w:val="003D20A8"/>
    <w:rsid w:val="003D3EAA"/>
    <w:rsid w:val="003D47FD"/>
    <w:rsid w:val="003D7CD9"/>
    <w:rsid w:val="003E4230"/>
    <w:rsid w:val="003E74F0"/>
    <w:rsid w:val="003F1910"/>
    <w:rsid w:val="003F5D11"/>
    <w:rsid w:val="0040204B"/>
    <w:rsid w:val="00404533"/>
    <w:rsid w:val="00406E46"/>
    <w:rsid w:val="00407D03"/>
    <w:rsid w:val="00410AA8"/>
    <w:rsid w:val="004116E3"/>
    <w:rsid w:val="004118F7"/>
    <w:rsid w:val="004137E5"/>
    <w:rsid w:val="00414133"/>
    <w:rsid w:val="00417A5D"/>
    <w:rsid w:val="00420EE0"/>
    <w:rsid w:val="00427192"/>
    <w:rsid w:val="004324F4"/>
    <w:rsid w:val="0043286F"/>
    <w:rsid w:val="004366F5"/>
    <w:rsid w:val="0044001A"/>
    <w:rsid w:val="004425E1"/>
    <w:rsid w:val="00446871"/>
    <w:rsid w:val="004508E6"/>
    <w:rsid w:val="00454285"/>
    <w:rsid w:val="00455B29"/>
    <w:rsid w:val="00457CDA"/>
    <w:rsid w:val="0046062A"/>
    <w:rsid w:val="00466EAD"/>
    <w:rsid w:val="00475405"/>
    <w:rsid w:val="00483932"/>
    <w:rsid w:val="00483D92"/>
    <w:rsid w:val="00485011"/>
    <w:rsid w:val="0049040B"/>
    <w:rsid w:val="00491931"/>
    <w:rsid w:val="0049258C"/>
    <w:rsid w:val="004969E6"/>
    <w:rsid w:val="004A09ED"/>
    <w:rsid w:val="004A1E1D"/>
    <w:rsid w:val="004B1C75"/>
    <w:rsid w:val="004B4C85"/>
    <w:rsid w:val="004B5449"/>
    <w:rsid w:val="004B6749"/>
    <w:rsid w:val="004B7615"/>
    <w:rsid w:val="004C0684"/>
    <w:rsid w:val="004C13EB"/>
    <w:rsid w:val="004C3167"/>
    <w:rsid w:val="004C341A"/>
    <w:rsid w:val="004D1D90"/>
    <w:rsid w:val="004D3A1D"/>
    <w:rsid w:val="004D46B1"/>
    <w:rsid w:val="004E0AE3"/>
    <w:rsid w:val="004E1ACC"/>
    <w:rsid w:val="004E2FD0"/>
    <w:rsid w:val="004E3D8F"/>
    <w:rsid w:val="004E4052"/>
    <w:rsid w:val="004E6231"/>
    <w:rsid w:val="004F04D1"/>
    <w:rsid w:val="004F0A1D"/>
    <w:rsid w:val="004F0D44"/>
    <w:rsid w:val="004F4614"/>
    <w:rsid w:val="004F625C"/>
    <w:rsid w:val="0050460D"/>
    <w:rsid w:val="00505955"/>
    <w:rsid w:val="00515056"/>
    <w:rsid w:val="00515F2C"/>
    <w:rsid w:val="005218DE"/>
    <w:rsid w:val="00521C6F"/>
    <w:rsid w:val="005230C1"/>
    <w:rsid w:val="00523738"/>
    <w:rsid w:val="0052383C"/>
    <w:rsid w:val="00525F1C"/>
    <w:rsid w:val="005265B2"/>
    <w:rsid w:val="0053162D"/>
    <w:rsid w:val="005354BE"/>
    <w:rsid w:val="005407B9"/>
    <w:rsid w:val="00543982"/>
    <w:rsid w:val="005442A6"/>
    <w:rsid w:val="00544EE4"/>
    <w:rsid w:val="0054719C"/>
    <w:rsid w:val="00553F7E"/>
    <w:rsid w:val="0055454B"/>
    <w:rsid w:val="005546FD"/>
    <w:rsid w:val="005565D1"/>
    <w:rsid w:val="00562F87"/>
    <w:rsid w:val="00563229"/>
    <w:rsid w:val="0056694C"/>
    <w:rsid w:val="005710AF"/>
    <w:rsid w:val="005719AC"/>
    <w:rsid w:val="00571A0B"/>
    <w:rsid w:val="005730B8"/>
    <w:rsid w:val="005735CE"/>
    <w:rsid w:val="005777DA"/>
    <w:rsid w:val="00581938"/>
    <w:rsid w:val="005828BB"/>
    <w:rsid w:val="00585795"/>
    <w:rsid w:val="00586FEE"/>
    <w:rsid w:val="005940C3"/>
    <w:rsid w:val="00595CC7"/>
    <w:rsid w:val="005A056A"/>
    <w:rsid w:val="005A4B02"/>
    <w:rsid w:val="005A76BD"/>
    <w:rsid w:val="005C2AF8"/>
    <w:rsid w:val="005C3118"/>
    <w:rsid w:val="005C6CB0"/>
    <w:rsid w:val="005D0CD6"/>
    <w:rsid w:val="005D21E1"/>
    <w:rsid w:val="005D2C57"/>
    <w:rsid w:val="005D3EB7"/>
    <w:rsid w:val="005D5A70"/>
    <w:rsid w:val="005D74BB"/>
    <w:rsid w:val="005D782B"/>
    <w:rsid w:val="005E05AF"/>
    <w:rsid w:val="005F200F"/>
    <w:rsid w:val="005F2E1B"/>
    <w:rsid w:val="0060262E"/>
    <w:rsid w:val="00606390"/>
    <w:rsid w:val="006076A9"/>
    <w:rsid w:val="0061177D"/>
    <w:rsid w:val="00614719"/>
    <w:rsid w:val="00614B63"/>
    <w:rsid w:val="00625603"/>
    <w:rsid w:val="006272C4"/>
    <w:rsid w:val="00627665"/>
    <w:rsid w:val="00630E4A"/>
    <w:rsid w:val="006378B0"/>
    <w:rsid w:val="006439D1"/>
    <w:rsid w:val="0064662C"/>
    <w:rsid w:val="00651F80"/>
    <w:rsid w:val="00654A5B"/>
    <w:rsid w:val="006555C2"/>
    <w:rsid w:val="00655B53"/>
    <w:rsid w:val="00662648"/>
    <w:rsid w:val="006628CE"/>
    <w:rsid w:val="006638B3"/>
    <w:rsid w:val="00672FBE"/>
    <w:rsid w:val="006731A0"/>
    <w:rsid w:val="006771F9"/>
    <w:rsid w:val="00681495"/>
    <w:rsid w:val="006832BB"/>
    <w:rsid w:val="0069348B"/>
    <w:rsid w:val="006940C2"/>
    <w:rsid w:val="00694892"/>
    <w:rsid w:val="00696B33"/>
    <w:rsid w:val="006A0EA1"/>
    <w:rsid w:val="006A7470"/>
    <w:rsid w:val="006B3671"/>
    <w:rsid w:val="006B6BB9"/>
    <w:rsid w:val="006C3EDB"/>
    <w:rsid w:val="006C4016"/>
    <w:rsid w:val="006C42A3"/>
    <w:rsid w:val="006C5095"/>
    <w:rsid w:val="006C6315"/>
    <w:rsid w:val="006C6BEA"/>
    <w:rsid w:val="006C7157"/>
    <w:rsid w:val="006C71C2"/>
    <w:rsid w:val="006D02D3"/>
    <w:rsid w:val="006D385A"/>
    <w:rsid w:val="006D4B4A"/>
    <w:rsid w:val="006D5BCC"/>
    <w:rsid w:val="006E0534"/>
    <w:rsid w:val="006E1791"/>
    <w:rsid w:val="006E42A7"/>
    <w:rsid w:val="006F5C9E"/>
    <w:rsid w:val="006F7E25"/>
    <w:rsid w:val="0070109A"/>
    <w:rsid w:val="00703A35"/>
    <w:rsid w:val="0071017C"/>
    <w:rsid w:val="00710FC0"/>
    <w:rsid w:val="00716991"/>
    <w:rsid w:val="007222C6"/>
    <w:rsid w:val="00723D10"/>
    <w:rsid w:val="007251A0"/>
    <w:rsid w:val="00726E03"/>
    <w:rsid w:val="00730695"/>
    <w:rsid w:val="00731842"/>
    <w:rsid w:val="00733F9A"/>
    <w:rsid w:val="0073503F"/>
    <w:rsid w:val="00736B15"/>
    <w:rsid w:val="00740A32"/>
    <w:rsid w:val="0074376F"/>
    <w:rsid w:val="0074498C"/>
    <w:rsid w:val="00745F43"/>
    <w:rsid w:val="00755B6E"/>
    <w:rsid w:val="00755B7F"/>
    <w:rsid w:val="007603BF"/>
    <w:rsid w:val="007622F5"/>
    <w:rsid w:val="007636B1"/>
    <w:rsid w:val="00764FCB"/>
    <w:rsid w:val="0077106A"/>
    <w:rsid w:val="00774BCB"/>
    <w:rsid w:val="007847A0"/>
    <w:rsid w:val="007853DB"/>
    <w:rsid w:val="00785502"/>
    <w:rsid w:val="00785533"/>
    <w:rsid w:val="00793DFF"/>
    <w:rsid w:val="0079458B"/>
    <w:rsid w:val="0079493A"/>
    <w:rsid w:val="00794A0D"/>
    <w:rsid w:val="0079557B"/>
    <w:rsid w:val="007A17FA"/>
    <w:rsid w:val="007A3570"/>
    <w:rsid w:val="007A410A"/>
    <w:rsid w:val="007A4311"/>
    <w:rsid w:val="007A5E24"/>
    <w:rsid w:val="007A5FA6"/>
    <w:rsid w:val="007A65E8"/>
    <w:rsid w:val="007B17F6"/>
    <w:rsid w:val="007B4F98"/>
    <w:rsid w:val="007B6C27"/>
    <w:rsid w:val="007B79A4"/>
    <w:rsid w:val="007C0E3C"/>
    <w:rsid w:val="007C68AE"/>
    <w:rsid w:val="007D1C29"/>
    <w:rsid w:val="007D2226"/>
    <w:rsid w:val="007D2713"/>
    <w:rsid w:val="007D5077"/>
    <w:rsid w:val="007D6A87"/>
    <w:rsid w:val="007D741C"/>
    <w:rsid w:val="007E277B"/>
    <w:rsid w:val="007E51AB"/>
    <w:rsid w:val="007E6B7F"/>
    <w:rsid w:val="008040CF"/>
    <w:rsid w:val="008066B6"/>
    <w:rsid w:val="00811319"/>
    <w:rsid w:val="00814417"/>
    <w:rsid w:val="00814909"/>
    <w:rsid w:val="00817914"/>
    <w:rsid w:val="00821A1D"/>
    <w:rsid w:val="00821E35"/>
    <w:rsid w:val="00822FE7"/>
    <w:rsid w:val="008233EB"/>
    <w:rsid w:val="00825ADC"/>
    <w:rsid w:val="0082670C"/>
    <w:rsid w:val="0083098A"/>
    <w:rsid w:val="008317E8"/>
    <w:rsid w:val="00834CCA"/>
    <w:rsid w:val="0083538D"/>
    <w:rsid w:val="0083587E"/>
    <w:rsid w:val="00835DB1"/>
    <w:rsid w:val="0083605A"/>
    <w:rsid w:val="00840BB9"/>
    <w:rsid w:val="00841036"/>
    <w:rsid w:val="00841122"/>
    <w:rsid w:val="00841315"/>
    <w:rsid w:val="008422DD"/>
    <w:rsid w:val="00842F2C"/>
    <w:rsid w:val="00845EE6"/>
    <w:rsid w:val="00850AE9"/>
    <w:rsid w:val="00853AB1"/>
    <w:rsid w:val="0085453C"/>
    <w:rsid w:val="0085736B"/>
    <w:rsid w:val="008577CF"/>
    <w:rsid w:val="0086203E"/>
    <w:rsid w:val="00862519"/>
    <w:rsid w:val="0086520A"/>
    <w:rsid w:val="008653A3"/>
    <w:rsid w:val="00871CEF"/>
    <w:rsid w:val="00871EAE"/>
    <w:rsid w:val="00872474"/>
    <w:rsid w:val="00877A5D"/>
    <w:rsid w:val="00877A78"/>
    <w:rsid w:val="00880951"/>
    <w:rsid w:val="00881A3C"/>
    <w:rsid w:val="0088219C"/>
    <w:rsid w:val="008852DF"/>
    <w:rsid w:val="008858E4"/>
    <w:rsid w:val="0088787B"/>
    <w:rsid w:val="008878A3"/>
    <w:rsid w:val="008916E1"/>
    <w:rsid w:val="00894363"/>
    <w:rsid w:val="008954D8"/>
    <w:rsid w:val="0089767C"/>
    <w:rsid w:val="008978D7"/>
    <w:rsid w:val="008A0B5D"/>
    <w:rsid w:val="008A1B6A"/>
    <w:rsid w:val="008A2AF5"/>
    <w:rsid w:val="008A5895"/>
    <w:rsid w:val="008B0653"/>
    <w:rsid w:val="008B5294"/>
    <w:rsid w:val="008B53B7"/>
    <w:rsid w:val="008B72DC"/>
    <w:rsid w:val="008C10EB"/>
    <w:rsid w:val="008C1C1C"/>
    <w:rsid w:val="008D605B"/>
    <w:rsid w:val="008E1306"/>
    <w:rsid w:val="008E5D35"/>
    <w:rsid w:val="008E629C"/>
    <w:rsid w:val="008F061A"/>
    <w:rsid w:val="008F2281"/>
    <w:rsid w:val="008F3689"/>
    <w:rsid w:val="008F39EC"/>
    <w:rsid w:val="008F4064"/>
    <w:rsid w:val="008F4D42"/>
    <w:rsid w:val="008F5E49"/>
    <w:rsid w:val="008F6AD2"/>
    <w:rsid w:val="00900188"/>
    <w:rsid w:val="00900291"/>
    <w:rsid w:val="00900FCE"/>
    <w:rsid w:val="00901745"/>
    <w:rsid w:val="009039ED"/>
    <w:rsid w:val="0090708A"/>
    <w:rsid w:val="009123BC"/>
    <w:rsid w:val="00914B99"/>
    <w:rsid w:val="00917616"/>
    <w:rsid w:val="00920793"/>
    <w:rsid w:val="00922DE5"/>
    <w:rsid w:val="00927B67"/>
    <w:rsid w:val="0093334D"/>
    <w:rsid w:val="00936C64"/>
    <w:rsid w:val="00944BE2"/>
    <w:rsid w:val="00945354"/>
    <w:rsid w:val="00946A62"/>
    <w:rsid w:val="009536A1"/>
    <w:rsid w:val="009602F5"/>
    <w:rsid w:val="00962F3D"/>
    <w:rsid w:val="00965310"/>
    <w:rsid w:val="009670CA"/>
    <w:rsid w:val="009716C6"/>
    <w:rsid w:val="00973FD4"/>
    <w:rsid w:val="00976201"/>
    <w:rsid w:val="0097621D"/>
    <w:rsid w:val="0097728F"/>
    <w:rsid w:val="00977820"/>
    <w:rsid w:val="00980000"/>
    <w:rsid w:val="009817D1"/>
    <w:rsid w:val="00997AE7"/>
    <w:rsid w:val="009A05D4"/>
    <w:rsid w:val="009A0A99"/>
    <w:rsid w:val="009A201A"/>
    <w:rsid w:val="009A4BDA"/>
    <w:rsid w:val="009B49AD"/>
    <w:rsid w:val="009C0447"/>
    <w:rsid w:val="009C206B"/>
    <w:rsid w:val="009C289A"/>
    <w:rsid w:val="009C2EF7"/>
    <w:rsid w:val="009C470E"/>
    <w:rsid w:val="009D5E9B"/>
    <w:rsid w:val="009D6041"/>
    <w:rsid w:val="009E1733"/>
    <w:rsid w:val="009E1A01"/>
    <w:rsid w:val="009E1F65"/>
    <w:rsid w:val="009E3374"/>
    <w:rsid w:val="009E628B"/>
    <w:rsid w:val="009E6343"/>
    <w:rsid w:val="009E685C"/>
    <w:rsid w:val="009E6C2C"/>
    <w:rsid w:val="009E710A"/>
    <w:rsid w:val="009F0625"/>
    <w:rsid w:val="009F2E00"/>
    <w:rsid w:val="009F5CAF"/>
    <w:rsid w:val="009F6DAA"/>
    <w:rsid w:val="00A02425"/>
    <w:rsid w:val="00A10457"/>
    <w:rsid w:val="00A10C58"/>
    <w:rsid w:val="00A12A87"/>
    <w:rsid w:val="00A141E5"/>
    <w:rsid w:val="00A22198"/>
    <w:rsid w:val="00A23948"/>
    <w:rsid w:val="00A30864"/>
    <w:rsid w:val="00A32C3F"/>
    <w:rsid w:val="00A33A8E"/>
    <w:rsid w:val="00A475A3"/>
    <w:rsid w:val="00A47823"/>
    <w:rsid w:val="00A5139F"/>
    <w:rsid w:val="00A55603"/>
    <w:rsid w:val="00A669BF"/>
    <w:rsid w:val="00A72AEE"/>
    <w:rsid w:val="00A82984"/>
    <w:rsid w:val="00A82D9C"/>
    <w:rsid w:val="00A92449"/>
    <w:rsid w:val="00AA36ED"/>
    <w:rsid w:val="00AA567E"/>
    <w:rsid w:val="00AB2886"/>
    <w:rsid w:val="00AB4C23"/>
    <w:rsid w:val="00AB5500"/>
    <w:rsid w:val="00AB795A"/>
    <w:rsid w:val="00AB7B10"/>
    <w:rsid w:val="00AC5DB1"/>
    <w:rsid w:val="00AD016B"/>
    <w:rsid w:val="00AD17C8"/>
    <w:rsid w:val="00AD3F22"/>
    <w:rsid w:val="00AD5B11"/>
    <w:rsid w:val="00AD60BA"/>
    <w:rsid w:val="00AD6E7D"/>
    <w:rsid w:val="00AE1883"/>
    <w:rsid w:val="00AE1A22"/>
    <w:rsid w:val="00AF4897"/>
    <w:rsid w:val="00AF55A8"/>
    <w:rsid w:val="00B015FA"/>
    <w:rsid w:val="00B152CB"/>
    <w:rsid w:val="00B20533"/>
    <w:rsid w:val="00B216FF"/>
    <w:rsid w:val="00B26BDB"/>
    <w:rsid w:val="00B30273"/>
    <w:rsid w:val="00B316BC"/>
    <w:rsid w:val="00B33B61"/>
    <w:rsid w:val="00B33DA6"/>
    <w:rsid w:val="00B4128B"/>
    <w:rsid w:val="00B446C1"/>
    <w:rsid w:val="00B46504"/>
    <w:rsid w:val="00B46818"/>
    <w:rsid w:val="00B47E19"/>
    <w:rsid w:val="00B5444F"/>
    <w:rsid w:val="00B579D9"/>
    <w:rsid w:val="00B60497"/>
    <w:rsid w:val="00B6067B"/>
    <w:rsid w:val="00B6371A"/>
    <w:rsid w:val="00B67BAF"/>
    <w:rsid w:val="00B7362C"/>
    <w:rsid w:val="00B738CF"/>
    <w:rsid w:val="00B7556C"/>
    <w:rsid w:val="00B75BD9"/>
    <w:rsid w:val="00B767B0"/>
    <w:rsid w:val="00B76AAA"/>
    <w:rsid w:val="00B81E29"/>
    <w:rsid w:val="00B86B5D"/>
    <w:rsid w:val="00B87AB0"/>
    <w:rsid w:val="00B9177D"/>
    <w:rsid w:val="00B968A4"/>
    <w:rsid w:val="00B97E9F"/>
    <w:rsid w:val="00BA0E3B"/>
    <w:rsid w:val="00BA32BA"/>
    <w:rsid w:val="00BA3BE6"/>
    <w:rsid w:val="00BA5F51"/>
    <w:rsid w:val="00BA73FE"/>
    <w:rsid w:val="00BB0CB3"/>
    <w:rsid w:val="00BC2DEC"/>
    <w:rsid w:val="00BC576D"/>
    <w:rsid w:val="00BD4079"/>
    <w:rsid w:val="00BE0127"/>
    <w:rsid w:val="00BE0139"/>
    <w:rsid w:val="00BE0ED4"/>
    <w:rsid w:val="00BE24D0"/>
    <w:rsid w:val="00BE2517"/>
    <w:rsid w:val="00BE3AD3"/>
    <w:rsid w:val="00BE451F"/>
    <w:rsid w:val="00BE4FD9"/>
    <w:rsid w:val="00BE5001"/>
    <w:rsid w:val="00BF2304"/>
    <w:rsid w:val="00BF32F3"/>
    <w:rsid w:val="00BF44EA"/>
    <w:rsid w:val="00BF4CB6"/>
    <w:rsid w:val="00BF5870"/>
    <w:rsid w:val="00BF6785"/>
    <w:rsid w:val="00C06BB3"/>
    <w:rsid w:val="00C07156"/>
    <w:rsid w:val="00C07E2D"/>
    <w:rsid w:val="00C102D8"/>
    <w:rsid w:val="00C10C10"/>
    <w:rsid w:val="00C12922"/>
    <w:rsid w:val="00C12D77"/>
    <w:rsid w:val="00C1351C"/>
    <w:rsid w:val="00C16D69"/>
    <w:rsid w:val="00C17632"/>
    <w:rsid w:val="00C22436"/>
    <w:rsid w:val="00C25619"/>
    <w:rsid w:val="00C26EC4"/>
    <w:rsid w:val="00C32A73"/>
    <w:rsid w:val="00C336AD"/>
    <w:rsid w:val="00C4013A"/>
    <w:rsid w:val="00C4355A"/>
    <w:rsid w:val="00C438C0"/>
    <w:rsid w:val="00C4635A"/>
    <w:rsid w:val="00C46F3E"/>
    <w:rsid w:val="00C50248"/>
    <w:rsid w:val="00C52895"/>
    <w:rsid w:val="00C52F24"/>
    <w:rsid w:val="00C53C98"/>
    <w:rsid w:val="00C54121"/>
    <w:rsid w:val="00C5484D"/>
    <w:rsid w:val="00C553BD"/>
    <w:rsid w:val="00C6001D"/>
    <w:rsid w:val="00C65007"/>
    <w:rsid w:val="00C67BD3"/>
    <w:rsid w:val="00C70924"/>
    <w:rsid w:val="00C73911"/>
    <w:rsid w:val="00C75002"/>
    <w:rsid w:val="00C806CD"/>
    <w:rsid w:val="00C80B13"/>
    <w:rsid w:val="00C8101A"/>
    <w:rsid w:val="00C82017"/>
    <w:rsid w:val="00C831B6"/>
    <w:rsid w:val="00C86D32"/>
    <w:rsid w:val="00C9258A"/>
    <w:rsid w:val="00C92FF8"/>
    <w:rsid w:val="00C93377"/>
    <w:rsid w:val="00C95BBB"/>
    <w:rsid w:val="00C95E2A"/>
    <w:rsid w:val="00C968A0"/>
    <w:rsid w:val="00CA0D16"/>
    <w:rsid w:val="00CA1DEE"/>
    <w:rsid w:val="00CA1DFE"/>
    <w:rsid w:val="00CA303C"/>
    <w:rsid w:val="00CA413A"/>
    <w:rsid w:val="00CA6C10"/>
    <w:rsid w:val="00CA7992"/>
    <w:rsid w:val="00CB0795"/>
    <w:rsid w:val="00CB37E8"/>
    <w:rsid w:val="00CB5223"/>
    <w:rsid w:val="00CB5BAD"/>
    <w:rsid w:val="00CB7076"/>
    <w:rsid w:val="00CB72D2"/>
    <w:rsid w:val="00CB7B93"/>
    <w:rsid w:val="00CC2F96"/>
    <w:rsid w:val="00CC3867"/>
    <w:rsid w:val="00CC4071"/>
    <w:rsid w:val="00CD0810"/>
    <w:rsid w:val="00CD168A"/>
    <w:rsid w:val="00CD5104"/>
    <w:rsid w:val="00CD5B58"/>
    <w:rsid w:val="00CE0553"/>
    <w:rsid w:val="00CE3A57"/>
    <w:rsid w:val="00CE4376"/>
    <w:rsid w:val="00CF184B"/>
    <w:rsid w:val="00CF36CA"/>
    <w:rsid w:val="00CF7092"/>
    <w:rsid w:val="00CF7300"/>
    <w:rsid w:val="00D009DE"/>
    <w:rsid w:val="00D024C7"/>
    <w:rsid w:val="00D0342C"/>
    <w:rsid w:val="00D146A0"/>
    <w:rsid w:val="00D25F77"/>
    <w:rsid w:val="00D32A5B"/>
    <w:rsid w:val="00D37166"/>
    <w:rsid w:val="00D40502"/>
    <w:rsid w:val="00D415C0"/>
    <w:rsid w:val="00D42DD1"/>
    <w:rsid w:val="00D51B52"/>
    <w:rsid w:val="00D52348"/>
    <w:rsid w:val="00D54534"/>
    <w:rsid w:val="00D55460"/>
    <w:rsid w:val="00D564B8"/>
    <w:rsid w:val="00D6382D"/>
    <w:rsid w:val="00D66185"/>
    <w:rsid w:val="00D752C5"/>
    <w:rsid w:val="00D77D01"/>
    <w:rsid w:val="00D77D06"/>
    <w:rsid w:val="00D81C8B"/>
    <w:rsid w:val="00D859C0"/>
    <w:rsid w:val="00D85DDE"/>
    <w:rsid w:val="00D869C8"/>
    <w:rsid w:val="00D91C09"/>
    <w:rsid w:val="00DA0114"/>
    <w:rsid w:val="00DA1CA5"/>
    <w:rsid w:val="00DA2CF3"/>
    <w:rsid w:val="00DA3412"/>
    <w:rsid w:val="00DA5AD8"/>
    <w:rsid w:val="00DB05B5"/>
    <w:rsid w:val="00DC0069"/>
    <w:rsid w:val="00DC7604"/>
    <w:rsid w:val="00DD0209"/>
    <w:rsid w:val="00DD113A"/>
    <w:rsid w:val="00DD1D7C"/>
    <w:rsid w:val="00DD2F49"/>
    <w:rsid w:val="00DD55C8"/>
    <w:rsid w:val="00DE2094"/>
    <w:rsid w:val="00DE4F8A"/>
    <w:rsid w:val="00DE51C3"/>
    <w:rsid w:val="00DF10F6"/>
    <w:rsid w:val="00DF2F6A"/>
    <w:rsid w:val="00DF6311"/>
    <w:rsid w:val="00E00160"/>
    <w:rsid w:val="00E00C9F"/>
    <w:rsid w:val="00E02ADB"/>
    <w:rsid w:val="00E03ADA"/>
    <w:rsid w:val="00E077E0"/>
    <w:rsid w:val="00E10193"/>
    <w:rsid w:val="00E1162A"/>
    <w:rsid w:val="00E14D01"/>
    <w:rsid w:val="00E16CB7"/>
    <w:rsid w:val="00E17164"/>
    <w:rsid w:val="00E27FBA"/>
    <w:rsid w:val="00E336CF"/>
    <w:rsid w:val="00E33EF5"/>
    <w:rsid w:val="00E346C3"/>
    <w:rsid w:val="00E34C66"/>
    <w:rsid w:val="00E3623C"/>
    <w:rsid w:val="00E44360"/>
    <w:rsid w:val="00E53F54"/>
    <w:rsid w:val="00E54E98"/>
    <w:rsid w:val="00E57C0D"/>
    <w:rsid w:val="00E6321F"/>
    <w:rsid w:val="00E645FF"/>
    <w:rsid w:val="00E65030"/>
    <w:rsid w:val="00E75C01"/>
    <w:rsid w:val="00E775A8"/>
    <w:rsid w:val="00E82C79"/>
    <w:rsid w:val="00E83E20"/>
    <w:rsid w:val="00E85EFA"/>
    <w:rsid w:val="00E879C3"/>
    <w:rsid w:val="00E91B6E"/>
    <w:rsid w:val="00E921E6"/>
    <w:rsid w:val="00E94F3B"/>
    <w:rsid w:val="00EA2757"/>
    <w:rsid w:val="00EB0039"/>
    <w:rsid w:val="00EB3A78"/>
    <w:rsid w:val="00EB5563"/>
    <w:rsid w:val="00EB5EB0"/>
    <w:rsid w:val="00EC2D88"/>
    <w:rsid w:val="00EC41A1"/>
    <w:rsid w:val="00EC5C3B"/>
    <w:rsid w:val="00EC647F"/>
    <w:rsid w:val="00EC75FF"/>
    <w:rsid w:val="00ED1B8B"/>
    <w:rsid w:val="00ED256C"/>
    <w:rsid w:val="00ED2FD2"/>
    <w:rsid w:val="00ED32A1"/>
    <w:rsid w:val="00ED6696"/>
    <w:rsid w:val="00EE2ACB"/>
    <w:rsid w:val="00EE70A5"/>
    <w:rsid w:val="00EF0A55"/>
    <w:rsid w:val="00EF22A3"/>
    <w:rsid w:val="00EF42BB"/>
    <w:rsid w:val="00EF46FC"/>
    <w:rsid w:val="00EF73FB"/>
    <w:rsid w:val="00F00462"/>
    <w:rsid w:val="00F04753"/>
    <w:rsid w:val="00F11517"/>
    <w:rsid w:val="00F11A76"/>
    <w:rsid w:val="00F12BB7"/>
    <w:rsid w:val="00F151A1"/>
    <w:rsid w:val="00F238D9"/>
    <w:rsid w:val="00F27996"/>
    <w:rsid w:val="00F35966"/>
    <w:rsid w:val="00F36C79"/>
    <w:rsid w:val="00F373CC"/>
    <w:rsid w:val="00F4232E"/>
    <w:rsid w:val="00F42935"/>
    <w:rsid w:val="00F4385C"/>
    <w:rsid w:val="00F5130C"/>
    <w:rsid w:val="00F51685"/>
    <w:rsid w:val="00F521D9"/>
    <w:rsid w:val="00F534BA"/>
    <w:rsid w:val="00F5558D"/>
    <w:rsid w:val="00F60A3E"/>
    <w:rsid w:val="00F7210A"/>
    <w:rsid w:val="00F76B2D"/>
    <w:rsid w:val="00F76FE8"/>
    <w:rsid w:val="00F77D93"/>
    <w:rsid w:val="00F821F6"/>
    <w:rsid w:val="00F86F4A"/>
    <w:rsid w:val="00F90737"/>
    <w:rsid w:val="00F9482A"/>
    <w:rsid w:val="00F95C05"/>
    <w:rsid w:val="00FA63F6"/>
    <w:rsid w:val="00FA6561"/>
    <w:rsid w:val="00FB05D1"/>
    <w:rsid w:val="00FB1223"/>
    <w:rsid w:val="00FB2210"/>
    <w:rsid w:val="00FB46D1"/>
    <w:rsid w:val="00FB4C01"/>
    <w:rsid w:val="00FB4DD0"/>
    <w:rsid w:val="00FB4F98"/>
    <w:rsid w:val="00FB5046"/>
    <w:rsid w:val="00FB622F"/>
    <w:rsid w:val="00FB70E3"/>
    <w:rsid w:val="00FC1C0A"/>
    <w:rsid w:val="00FC7C8C"/>
    <w:rsid w:val="00FD153C"/>
    <w:rsid w:val="00FD2DA1"/>
    <w:rsid w:val="00FD2F85"/>
    <w:rsid w:val="00FD7516"/>
    <w:rsid w:val="00FE14B7"/>
    <w:rsid w:val="00FE4207"/>
    <w:rsid w:val="00FE4897"/>
    <w:rsid w:val="00FE5576"/>
    <w:rsid w:val="00FE597B"/>
    <w:rsid w:val="00FE6B81"/>
    <w:rsid w:val="00FE7AB6"/>
    <w:rsid w:val="00FF14B5"/>
    <w:rsid w:val="00FF1ED4"/>
    <w:rsid w:val="00FF54D6"/>
    <w:rsid w:val="00FF5CFE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027D5"/>
  <w15:chartTrackingRefBased/>
  <w15:docId w15:val="{6098FE86-3C6D-4935-A22B-C47954D0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3255"/>
    <w:pPr>
      <w:spacing w:after="12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2D3255"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eastAsia="Times New Roman" w:cs="Times New Roman"/>
      <w:b/>
      <w:kern w:val="36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D3255"/>
    <w:rPr>
      <w:rFonts w:eastAsia="Times New Roman" w:cs="Times New Roman"/>
      <w:b/>
      <w:kern w:val="36"/>
      <w:sz w:val="28"/>
      <w:szCs w:val="20"/>
      <w:lang w:eastAsia="cs-CZ"/>
    </w:rPr>
  </w:style>
  <w:style w:type="paragraph" w:customStyle="1" w:styleId="TextKP">
    <w:name w:val="Text KP"/>
    <w:basedOn w:val="Normln"/>
    <w:link w:val="TextKPChar"/>
    <w:qFormat/>
    <w:rsid w:val="00EF46FC"/>
    <w:pPr>
      <w:spacing w:before="120" w:after="0"/>
    </w:pPr>
    <w:rPr>
      <w:rFonts w:eastAsia="Times New Roman" w:cstheme="minorHAnsi"/>
      <w:szCs w:val="24"/>
    </w:rPr>
  </w:style>
  <w:style w:type="character" w:customStyle="1" w:styleId="TextKPChar">
    <w:name w:val="Text KP Char"/>
    <w:basedOn w:val="Standardnpsmoodstavce"/>
    <w:link w:val="TextKP"/>
    <w:rsid w:val="00EF46FC"/>
    <w:rPr>
      <w:rFonts w:eastAsia="Times New Roman" w:cstheme="minorHAnsi"/>
      <w:sz w:val="24"/>
      <w:szCs w:val="24"/>
    </w:rPr>
  </w:style>
  <w:style w:type="paragraph" w:styleId="Textpoznpodarou">
    <w:name w:val="footnote text"/>
    <w:aliases w:val="Boston 10,Font: Geneva 9,Footnote,Footnote Text Char,Footnote Text Char Char,Fußnotentextf,Geneva 9,Podrozdzia3,Podrozdział,Schriftart: 10 pt,Schriftart: 8 pt,Schriftart: 9 pt,Text poznámky pod čiarou 007,f,pozn. pod čarou"/>
    <w:basedOn w:val="Normln"/>
    <w:link w:val="TextpoznpodarouChar"/>
    <w:uiPriority w:val="99"/>
    <w:unhideWhenUsed/>
    <w:qFormat/>
    <w:rsid w:val="00012AB1"/>
    <w:pPr>
      <w:spacing w:after="0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aliases w:val="Boston 10 Char,Font: Geneva 9 Char,Footnote Char,Footnote Text Char Char1,Footnote Text Char Char Char,Fußnotentextf Char,Geneva 9 Char,Podrozdzia3 Char,Podrozdział Char,Schriftart: 10 pt Char,Schriftart: 8 pt Char,f Char"/>
    <w:basedOn w:val="Standardnpsmoodstavce"/>
    <w:link w:val="Textpoznpodarou"/>
    <w:uiPriority w:val="99"/>
    <w:rsid w:val="00012AB1"/>
    <w:rPr>
      <w:rFonts w:ascii="Calibri" w:eastAsia="Times New Roman" w:hAnsi="Calibri" w:cs="Times New Roman"/>
      <w:sz w:val="20"/>
      <w:szCs w:val="20"/>
      <w:lang w:val="x-none"/>
    </w:rPr>
  </w:style>
  <w:style w:type="character" w:styleId="Znakapoznpodarou">
    <w:name w:val="footnote reference"/>
    <w:aliases w:val="12 b.,Appel note de bas de p,Appel note de bas de page,BVI fnr,Char Car Car Car Car,Footnote Reference Superscript,Footnote symbol,Légende,PGI Fußnote Ziffer,PGI Fußnote Ziffer + Times New Roman,Voetnootverwijzing,Zúžené o ..."/>
    <w:uiPriority w:val="99"/>
    <w:unhideWhenUsed/>
    <w:rsid w:val="00012AB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A05D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A05D4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9A05D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05D4"/>
    <w:rPr>
      <w:sz w:val="24"/>
    </w:rPr>
  </w:style>
  <w:style w:type="paragraph" w:styleId="Odstavecseseznamem">
    <w:name w:val="List Paragraph"/>
    <w:aliases w:val="A-Odrážky1,Barevný seznam – zvýraznění 11,List Paragraph (Czech Tourism),List Paragraph1,List Paragraph_0,Nad,Nad1,Nad2,Nadpis pro KZ,Odstavec_muj,Odstavec_muj1,Odstavec_muj2,Odstavec_muj3,Odstavec_muj4,_Odstavec se seznamem,odrážky"/>
    <w:basedOn w:val="Normln"/>
    <w:link w:val="OdstavecseseznamemChar"/>
    <w:uiPriority w:val="34"/>
    <w:qFormat/>
    <w:rsid w:val="0086203E"/>
    <w:pPr>
      <w:ind w:left="720"/>
      <w:contextualSpacing/>
    </w:pPr>
  </w:style>
  <w:style w:type="paragraph" w:customStyle="1" w:styleId="Text">
    <w:name w:val="Text"/>
    <w:basedOn w:val="Normln"/>
    <w:link w:val="TextChar"/>
    <w:qFormat/>
    <w:rsid w:val="00F00462"/>
    <w:pPr>
      <w:spacing w:before="120" w:after="0"/>
    </w:pPr>
    <w:rPr>
      <w:rFonts w:cstheme="minorHAnsi"/>
      <w:szCs w:val="24"/>
    </w:rPr>
  </w:style>
  <w:style w:type="character" w:customStyle="1" w:styleId="TextChar">
    <w:name w:val="Text Char"/>
    <w:basedOn w:val="Standardnpsmoodstavce"/>
    <w:link w:val="Text"/>
    <w:rsid w:val="00F00462"/>
    <w:rPr>
      <w:rFonts w:cstheme="minorHAnsi"/>
      <w:sz w:val="24"/>
      <w:szCs w:val="24"/>
    </w:rPr>
  </w:style>
  <w:style w:type="paragraph" w:styleId="Zkladntext">
    <w:name w:val="Body Text"/>
    <w:basedOn w:val="Normln"/>
    <w:link w:val="ZkladntextChar"/>
    <w:semiHidden/>
    <w:rsid w:val="00651F80"/>
    <w:pPr>
      <w:tabs>
        <w:tab w:val="left" w:pos="4680"/>
        <w:tab w:val="left" w:pos="7740"/>
      </w:tabs>
      <w:spacing w:after="0"/>
      <w:jc w:val="left"/>
    </w:pPr>
    <w:rPr>
      <w:rFonts w:ascii="Arial" w:eastAsia="Times New Roman" w:hAnsi="Arial" w:cs="Arial"/>
      <w:color w:val="004595"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651F80"/>
    <w:rPr>
      <w:rFonts w:ascii="Arial" w:eastAsia="Times New Roman" w:hAnsi="Arial" w:cs="Arial"/>
      <w:color w:val="004595"/>
      <w:sz w:val="20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99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99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85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5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5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5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50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rsid w:val="004116E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116E3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A-Odrážky1 Char,Barevný seznam – zvýraznění 11 Char,List Paragraph (Czech Tourism) Char,List Paragraph1 Char,List Paragraph_0 Char,Nad Char,Nad1 Char,Nad2 Char,Nadpis pro KZ Char,Odstavec_muj Char,Odstavec_muj1 Char"/>
    <w:link w:val="Odstavecseseznamem"/>
    <w:uiPriority w:val="34"/>
    <w:qFormat/>
    <w:locked/>
    <w:rsid w:val="00D6382D"/>
    <w:rPr>
      <w:sz w:val="24"/>
    </w:rPr>
  </w:style>
  <w:style w:type="character" w:styleId="Siln">
    <w:name w:val="Strong"/>
    <w:basedOn w:val="Standardnpsmoodstavce"/>
    <w:uiPriority w:val="22"/>
    <w:qFormat/>
    <w:rsid w:val="00F238D9"/>
    <w:rPr>
      <w:b/>
      <w:bCs/>
    </w:rPr>
  </w:style>
  <w:style w:type="table" w:styleId="Mkatabulky">
    <w:name w:val="Table Grid"/>
    <w:basedOn w:val="Normlntabulka"/>
    <w:uiPriority w:val="39"/>
    <w:rsid w:val="00F23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315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7D2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79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AB795A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11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4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>
                <a:solidFill>
                  <a:srgbClr val="004595"/>
                </a:solidFill>
              </a:rPr>
              <a:t>Predikce</a:t>
            </a:r>
            <a:r>
              <a:rPr lang="cs-CZ" baseline="0">
                <a:solidFill>
                  <a:srgbClr val="004595"/>
                </a:solidFill>
              </a:rPr>
              <a:t> v</a:t>
            </a:r>
            <a:r>
              <a:rPr lang="cs-CZ">
                <a:solidFill>
                  <a:srgbClr val="004595"/>
                </a:solidFill>
              </a:rPr>
              <a:t>ývoje p</a:t>
            </a:r>
            <a:r>
              <a:rPr lang="en-US">
                <a:solidFill>
                  <a:srgbClr val="004595"/>
                </a:solidFill>
              </a:rPr>
              <a:t>o</a:t>
            </a:r>
            <a:r>
              <a:rPr lang="cs-CZ">
                <a:solidFill>
                  <a:srgbClr val="004595"/>
                </a:solidFill>
              </a:rPr>
              <a:t>čtu a podílu obyvatel ČR ve věku 65+</a:t>
            </a:r>
            <a:endParaRPr lang="en-US">
              <a:solidFill>
                <a:srgbClr val="004595"/>
              </a:solidFill>
            </a:endParaRPr>
          </a:p>
        </c:rich>
      </c:tx>
      <c:layout>
        <c:manualLayout>
          <c:xMode val="edge"/>
          <c:yMode val="edge"/>
          <c:x val="0.1326240384498365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List3!$B$2</c:f>
              <c:strCache>
                <c:ptCount val="1"/>
                <c:pt idx="0">
                  <c:v>Počet obyvatel 65+</c:v>
                </c:pt>
              </c:strCache>
            </c:strRef>
          </c:tx>
          <c:spPr>
            <a:solidFill>
              <a:srgbClr val="004595"/>
            </a:solidFill>
            <a:ln>
              <a:solidFill>
                <a:srgbClr val="004595"/>
              </a:solidFill>
            </a:ln>
            <a:effectLst/>
          </c:spPr>
          <c:invertIfNegative val="0"/>
          <c:cat>
            <c:numRef>
              <c:f>List3!$A$3:$A$7</c:f>
              <c:numCache>
                <c:formatCode>General</c:formatCode>
                <c:ptCount val="5"/>
                <c:pt idx="0">
                  <c:v>2021</c:v>
                </c:pt>
                <c:pt idx="1">
                  <c:v>2031</c:v>
                </c:pt>
                <c:pt idx="2">
                  <c:v>2041</c:v>
                </c:pt>
                <c:pt idx="3">
                  <c:v>2051</c:v>
                </c:pt>
                <c:pt idx="4">
                  <c:v>2061</c:v>
                </c:pt>
              </c:numCache>
            </c:numRef>
          </c:cat>
          <c:val>
            <c:numRef>
              <c:f>List3!$B$3:$B$7</c:f>
              <c:numCache>
                <c:formatCode>#,##0</c:formatCode>
                <c:ptCount val="5"/>
                <c:pt idx="0">
                  <c:v>2178100</c:v>
                </c:pt>
                <c:pt idx="1">
                  <c:v>2428444</c:v>
                </c:pt>
                <c:pt idx="2">
                  <c:v>2757635</c:v>
                </c:pt>
                <c:pt idx="3">
                  <c:v>3096911</c:v>
                </c:pt>
                <c:pt idx="4">
                  <c:v>3176726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C8-46A5-81B3-B45ED6F503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6330719"/>
        <c:axId val="1546326975"/>
      </c:barChart>
      <c:lineChart>
        <c:grouping val="standard"/>
        <c:varyColors val="0"/>
        <c:ser>
          <c:idx val="1"/>
          <c:order val="1"/>
          <c:tx>
            <c:strRef>
              <c:f>List3!$C$2</c:f>
              <c:strCache>
                <c:ptCount val="1"/>
                <c:pt idx="0">
                  <c:v>Podíl obyvatel ve věku 65+</c:v>
                </c:pt>
              </c:strCache>
            </c:strRef>
          </c:tx>
          <c:spPr>
            <a:ln w="28575" cap="rnd">
              <a:solidFill>
                <a:srgbClr val="BD2A33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5.1820911084744542E-2"/>
                  <c:y val="-4.3196904141248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1E9-4DB2-B66B-61C854160B98}"/>
                </c:ext>
              </c:extLst>
            </c:dLbl>
            <c:numFmt formatCode="0.0_i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List3!$A$3:$A$7</c:f>
              <c:numCache>
                <c:formatCode>General</c:formatCode>
                <c:ptCount val="5"/>
                <c:pt idx="0">
                  <c:v>2021</c:v>
                </c:pt>
                <c:pt idx="1">
                  <c:v>2031</c:v>
                </c:pt>
                <c:pt idx="2">
                  <c:v>2041</c:v>
                </c:pt>
                <c:pt idx="3">
                  <c:v>2051</c:v>
                </c:pt>
                <c:pt idx="4">
                  <c:v>2061</c:v>
                </c:pt>
              </c:numCache>
            </c:numRef>
          </c:cat>
          <c:val>
            <c:numRef>
              <c:f>List3!$C$3:$C$7</c:f>
              <c:numCache>
                <c:formatCode>0.00%</c:formatCode>
                <c:ptCount val="5"/>
                <c:pt idx="0">
                  <c:v>0.20399999999999999</c:v>
                </c:pt>
                <c:pt idx="1">
                  <c:v>0.22500000000000001</c:v>
                </c:pt>
                <c:pt idx="2">
                  <c:v>0.25700000000000001</c:v>
                </c:pt>
                <c:pt idx="3">
                  <c:v>0.28799999999999998</c:v>
                </c:pt>
                <c:pt idx="4">
                  <c:v>0.29799999999999999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EC8-46A5-81B3-B45ED6F503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05599247"/>
        <c:axId val="1705594671"/>
      </c:lineChart>
      <c:catAx>
        <c:axId val="1546330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46326975"/>
        <c:crosses val="autoZero"/>
        <c:auto val="1"/>
        <c:lblAlgn val="ctr"/>
        <c:lblOffset val="100"/>
        <c:noMultiLvlLbl val="0"/>
      </c:catAx>
      <c:valAx>
        <c:axId val="1546326975"/>
        <c:scaling>
          <c:orientation val="minMax"/>
          <c:max val="35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46330719"/>
        <c:crosses val="autoZero"/>
        <c:crossBetween val="between"/>
      </c:valAx>
      <c:valAx>
        <c:axId val="1705594671"/>
        <c:scaling>
          <c:orientation val="minMax"/>
          <c:max val="0.30000000000000004"/>
        </c:scaling>
        <c:delete val="0"/>
        <c:axPos val="r"/>
        <c:numFmt formatCode="0_i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705599247"/>
        <c:crosses val="max"/>
        <c:crossBetween val="between"/>
        <c:majorUnit val="5.000000000000001E-2"/>
      </c:valAx>
      <c:catAx>
        <c:axId val="170559924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0559467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1DA9B-B71F-4862-9805-8C32F94BA3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8A326-BAAD-4369-AB99-6F10C77DE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87246-5CCF-422A-B35A-97271751EDB4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B7A87C0-C7AC-47DE-97A2-305B3160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75D739FF.dotm</Template>
  <TotalTime>3</TotalTime>
  <Pages>21</Pages>
  <Words>7187</Words>
  <Characters>42405</Characters>
  <Application>Microsoft Office Word</Application>
  <DocSecurity>0</DocSecurity>
  <Lines>353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20/22 - Peněžní prostředky státu na investice v oblasti sociálních služeb</vt:lpstr>
    </vt:vector>
  </TitlesOfParts>
  <Company>NKU</Company>
  <LinksUpToDate>false</LinksUpToDate>
  <CharactersWithSpaces>49494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20/22 - Peněžní prostředky státu na investice v oblasti sociálních služeb</dc:title>
  <dc:subject>Kontrolní závěr z kontrolní akce NKÚ č. 20/22 - Peněžní prostředky státu na investice v oblasti sociálních služeb</dc:subject>
  <dc:creator>Nejvyšší kontrolní úřad</dc:creator>
  <cp:keywords>kontrolní závěr; sociální služby</cp:keywords>
  <dc:description/>
  <cp:lastModifiedBy>KOKRDA Daniel</cp:lastModifiedBy>
  <cp:revision>3</cp:revision>
  <cp:lastPrinted>2021-07-29T08:00:00Z</cp:lastPrinted>
  <dcterms:created xsi:type="dcterms:W3CDTF">2021-07-29T07:59:00Z</dcterms:created>
  <dcterms:modified xsi:type="dcterms:W3CDTF">2021-07-29T08:01:00Z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0x0101002F7A625AE9F5AB4A939F92BCAA7FEC02</vt:lpwstr>
  </property>
</Properties>
</file>