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CFA9F" w14:textId="78E51E95" w:rsidR="005560B3" w:rsidRDefault="005560B3" w:rsidP="00A01FBE">
      <w:pPr>
        <w:spacing w:after="0" w:line="240" w:lineRule="auto"/>
        <w:jc w:val="center"/>
        <w:rPr>
          <w:rFonts w:asciiTheme="minorHAnsi" w:hAnsiTheme="minorHAnsi"/>
          <w:b/>
          <w:sz w:val="28"/>
          <w:szCs w:val="28"/>
        </w:rPr>
      </w:pPr>
      <w:r>
        <w:rPr>
          <w:rFonts w:asciiTheme="minorHAnsi" w:hAnsiTheme="minorHAnsi"/>
          <w:b/>
          <w:noProof/>
          <w:sz w:val="28"/>
          <w:szCs w:val="28"/>
        </w:rPr>
        <w:drawing>
          <wp:inline distT="0" distB="0" distL="0" distR="0" wp14:anchorId="08D32AE6" wp14:editId="23A5DDB6">
            <wp:extent cx="720000" cy="620759"/>
            <wp:effectExtent l="0" t="0" r="4445" b="8255"/>
            <wp:docPr id="961919899"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19899" name="Obrázek 9619198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00" cy="620759"/>
                    </a:xfrm>
                    <a:prstGeom prst="rect">
                      <a:avLst/>
                    </a:prstGeom>
                  </pic:spPr>
                </pic:pic>
              </a:graphicData>
            </a:graphic>
          </wp:inline>
        </w:drawing>
      </w:r>
    </w:p>
    <w:p w14:paraId="43CF7878" w14:textId="77777777" w:rsidR="005560B3" w:rsidRDefault="005560B3" w:rsidP="00A01FBE">
      <w:pPr>
        <w:spacing w:after="0" w:line="240" w:lineRule="auto"/>
        <w:jc w:val="center"/>
        <w:rPr>
          <w:rFonts w:asciiTheme="minorHAnsi" w:hAnsiTheme="minorHAnsi"/>
          <w:b/>
          <w:sz w:val="28"/>
          <w:szCs w:val="28"/>
        </w:rPr>
      </w:pPr>
    </w:p>
    <w:p w14:paraId="7F1CB8FB" w14:textId="77777777" w:rsidR="005560B3" w:rsidRDefault="005560B3" w:rsidP="00A01FBE">
      <w:pPr>
        <w:spacing w:after="0" w:line="240" w:lineRule="auto"/>
        <w:jc w:val="center"/>
        <w:rPr>
          <w:rFonts w:asciiTheme="minorHAnsi" w:hAnsiTheme="minorHAnsi"/>
          <w:b/>
          <w:sz w:val="28"/>
          <w:szCs w:val="28"/>
        </w:rPr>
      </w:pPr>
    </w:p>
    <w:p w14:paraId="2E62A21A" w14:textId="524163C2" w:rsidR="00214123" w:rsidRPr="001D6DB1" w:rsidRDefault="00214123" w:rsidP="00A01FBE">
      <w:pPr>
        <w:spacing w:after="0" w:line="240" w:lineRule="auto"/>
        <w:jc w:val="center"/>
        <w:rPr>
          <w:rFonts w:asciiTheme="minorHAnsi" w:hAnsiTheme="minorHAnsi"/>
          <w:b/>
          <w:sz w:val="28"/>
          <w:szCs w:val="28"/>
        </w:rPr>
      </w:pPr>
      <w:r w:rsidRPr="001D6DB1">
        <w:rPr>
          <w:rFonts w:asciiTheme="minorHAnsi" w:hAnsiTheme="minorHAnsi"/>
          <w:b/>
          <w:sz w:val="28"/>
          <w:szCs w:val="28"/>
        </w:rPr>
        <w:t>Kontrolní závěr z kontrolní akce</w:t>
      </w:r>
    </w:p>
    <w:p w14:paraId="1204D7CE" w14:textId="77777777" w:rsidR="00A01FBE" w:rsidRPr="001D6DB1" w:rsidRDefault="00A01FBE" w:rsidP="00A01FBE">
      <w:pPr>
        <w:spacing w:after="0" w:line="240" w:lineRule="auto"/>
        <w:jc w:val="center"/>
        <w:rPr>
          <w:rFonts w:asciiTheme="minorHAnsi" w:hAnsiTheme="minorHAnsi"/>
          <w:b/>
          <w:sz w:val="28"/>
          <w:szCs w:val="28"/>
        </w:rPr>
      </w:pPr>
    </w:p>
    <w:p w14:paraId="18F18EDF" w14:textId="0556118E" w:rsidR="00214123" w:rsidRPr="001D6DB1" w:rsidRDefault="00214123" w:rsidP="00A01FBE">
      <w:pPr>
        <w:spacing w:after="0" w:line="240" w:lineRule="auto"/>
        <w:jc w:val="center"/>
        <w:rPr>
          <w:rFonts w:asciiTheme="minorHAnsi" w:hAnsiTheme="minorHAnsi"/>
          <w:b/>
          <w:sz w:val="28"/>
          <w:szCs w:val="28"/>
        </w:rPr>
      </w:pPr>
      <w:r w:rsidRPr="001D6DB1">
        <w:rPr>
          <w:rFonts w:asciiTheme="minorHAnsi" w:hAnsiTheme="minorHAnsi"/>
          <w:b/>
          <w:sz w:val="28"/>
          <w:szCs w:val="28"/>
        </w:rPr>
        <w:t>2</w:t>
      </w:r>
      <w:r w:rsidR="007B0C35">
        <w:rPr>
          <w:rFonts w:asciiTheme="minorHAnsi" w:hAnsiTheme="minorHAnsi"/>
          <w:b/>
          <w:sz w:val="28"/>
          <w:szCs w:val="28"/>
        </w:rPr>
        <w:t>5</w:t>
      </w:r>
      <w:r w:rsidRPr="001D6DB1">
        <w:rPr>
          <w:rFonts w:asciiTheme="minorHAnsi" w:hAnsiTheme="minorHAnsi"/>
          <w:b/>
          <w:sz w:val="28"/>
          <w:szCs w:val="28"/>
        </w:rPr>
        <w:t>/</w:t>
      </w:r>
      <w:r w:rsidR="007B0C35">
        <w:rPr>
          <w:rFonts w:asciiTheme="minorHAnsi" w:hAnsiTheme="minorHAnsi"/>
          <w:b/>
          <w:sz w:val="28"/>
          <w:szCs w:val="28"/>
        </w:rPr>
        <w:t>18</w:t>
      </w:r>
    </w:p>
    <w:p w14:paraId="1545AF09" w14:textId="77777777" w:rsidR="00A01FBE" w:rsidRPr="001D6DB1" w:rsidRDefault="00A01FBE" w:rsidP="00A01FBE">
      <w:pPr>
        <w:spacing w:after="0" w:line="240" w:lineRule="auto"/>
        <w:jc w:val="center"/>
        <w:rPr>
          <w:rFonts w:asciiTheme="minorHAnsi" w:hAnsiTheme="minorHAnsi"/>
          <w:b/>
          <w:sz w:val="28"/>
          <w:szCs w:val="28"/>
        </w:rPr>
      </w:pPr>
    </w:p>
    <w:p w14:paraId="3EA9F4E4" w14:textId="40E97C05" w:rsidR="00A01FBE" w:rsidRPr="007B0C35" w:rsidRDefault="00D041DD" w:rsidP="007B0C35">
      <w:pPr>
        <w:spacing w:after="0" w:line="240" w:lineRule="auto"/>
        <w:jc w:val="center"/>
        <w:rPr>
          <w:b/>
          <w:sz w:val="28"/>
          <w:szCs w:val="28"/>
        </w:rPr>
      </w:pPr>
      <w:r w:rsidRPr="007B0C35">
        <w:rPr>
          <w:b/>
          <w:sz w:val="28"/>
          <w:szCs w:val="28"/>
        </w:rPr>
        <w:t xml:space="preserve">Peněžní prostředky </w:t>
      </w:r>
      <w:r w:rsidR="007B0C35" w:rsidRPr="007B0C35">
        <w:rPr>
          <w:b/>
          <w:color w:val="000000"/>
          <w:sz w:val="28"/>
          <w:szCs w:val="28"/>
        </w:rPr>
        <w:t>vynakládané Ministerstvem zemědělství na podporu aplikovaného výzkumu</w:t>
      </w:r>
    </w:p>
    <w:p w14:paraId="28CF1948" w14:textId="77777777" w:rsidR="00A01FBE" w:rsidRDefault="00A01FBE" w:rsidP="00A01FBE">
      <w:pPr>
        <w:spacing w:after="0" w:line="240" w:lineRule="auto"/>
        <w:jc w:val="center"/>
        <w:rPr>
          <w:rFonts w:asciiTheme="minorHAnsi" w:hAnsiTheme="minorHAnsi"/>
          <w:sz w:val="28"/>
          <w:szCs w:val="28"/>
        </w:rPr>
      </w:pPr>
    </w:p>
    <w:p w14:paraId="4AA11828" w14:textId="77777777" w:rsidR="005560B3" w:rsidRPr="001D6DB1" w:rsidRDefault="005560B3" w:rsidP="00A01FBE">
      <w:pPr>
        <w:spacing w:after="0" w:line="240" w:lineRule="auto"/>
        <w:jc w:val="center"/>
        <w:rPr>
          <w:rFonts w:asciiTheme="minorHAnsi" w:hAnsiTheme="minorHAnsi"/>
          <w:sz w:val="28"/>
          <w:szCs w:val="28"/>
        </w:rPr>
      </w:pPr>
    </w:p>
    <w:p w14:paraId="33EC4D64" w14:textId="2E073700" w:rsidR="00214123" w:rsidRPr="008142C5" w:rsidRDefault="00214123" w:rsidP="00A36482">
      <w:pPr>
        <w:spacing w:after="480" w:line="240" w:lineRule="auto"/>
        <w:rPr>
          <w:rFonts w:asciiTheme="minorHAnsi" w:hAnsiTheme="minorHAnsi"/>
        </w:rPr>
      </w:pPr>
      <w:r w:rsidRPr="008142C5">
        <w:rPr>
          <w:rFonts w:asciiTheme="minorHAnsi" w:hAnsiTheme="minorHAnsi"/>
        </w:rPr>
        <w:t>Kontrolní akce byla zařazena do plánu kontrolní činnosti Nejvyššího kontrolního úřadu (dále také „NKÚ“) na rok 202</w:t>
      </w:r>
      <w:r w:rsidR="007B0C35">
        <w:rPr>
          <w:rFonts w:asciiTheme="minorHAnsi" w:hAnsiTheme="minorHAnsi"/>
        </w:rPr>
        <w:t>5</w:t>
      </w:r>
      <w:r w:rsidRPr="008142C5">
        <w:rPr>
          <w:rFonts w:asciiTheme="minorHAnsi" w:hAnsiTheme="minorHAnsi"/>
        </w:rPr>
        <w:t xml:space="preserve"> pod číslem 2</w:t>
      </w:r>
      <w:r w:rsidR="007B0C35">
        <w:rPr>
          <w:rFonts w:asciiTheme="minorHAnsi" w:hAnsiTheme="minorHAnsi"/>
        </w:rPr>
        <w:t>5</w:t>
      </w:r>
      <w:r w:rsidRPr="008142C5">
        <w:rPr>
          <w:rFonts w:asciiTheme="minorHAnsi" w:hAnsiTheme="minorHAnsi"/>
        </w:rPr>
        <w:t>/</w:t>
      </w:r>
      <w:r w:rsidR="007B0C35">
        <w:rPr>
          <w:rFonts w:asciiTheme="minorHAnsi" w:hAnsiTheme="minorHAnsi"/>
        </w:rPr>
        <w:t>18</w:t>
      </w:r>
      <w:r w:rsidRPr="008142C5">
        <w:rPr>
          <w:rFonts w:asciiTheme="minorHAnsi" w:hAnsiTheme="minorHAnsi"/>
        </w:rPr>
        <w:t xml:space="preserve">. Kontrolní akci řídil a kontrolní závěr vypracoval člen NKÚ </w:t>
      </w:r>
      <w:r w:rsidR="00D041DD">
        <w:rPr>
          <w:rFonts w:asciiTheme="minorHAnsi" w:hAnsiTheme="minorHAnsi"/>
        </w:rPr>
        <w:t>RNDr. Vladimír Koníček</w:t>
      </w:r>
      <w:r w:rsidRPr="008142C5">
        <w:rPr>
          <w:rFonts w:asciiTheme="minorHAnsi" w:hAnsiTheme="minorHAnsi"/>
        </w:rPr>
        <w:t>.</w:t>
      </w:r>
      <w:r w:rsidR="00A35ABB">
        <w:rPr>
          <w:rFonts w:asciiTheme="minorHAnsi" w:hAnsiTheme="minorHAnsi"/>
        </w:rPr>
        <w:t xml:space="preserve"> </w:t>
      </w:r>
    </w:p>
    <w:p w14:paraId="0B61B5D8" w14:textId="0DB96C48" w:rsidR="00214123" w:rsidRPr="008142C5" w:rsidRDefault="00214123" w:rsidP="00A36482">
      <w:pPr>
        <w:spacing w:after="480" w:line="240" w:lineRule="auto"/>
        <w:ind w:right="68"/>
        <w:rPr>
          <w:rFonts w:asciiTheme="minorHAnsi" w:hAnsiTheme="minorHAnsi"/>
        </w:rPr>
      </w:pPr>
      <w:r w:rsidRPr="008142C5">
        <w:rPr>
          <w:rFonts w:asciiTheme="minorHAnsi" w:hAnsiTheme="minorHAnsi"/>
          <w:b/>
        </w:rPr>
        <w:t>Cílem kontroly</w:t>
      </w:r>
      <w:r w:rsidR="00232064">
        <w:rPr>
          <w:rFonts w:asciiTheme="minorHAnsi" w:hAnsiTheme="minorHAnsi"/>
          <w:b/>
        </w:rPr>
        <w:t xml:space="preserve"> </w:t>
      </w:r>
      <w:r w:rsidR="00232064" w:rsidRPr="00232064">
        <w:rPr>
          <w:rFonts w:asciiTheme="minorHAnsi" w:hAnsiTheme="minorHAnsi"/>
        </w:rPr>
        <w:t>bylo</w:t>
      </w:r>
      <w:r w:rsidRPr="000B4A60">
        <w:rPr>
          <w:rFonts w:asciiTheme="minorHAnsi" w:hAnsiTheme="minorHAnsi"/>
        </w:rPr>
        <w:t xml:space="preserve"> </w:t>
      </w:r>
      <w:r w:rsidR="00232064">
        <w:rPr>
          <w:rFonts w:asciiTheme="minorHAnsi" w:hAnsiTheme="minorHAnsi"/>
        </w:rPr>
        <w:t>p</w:t>
      </w:r>
      <w:r w:rsidR="00232064" w:rsidRPr="00232064">
        <w:rPr>
          <w:rFonts w:asciiTheme="minorHAnsi" w:hAnsiTheme="minorHAnsi"/>
        </w:rPr>
        <w:t xml:space="preserve">rověřit, zda </w:t>
      </w:r>
      <w:r w:rsidR="00D041DD" w:rsidRPr="0004387A">
        <w:t xml:space="preserve">peněžní prostředky </w:t>
      </w:r>
      <w:r w:rsidR="007B0C35">
        <w:t xml:space="preserve">určené na podporu </w:t>
      </w:r>
      <w:r w:rsidR="00D041DD">
        <w:t>aplikovaného výzkumu byly vynakládány účelně, hospodárně a v souladu s právními předpisy</w:t>
      </w:r>
      <w:r w:rsidR="00094E1B">
        <w:rPr>
          <w:rFonts w:asciiTheme="minorHAnsi" w:hAnsiTheme="minorHAnsi"/>
        </w:rPr>
        <w:t>.</w:t>
      </w:r>
    </w:p>
    <w:p w14:paraId="3E89E201" w14:textId="77777777" w:rsidR="00214123" w:rsidRPr="008142C5" w:rsidRDefault="00214123" w:rsidP="00A36482">
      <w:pPr>
        <w:pStyle w:val="Zkladn"/>
        <w:spacing w:before="0" w:line="240" w:lineRule="auto"/>
        <w:rPr>
          <w:rFonts w:asciiTheme="minorHAnsi" w:hAnsiTheme="minorHAnsi"/>
          <w:b/>
        </w:rPr>
      </w:pPr>
      <w:r w:rsidRPr="008142C5">
        <w:rPr>
          <w:rFonts w:asciiTheme="minorHAnsi" w:hAnsiTheme="minorHAnsi"/>
          <w:b/>
        </w:rPr>
        <w:t>Kontrolované osoby:</w:t>
      </w:r>
    </w:p>
    <w:p w14:paraId="6D6142AC" w14:textId="77777777" w:rsidR="00BD2811" w:rsidRDefault="00214123" w:rsidP="00BD2811">
      <w:pPr>
        <w:spacing w:after="0" w:line="240" w:lineRule="auto"/>
        <w:rPr>
          <w:rFonts w:asciiTheme="minorHAnsi" w:hAnsiTheme="minorHAnsi"/>
        </w:rPr>
      </w:pPr>
      <w:r w:rsidRPr="00305372">
        <w:rPr>
          <w:rFonts w:asciiTheme="minorHAnsi" w:hAnsiTheme="minorHAnsi"/>
        </w:rPr>
        <w:t xml:space="preserve">Ministerstvo </w:t>
      </w:r>
      <w:r w:rsidR="007B0C35" w:rsidRPr="00305372">
        <w:rPr>
          <w:rFonts w:asciiTheme="minorHAnsi" w:hAnsiTheme="minorHAnsi"/>
        </w:rPr>
        <w:t>zemědělství</w:t>
      </w:r>
      <w:r w:rsidR="00232064" w:rsidRPr="00305372">
        <w:rPr>
          <w:rFonts w:asciiTheme="minorHAnsi" w:hAnsiTheme="minorHAnsi"/>
        </w:rPr>
        <w:t xml:space="preserve"> (dále </w:t>
      </w:r>
      <w:r w:rsidR="00671972" w:rsidRPr="00305372">
        <w:rPr>
          <w:rFonts w:asciiTheme="minorHAnsi" w:hAnsiTheme="minorHAnsi"/>
        </w:rPr>
        <w:t>také</w:t>
      </w:r>
      <w:r w:rsidR="00232064" w:rsidRPr="00305372">
        <w:rPr>
          <w:rFonts w:asciiTheme="minorHAnsi" w:hAnsiTheme="minorHAnsi"/>
        </w:rPr>
        <w:t xml:space="preserve"> „</w:t>
      </w:r>
      <w:proofErr w:type="spellStart"/>
      <w:r w:rsidR="007B0C35" w:rsidRPr="00305372">
        <w:rPr>
          <w:rFonts w:asciiTheme="minorHAnsi" w:hAnsiTheme="minorHAnsi"/>
        </w:rPr>
        <w:t>MZ</w:t>
      </w:r>
      <w:r w:rsidR="00305372">
        <w:rPr>
          <w:rFonts w:asciiTheme="minorHAnsi" w:hAnsiTheme="minorHAnsi"/>
        </w:rPr>
        <w:t>e</w:t>
      </w:r>
      <w:proofErr w:type="spellEnd"/>
      <w:r w:rsidR="00232064" w:rsidRPr="00305372">
        <w:rPr>
          <w:rFonts w:asciiTheme="minorHAnsi" w:hAnsiTheme="minorHAnsi"/>
        </w:rPr>
        <w:t>“)</w:t>
      </w:r>
      <w:r w:rsidR="00823FA2" w:rsidRPr="00305372">
        <w:rPr>
          <w:rFonts w:asciiTheme="minorHAnsi" w:hAnsiTheme="minorHAnsi"/>
        </w:rPr>
        <w:t xml:space="preserve">; </w:t>
      </w:r>
    </w:p>
    <w:p w14:paraId="59174C07" w14:textId="6C6674F7" w:rsidR="00305372" w:rsidRPr="00305372" w:rsidRDefault="00BD2811" w:rsidP="00BD2811">
      <w:pPr>
        <w:spacing w:after="0" w:line="240" w:lineRule="auto"/>
        <w:rPr>
          <w:rFonts w:asciiTheme="minorHAnsi" w:hAnsiTheme="minorHAnsi"/>
        </w:rPr>
      </w:pPr>
      <w:r>
        <w:rPr>
          <w:rFonts w:asciiTheme="minorHAnsi" w:hAnsiTheme="minorHAnsi"/>
        </w:rPr>
        <w:t xml:space="preserve">vybraní příjemci podpory: </w:t>
      </w:r>
      <w:r w:rsidR="00305372" w:rsidRPr="00305372">
        <w:rPr>
          <w:rFonts w:cs="Calibri"/>
        </w:rPr>
        <w:t>Národní centrum zemědělského a potravinářského výzkumu, v. v.</w:t>
      </w:r>
      <w:r w:rsidR="00C67FEB">
        <w:rPr>
          <w:rFonts w:cs="Calibri"/>
        </w:rPr>
        <w:t> </w:t>
      </w:r>
      <w:r w:rsidR="00305372" w:rsidRPr="00305372">
        <w:rPr>
          <w:rFonts w:cs="Calibri"/>
        </w:rPr>
        <w:t>i.</w:t>
      </w:r>
      <w:r w:rsidR="00057E69" w:rsidRPr="00305372">
        <w:t>, Praha</w:t>
      </w:r>
      <w:r w:rsidR="00823FA2" w:rsidRPr="00305372">
        <w:rPr>
          <w:rFonts w:asciiTheme="minorHAnsi" w:hAnsiTheme="minorHAnsi"/>
        </w:rPr>
        <w:t xml:space="preserve">; </w:t>
      </w:r>
      <w:proofErr w:type="spellStart"/>
      <w:r w:rsidR="00305372" w:rsidRPr="00C54E3D">
        <w:t>Agrotest</w:t>
      </w:r>
      <w:proofErr w:type="spellEnd"/>
      <w:r w:rsidR="00305372" w:rsidRPr="00C54E3D">
        <w:t xml:space="preserve"> </w:t>
      </w:r>
      <w:proofErr w:type="spellStart"/>
      <w:r w:rsidR="00305372" w:rsidRPr="00C54E3D">
        <w:t>fyto</w:t>
      </w:r>
      <w:proofErr w:type="spellEnd"/>
      <w:r w:rsidR="00305372" w:rsidRPr="00C54E3D">
        <w:t xml:space="preserve">, s.r.o., </w:t>
      </w:r>
      <w:r w:rsidR="00305372">
        <w:t>Kroměříž</w:t>
      </w:r>
      <w:r w:rsidR="00305372" w:rsidRPr="00305372">
        <w:rPr>
          <w:rFonts w:asciiTheme="minorHAnsi" w:hAnsiTheme="minorHAnsi"/>
        </w:rPr>
        <w:t>;</w:t>
      </w:r>
      <w:r w:rsidR="00305372">
        <w:t xml:space="preserve"> </w:t>
      </w:r>
      <w:r w:rsidR="00305372" w:rsidRPr="00305372">
        <w:rPr>
          <w:rFonts w:cs="Calibri"/>
        </w:rPr>
        <w:t>Vysoká škola báňská – Technická univerzita Ostrava</w:t>
      </w:r>
      <w:r w:rsidR="00305372" w:rsidRPr="00305372">
        <w:rPr>
          <w:rFonts w:asciiTheme="minorHAnsi" w:hAnsiTheme="minorHAnsi"/>
        </w:rPr>
        <w:t>;</w:t>
      </w:r>
      <w:r w:rsidR="00305372" w:rsidRPr="00305372">
        <w:rPr>
          <w:rFonts w:cs="Calibri"/>
        </w:rPr>
        <w:t xml:space="preserve"> Česká zemědělská univerzita v</w:t>
      </w:r>
      <w:r w:rsidR="00EC508F">
        <w:rPr>
          <w:rFonts w:cs="Calibri"/>
        </w:rPr>
        <w:t> </w:t>
      </w:r>
      <w:r w:rsidR="00305372" w:rsidRPr="00305372">
        <w:rPr>
          <w:rFonts w:cs="Calibri"/>
        </w:rPr>
        <w:t>Praze</w:t>
      </w:r>
      <w:r w:rsidR="00305372" w:rsidRPr="00305372">
        <w:rPr>
          <w:rFonts w:asciiTheme="minorHAnsi" w:hAnsiTheme="minorHAnsi"/>
        </w:rPr>
        <w:t xml:space="preserve">; </w:t>
      </w:r>
      <w:r w:rsidR="00305372" w:rsidRPr="00305372">
        <w:rPr>
          <w:rFonts w:cs="Calibri"/>
        </w:rPr>
        <w:t>Výzkumný ústav monitoringu a ochrany půdy, v.</w:t>
      </w:r>
      <w:r w:rsidR="00EE73AB">
        <w:rPr>
          <w:rFonts w:cs="Calibri"/>
        </w:rPr>
        <w:t xml:space="preserve"> </w:t>
      </w:r>
      <w:r w:rsidR="00305372" w:rsidRPr="00305372">
        <w:rPr>
          <w:rFonts w:cs="Calibri"/>
        </w:rPr>
        <w:t>v.</w:t>
      </w:r>
      <w:r w:rsidR="00EE73AB">
        <w:rPr>
          <w:rFonts w:cs="Calibri"/>
        </w:rPr>
        <w:t xml:space="preserve"> </w:t>
      </w:r>
      <w:r w:rsidR="00305372" w:rsidRPr="00305372">
        <w:rPr>
          <w:rFonts w:cs="Calibri"/>
        </w:rPr>
        <w:t>i.</w:t>
      </w:r>
      <w:r w:rsidR="00305372">
        <w:rPr>
          <w:rFonts w:cs="Calibri"/>
        </w:rPr>
        <w:t>, Praha</w:t>
      </w:r>
      <w:r w:rsidR="00305372" w:rsidRPr="00305372">
        <w:rPr>
          <w:rFonts w:asciiTheme="minorHAnsi" w:hAnsiTheme="minorHAnsi"/>
        </w:rPr>
        <w:t>;</w:t>
      </w:r>
      <w:r w:rsidR="00305372">
        <w:rPr>
          <w:rFonts w:cs="Calibri"/>
        </w:rPr>
        <w:t xml:space="preserve"> </w:t>
      </w:r>
      <w:r w:rsidR="00305372" w:rsidRPr="00305372">
        <w:rPr>
          <w:rFonts w:cs="Calibri"/>
        </w:rPr>
        <w:t>Biologické centrum AV ČR, v. v. i.</w:t>
      </w:r>
      <w:r w:rsidR="00305372">
        <w:rPr>
          <w:rFonts w:cs="Calibri"/>
        </w:rPr>
        <w:t>, České Budějovice</w:t>
      </w:r>
      <w:r w:rsidR="00305372" w:rsidRPr="00305372">
        <w:rPr>
          <w:rFonts w:asciiTheme="minorHAnsi" w:hAnsiTheme="minorHAnsi"/>
        </w:rPr>
        <w:t>;</w:t>
      </w:r>
      <w:r w:rsidR="00305372" w:rsidRPr="00305372">
        <w:rPr>
          <w:rFonts w:cs="Calibri"/>
        </w:rPr>
        <w:t xml:space="preserve"> Jihočeská univerzita v Českých Budějovicích</w:t>
      </w:r>
      <w:r w:rsidR="00305372" w:rsidRPr="00305372">
        <w:rPr>
          <w:rFonts w:asciiTheme="minorHAnsi" w:hAnsiTheme="minorHAnsi"/>
        </w:rPr>
        <w:t>;</w:t>
      </w:r>
      <w:r w:rsidR="00305372" w:rsidRPr="00305372">
        <w:rPr>
          <w:rFonts w:cs="Calibri"/>
        </w:rPr>
        <w:t xml:space="preserve"> Veterinární univerzita Brno</w:t>
      </w:r>
      <w:r w:rsidR="00305372">
        <w:rPr>
          <w:rFonts w:cs="Calibri"/>
        </w:rPr>
        <w:t>.</w:t>
      </w:r>
    </w:p>
    <w:p w14:paraId="5AC98EBA" w14:textId="77777777" w:rsidR="00305372" w:rsidRDefault="00305372" w:rsidP="005F4162">
      <w:pPr>
        <w:spacing w:after="240" w:line="240" w:lineRule="auto"/>
        <w:rPr>
          <w:rFonts w:asciiTheme="minorHAnsi" w:hAnsiTheme="minorHAnsi"/>
        </w:rPr>
      </w:pPr>
    </w:p>
    <w:p w14:paraId="5E41FD6F" w14:textId="2CD702D8" w:rsidR="00F92651" w:rsidRDefault="00214123" w:rsidP="005F4162">
      <w:pPr>
        <w:spacing w:after="360" w:line="240" w:lineRule="auto"/>
        <w:rPr>
          <w:noProof/>
        </w:rPr>
      </w:pPr>
      <w:r w:rsidRPr="008142C5">
        <w:rPr>
          <w:rFonts w:asciiTheme="minorHAnsi" w:hAnsiTheme="minorHAnsi"/>
          <w:b/>
        </w:rPr>
        <w:t>Kontrolováno bylo období</w:t>
      </w:r>
      <w:r w:rsidRPr="008142C5">
        <w:rPr>
          <w:rFonts w:asciiTheme="minorHAnsi" w:hAnsiTheme="minorHAnsi"/>
        </w:rPr>
        <w:t xml:space="preserve"> od roku 20</w:t>
      </w:r>
      <w:r w:rsidR="00104C73">
        <w:rPr>
          <w:rFonts w:asciiTheme="minorHAnsi" w:hAnsiTheme="minorHAnsi"/>
        </w:rPr>
        <w:t>17</w:t>
      </w:r>
      <w:r w:rsidRPr="008142C5">
        <w:rPr>
          <w:rFonts w:asciiTheme="minorHAnsi" w:hAnsiTheme="minorHAnsi"/>
        </w:rPr>
        <w:t xml:space="preserve"> do roku 202</w:t>
      </w:r>
      <w:r w:rsidR="00104C73">
        <w:rPr>
          <w:rFonts w:asciiTheme="minorHAnsi" w:hAnsiTheme="minorHAnsi"/>
        </w:rPr>
        <w:t>5</w:t>
      </w:r>
      <w:r w:rsidRPr="008142C5">
        <w:rPr>
          <w:rFonts w:asciiTheme="minorHAnsi" w:hAnsiTheme="minorHAnsi"/>
        </w:rPr>
        <w:t xml:space="preserve">, v případě věcných souvislostí </w:t>
      </w:r>
      <w:r w:rsidR="005E6161" w:rsidRPr="008142C5">
        <w:rPr>
          <w:rFonts w:asciiTheme="minorHAnsi" w:hAnsiTheme="minorHAnsi"/>
        </w:rPr>
        <w:t>i</w:t>
      </w:r>
      <w:r w:rsidRPr="008142C5">
        <w:rPr>
          <w:rFonts w:asciiTheme="minorHAnsi" w:hAnsiTheme="minorHAnsi"/>
        </w:rPr>
        <w:t xml:space="preserve"> období předcházející</w:t>
      </w:r>
      <w:r w:rsidR="006E68B2">
        <w:rPr>
          <w:rFonts w:asciiTheme="minorHAnsi" w:hAnsiTheme="minorHAnsi"/>
        </w:rPr>
        <w:t xml:space="preserve"> </w:t>
      </w:r>
      <w:r w:rsidR="006E68B2" w:rsidRPr="00FD6D5A">
        <w:t>a období do ukončení kontroly</w:t>
      </w:r>
      <w:r w:rsidRPr="008142C5">
        <w:rPr>
          <w:rFonts w:asciiTheme="minorHAnsi" w:hAnsiTheme="minorHAnsi"/>
        </w:rPr>
        <w:t>.</w:t>
      </w:r>
      <w:r w:rsidR="001049A3" w:rsidRPr="001049A3">
        <w:rPr>
          <w:noProof/>
        </w:rPr>
        <w:t xml:space="preserve"> </w:t>
      </w:r>
    </w:p>
    <w:p w14:paraId="027406D2" w14:textId="4CDB34DA" w:rsidR="005F4162" w:rsidRPr="008142C5" w:rsidRDefault="005F4162" w:rsidP="005F4162">
      <w:pPr>
        <w:spacing w:before="480" w:after="480" w:line="240" w:lineRule="auto"/>
        <w:rPr>
          <w:rFonts w:asciiTheme="minorHAnsi" w:hAnsiTheme="minorHAnsi"/>
        </w:rPr>
      </w:pPr>
      <w:r w:rsidRPr="008142C5">
        <w:rPr>
          <w:rFonts w:asciiTheme="minorHAnsi" w:eastAsia="Times New Roman" w:hAnsiTheme="minorHAnsi"/>
        </w:rPr>
        <w:t xml:space="preserve">Kontrola byla prováděna u kontrolovaných osob v období od </w:t>
      </w:r>
      <w:r w:rsidR="00104C73">
        <w:rPr>
          <w:rFonts w:asciiTheme="minorHAnsi" w:eastAsia="Times New Roman" w:hAnsiTheme="minorHAnsi"/>
        </w:rPr>
        <w:t>srpna</w:t>
      </w:r>
      <w:r>
        <w:rPr>
          <w:rFonts w:asciiTheme="minorHAnsi" w:eastAsia="Times New Roman" w:hAnsiTheme="minorHAnsi"/>
        </w:rPr>
        <w:t xml:space="preserve"> 202</w:t>
      </w:r>
      <w:r w:rsidR="00104C73">
        <w:rPr>
          <w:rFonts w:asciiTheme="minorHAnsi" w:eastAsia="Times New Roman" w:hAnsiTheme="minorHAnsi"/>
        </w:rPr>
        <w:t>5</w:t>
      </w:r>
      <w:r>
        <w:rPr>
          <w:rFonts w:asciiTheme="minorHAnsi" w:eastAsia="Times New Roman" w:hAnsiTheme="minorHAnsi"/>
        </w:rPr>
        <w:t xml:space="preserve"> </w:t>
      </w:r>
      <w:r w:rsidRPr="008142C5">
        <w:rPr>
          <w:rFonts w:asciiTheme="minorHAnsi" w:eastAsia="Times New Roman" w:hAnsiTheme="minorHAnsi"/>
        </w:rPr>
        <w:t xml:space="preserve">do </w:t>
      </w:r>
      <w:r w:rsidR="00104C73">
        <w:rPr>
          <w:rFonts w:asciiTheme="minorHAnsi" w:eastAsia="Times New Roman" w:hAnsiTheme="minorHAnsi"/>
        </w:rPr>
        <w:t>března</w:t>
      </w:r>
      <w:r>
        <w:rPr>
          <w:rFonts w:asciiTheme="minorHAnsi" w:eastAsia="Times New Roman" w:hAnsiTheme="minorHAnsi"/>
        </w:rPr>
        <w:t xml:space="preserve"> </w:t>
      </w:r>
      <w:r w:rsidRPr="008142C5">
        <w:rPr>
          <w:rFonts w:asciiTheme="minorHAnsi" w:eastAsia="Times New Roman" w:hAnsiTheme="minorHAnsi"/>
        </w:rPr>
        <w:t>202</w:t>
      </w:r>
      <w:r w:rsidR="00104C73">
        <w:rPr>
          <w:rFonts w:asciiTheme="minorHAnsi" w:eastAsia="Times New Roman" w:hAnsiTheme="minorHAnsi"/>
        </w:rPr>
        <w:t>6</w:t>
      </w:r>
      <w:r w:rsidRPr="008142C5">
        <w:rPr>
          <w:rFonts w:asciiTheme="minorHAnsi" w:eastAsia="Times New Roman" w:hAnsiTheme="minorHAnsi"/>
        </w:rPr>
        <w:t>.</w:t>
      </w:r>
    </w:p>
    <w:p w14:paraId="24A47F3E" w14:textId="349B1FED" w:rsidR="00214123" w:rsidRPr="00E76389" w:rsidRDefault="00214123" w:rsidP="00A36482">
      <w:pPr>
        <w:spacing w:line="240" w:lineRule="auto"/>
        <w:rPr>
          <w:rFonts w:asciiTheme="minorHAnsi" w:hAnsiTheme="minorHAnsi"/>
        </w:rPr>
      </w:pPr>
      <w:r w:rsidRPr="00E76389">
        <w:rPr>
          <w:rFonts w:asciiTheme="minorHAnsi" w:hAnsiTheme="minorHAnsi"/>
          <w:b/>
          <w:i/>
        </w:rPr>
        <w:t xml:space="preserve">K o l e g i u m   N K Ú  </w:t>
      </w:r>
      <w:r w:rsidRPr="00E76389">
        <w:rPr>
          <w:rFonts w:asciiTheme="minorHAnsi" w:hAnsiTheme="minorHAnsi"/>
        </w:rPr>
        <w:t xml:space="preserve"> na svém </w:t>
      </w:r>
      <w:r w:rsidR="00104C73">
        <w:rPr>
          <w:rFonts w:asciiTheme="minorHAnsi" w:hAnsiTheme="minorHAnsi"/>
        </w:rPr>
        <w:t>X</w:t>
      </w:r>
      <w:r w:rsidR="00A22495">
        <w:rPr>
          <w:rFonts w:asciiTheme="minorHAnsi" w:hAnsiTheme="minorHAnsi"/>
        </w:rPr>
        <w:t>.</w:t>
      </w:r>
      <w:r w:rsidRPr="00E76389">
        <w:rPr>
          <w:rFonts w:asciiTheme="minorHAnsi" w:hAnsiTheme="minorHAnsi"/>
        </w:rPr>
        <w:t xml:space="preserve"> jednání</w:t>
      </w:r>
      <w:r w:rsidR="00AF220B">
        <w:rPr>
          <w:rFonts w:asciiTheme="minorHAnsi" w:hAnsiTheme="minorHAnsi"/>
        </w:rPr>
        <w:t>, které se</w:t>
      </w:r>
      <w:r w:rsidRPr="00E76389">
        <w:rPr>
          <w:rFonts w:asciiTheme="minorHAnsi" w:hAnsiTheme="minorHAnsi"/>
        </w:rPr>
        <w:t xml:space="preserve"> kona</w:t>
      </w:r>
      <w:r w:rsidR="00AF220B">
        <w:rPr>
          <w:rFonts w:asciiTheme="minorHAnsi" w:hAnsiTheme="minorHAnsi"/>
        </w:rPr>
        <w:t>lo</w:t>
      </w:r>
      <w:r w:rsidRPr="00E76389">
        <w:rPr>
          <w:rFonts w:asciiTheme="minorHAnsi" w:hAnsiTheme="minorHAnsi"/>
        </w:rPr>
        <w:t xml:space="preserve"> dne</w:t>
      </w:r>
      <w:r w:rsidR="00E76389" w:rsidRPr="00E76389">
        <w:rPr>
          <w:rFonts w:asciiTheme="minorHAnsi" w:hAnsiTheme="minorHAnsi"/>
        </w:rPr>
        <w:t xml:space="preserve"> </w:t>
      </w:r>
      <w:r w:rsidR="0076644A" w:rsidRPr="0076644A">
        <w:rPr>
          <w:rFonts w:asciiTheme="minorHAnsi" w:hAnsiTheme="minorHAnsi"/>
        </w:rPr>
        <w:t>22</w:t>
      </w:r>
      <w:r w:rsidR="00A22495" w:rsidRPr="0076644A">
        <w:rPr>
          <w:rFonts w:asciiTheme="minorHAnsi" w:hAnsiTheme="minorHAnsi"/>
        </w:rPr>
        <w:t xml:space="preserve">. </w:t>
      </w:r>
      <w:r w:rsidR="0076644A" w:rsidRPr="0076644A">
        <w:rPr>
          <w:rFonts w:asciiTheme="minorHAnsi" w:hAnsiTheme="minorHAnsi"/>
        </w:rPr>
        <w:t>června</w:t>
      </w:r>
      <w:r w:rsidR="00104C73" w:rsidRPr="0076644A">
        <w:rPr>
          <w:rFonts w:asciiTheme="minorHAnsi" w:hAnsiTheme="minorHAnsi"/>
        </w:rPr>
        <w:t xml:space="preserve"> </w:t>
      </w:r>
      <w:r w:rsidR="00A22495" w:rsidRPr="0076644A">
        <w:rPr>
          <w:rFonts w:asciiTheme="minorHAnsi" w:hAnsiTheme="minorHAnsi"/>
        </w:rPr>
        <w:t>202</w:t>
      </w:r>
      <w:r w:rsidR="00104C73" w:rsidRPr="0076644A">
        <w:rPr>
          <w:rFonts w:asciiTheme="minorHAnsi" w:hAnsiTheme="minorHAnsi"/>
        </w:rPr>
        <w:t>6</w:t>
      </w:r>
      <w:r w:rsidR="00AF220B">
        <w:rPr>
          <w:rFonts w:asciiTheme="minorHAnsi" w:hAnsiTheme="minorHAnsi"/>
        </w:rPr>
        <w:t>,</w:t>
      </w:r>
      <w:r w:rsidRPr="00E76389">
        <w:rPr>
          <w:rFonts w:asciiTheme="minorHAnsi" w:hAnsiTheme="minorHAnsi"/>
        </w:rPr>
        <w:t xml:space="preserve"> </w:t>
      </w:r>
    </w:p>
    <w:p w14:paraId="55B220EC" w14:textId="605D9784" w:rsidR="00214123" w:rsidRPr="00E76389" w:rsidRDefault="00214123" w:rsidP="00A36482">
      <w:pPr>
        <w:pStyle w:val="NormlnKZ"/>
        <w:ind w:firstLine="0"/>
        <w:rPr>
          <w:rFonts w:asciiTheme="minorHAnsi" w:hAnsiTheme="minorHAnsi" w:cstheme="minorHAnsi"/>
        </w:rPr>
      </w:pPr>
      <w:r w:rsidRPr="00E76389">
        <w:rPr>
          <w:rFonts w:asciiTheme="minorHAnsi" w:hAnsiTheme="minorHAnsi" w:cstheme="minorHAnsi"/>
          <w:b/>
          <w:i/>
        </w:rPr>
        <w:t xml:space="preserve">s c h v á l i l o  </w:t>
      </w:r>
      <w:r w:rsidRPr="00E76389">
        <w:rPr>
          <w:rFonts w:asciiTheme="minorHAnsi" w:hAnsiTheme="minorHAnsi" w:cstheme="minorHAnsi"/>
        </w:rPr>
        <w:t xml:space="preserve"> usnesením č. </w:t>
      </w:r>
      <w:r w:rsidR="002B73C0">
        <w:rPr>
          <w:rFonts w:asciiTheme="minorHAnsi" w:hAnsiTheme="minorHAnsi" w:cstheme="minorHAnsi"/>
        </w:rPr>
        <w:t>11</w:t>
      </w:r>
      <w:r w:rsidR="002B73C0" w:rsidRPr="0076644A">
        <w:rPr>
          <w:rFonts w:asciiTheme="minorHAnsi" w:hAnsiTheme="minorHAnsi" w:cstheme="minorHAnsi"/>
        </w:rPr>
        <w:t>/</w:t>
      </w:r>
      <w:r w:rsidR="00104C73" w:rsidRPr="0076644A">
        <w:rPr>
          <w:rFonts w:asciiTheme="minorHAnsi" w:hAnsiTheme="minorHAnsi" w:cstheme="minorHAnsi"/>
        </w:rPr>
        <w:t>X</w:t>
      </w:r>
      <w:r w:rsidR="00A22495" w:rsidRPr="0076644A">
        <w:rPr>
          <w:rFonts w:asciiTheme="minorHAnsi" w:hAnsiTheme="minorHAnsi" w:cstheme="minorHAnsi"/>
        </w:rPr>
        <w:t>/202</w:t>
      </w:r>
      <w:r w:rsidR="00104C73" w:rsidRPr="0076644A">
        <w:rPr>
          <w:rFonts w:asciiTheme="minorHAnsi" w:hAnsiTheme="minorHAnsi" w:cstheme="minorHAnsi"/>
        </w:rPr>
        <w:t>6</w:t>
      </w:r>
    </w:p>
    <w:p w14:paraId="2DA5EECD" w14:textId="77777777" w:rsidR="0029710A" w:rsidRPr="0017446B" w:rsidRDefault="00214123" w:rsidP="0017446B">
      <w:pPr>
        <w:pStyle w:val="NormlnKZ"/>
        <w:ind w:firstLine="0"/>
        <w:rPr>
          <w:rFonts w:asciiTheme="minorHAnsi" w:hAnsiTheme="minorHAnsi" w:cstheme="minorHAnsi"/>
        </w:rPr>
      </w:pPr>
      <w:r w:rsidRPr="008142C5">
        <w:rPr>
          <w:rFonts w:asciiTheme="minorHAnsi" w:hAnsiTheme="minorHAnsi" w:cstheme="minorHAnsi"/>
          <w:b/>
          <w:i/>
        </w:rPr>
        <w:t>k o n t r o l n í   z á v ě r</w:t>
      </w:r>
      <w:r w:rsidRPr="008142C5">
        <w:rPr>
          <w:rFonts w:asciiTheme="minorHAnsi" w:hAnsiTheme="minorHAnsi" w:cstheme="minorHAnsi"/>
        </w:rPr>
        <w:t xml:space="preserve">   v tomto znění:</w:t>
      </w:r>
      <w:r w:rsidR="00FF7292" w:rsidRPr="00FF7292">
        <w:rPr>
          <w:noProof/>
        </w:rPr>
        <w:t xml:space="preserve"> </w:t>
      </w:r>
    </w:p>
    <w:p w14:paraId="77FD324F" w14:textId="77777777" w:rsidR="00486ECE" w:rsidRDefault="00486ECE">
      <w:pPr>
        <w:jc w:val="left"/>
        <w:rPr>
          <w:b/>
          <w:smallCaps/>
          <w:sz w:val="32"/>
          <w:szCs w:val="32"/>
        </w:rPr>
      </w:pPr>
    </w:p>
    <w:p w14:paraId="116DD52C" w14:textId="77777777" w:rsidR="00486ECE" w:rsidRDefault="00486ECE">
      <w:pPr>
        <w:jc w:val="left"/>
        <w:rPr>
          <w:b/>
          <w:smallCaps/>
          <w:sz w:val="32"/>
          <w:szCs w:val="32"/>
        </w:rPr>
      </w:pPr>
    </w:p>
    <w:p w14:paraId="1BDB591C" w14:textId="77777777" w:rsidR="00290405" w:rsidRPr="00D71315" w:rsidRDefault="00290405" w:rsidP="00093882">
      <w:pPr>
        <w:spacing w:after="0" w:line="240" w:lineRule="auto"/>
        <w:ind w:right="68"/>
        <w:jc w:val="left"/>
        <w:rPr>
          <w:sz w:val="32"/>
          <w:szCs w:val="32"/>
        </w:rPr>
      </w:pPr>
    </w:p>
    <w:p w14:paraId="5B676854" w14:textId="72B5F229" w:rsidR="0029710A" w:rsidRPr="00D71315" w:rsidRDefault="00950C72" w:rsidP="00D71315">
      <w:pPr>
        <w:spacing w:after="0" w:line="240" w:lineRule="auto"/>
        <w:ind w:right="68"/>
        <w:jc w:val="center"/>
        <w:rPr>
          <w:sz w:val="32"/>
          <w:szCs w:val="32"/>
        </w:rPr>
      </w:pPr>
      <w:r w:rsidRPr="00D71315">
        <w:rPr>
          <w:b/>
          <w:sz w:val="32"/>
          <w:szCs w:val="32"/>
        </w:rPr>
        <w:t xml:space="preserve">Peněžní prostředky </w:t>
      </w:r>
      <w:r w:rsidR="00D71315" w:rsidRPr="00D71315">
        <w:rPr>
          <w:b/>
          <w:color w:val="000000"/>
          <w:sz w:val="32"/>
          <w:szCs w:val="32"/>
        </w:rPr>
        <w:t>vynakládané Ministerstvem zemědělství na</w:t>
      </w:r>
      <w:r w:rsidR="009377BA">
        <w:rPr>
          <w:b/>
          <w:color w:val="000000"/>
          <w:sz w:val="32"/>
          <w:szCs w:val="32"/>
        </w:rPr>
        <w:t> </w:t>
      </w:r>
      <w:r w:rsidR="00D71315" w:rsidRPr="00D71315">
        <w:rPr>
          <w:b/>
          <w:color w:val="000000"/>
          <w:sz w:val="32"/>
          <w:szCs w:val="32"/>
        </w:rPr>
        <w:t>podporu aplikovaného výzkumu</w:t>
      </w:r>
      <w:r w:rsidR="00C66DEF">
        <w:rPr>
          <w:b/>
          <w:color w:val="000000"/>
          <w:sz w:val="32"/>
          <w:szCs w:val="32"/>
        </w:rPr>
        <w:t xml:space="preserve"> z Programu ZEMĚ</w:t>
      </w:r>
    </w:p>
    <w:p w14:paraId="291A3F1A" w14:textId="77777777" w:rsidR="00091940" w:rsidRDefault="00091940" w:rsidP="00195317"/>
    <w:p w14:paraId="6EF38117" w14:textId="77777777" w:rsidR="001A0733" w:rsidRPr="00E06AAB" w:rsidRDefault="001A0733" w:rsidP="001A0733">
      <w:pPr>
        <w:tabs>
          <w:tab w:val="left" w:pos="1115"/>
        </w:tabs>
        <w:spacing w:after="0" w:line="240" w:lineRule="auto"/>
        <w:ind w:left="1418" w:hanging="1418"/>
        <w:jc w:val="center"/>
        <w:rPr>
          <w:caps/>
          <w:sz w:val="22"/>
          <w:szCs w:val="22"/>
        </w:rPr>
      </w:pPr>
      <w:r w:rsidRPr="00E06AAB">
        <w:rPr>
          <w:b/>
          <w:noProof/>
          <w:sz w:val="28"/>
          <w:lang w:eastAsia="cs-CZ"/>
        </w:rPr>
        <mc:AlternateContent>
          <mc:Choice Requires="wps">
            <w:drawing>
              <wp:anchor distT="0" distB="0" distL="114300" distR="114300" simplePos="0" relativeHeight="251658241" behindDoc="0" locked="0" layoutInCell="1" allowOverlap="1" wp14:anchorId="5597DAD7" wp14:editId="3DB35F25">
                <wp:simplePos x="0" y="0"/>
                <wp:positionH relativeFrom="margin">
                  <wp:align>right</wp:align>
                </wp:positionH>
                <wp:positionV relativeFrom="paragraph">
                  <wp:posOffset>87603</wp:posOffset>
                </wp:positionV>
                <wp:extent cx="2305050" cy="0"/>
                <wp:effectExtent l="0" t="0" r="19050" b="19050"/>
                <wp:wrapNone/>
                <wp:docPr id="9" name="Přímá spojnice 9"/>
                <wp:cNvGraphicFramePr/>
                <a:graphic xmlns:a="http://schemas.openxmlformats.org/drawingml/2006/main">
                  <a:graphicData uri="http://schemas.microsoft.com/office/word/2010/wordprocessingShape">
                    <wps:wsp>
                      <wps:cNvCnPr/>
                      <wps:spPr>
                        <a:xfrm>
                          <a:off x="0" y="0"/>
                          <a:ext cx="23050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109F74CD" id="Přímá spojnice 9" o:spid="_x0000_s1026" style="position:absolute;z-index:25165824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130.3pt,6.9pt" to="311.8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ZssAEAAFkDAAAOAAAAZHJzL2Uyb0RvYy54bWysU9tu2zAMfR/QfxD03shNsaIw4vShQfcy&#10;rAXWfQCriy1AN4hanPx9KSVNs/atmA3IlCge8pDHq7udd2yrM9oYBn616DjTQUZlwzjwP88Pl7ec&#10;YYGgwMWgB77XyO/WF99Wc+r1Mk7RKZ0ZgQTs5zTwqZTUC4Fy0h5wEZMO5DQxeyi0zaNQGWZC904s&#10;u+5GzDGrlKPUiHS6OTj5uuEbo2V5NAZ1YW7gVFtpa27rS13FegX9mCFNVh7LgC9U4cEGSnqC2kAB&#10;9jfbT1DeyhwxmrKQ0YtojJW6cSA2V90HNr8nSLpxoeZgOrUJ/x+s/LW9D0+Z2jAn7DE95cpiZ7Kv&#10;X6qP7Vqz9qdm6V1hkg6X1913ejmTbz7xHpgylh86elaNgTsbKg/oYfsTCyWjq29X6nGID9a5NgsX&#10;2Dzwm+uGDKQI46BQEp/UwDGMnIEbSWqy5IaI0VlVoysO7vHeZbYFmjaJRMX5mcrlzAEWchCH9tSp&#10;UwX/hNZyNoDTIbi5DuLwtpBCnfUDvz2PdqFm1E1jR1LvLazWS1T71llRdzS/lvSotSqQ8z3Z53/E&#10;+hUAAP//AwBQSwMEFAAGAAgAAAAhAJndZVbYAAAABgEAAA8AAABkcnMvZG93bnJldi54bWxMj01P&#10;wzAMhu9I/IfISNxYCpEGKk0nNLQDt1FA4ug17gc0TtWkW/n3GHGAo5/Xev242Cx+UEeaYh/YwvUq&#10;A0VcB9dza+H1ZXd1ByomZIdDYLLwRRE25flZgbkLJ36mY5VaJSUcc7TQpTTmWse6I49xFUZiyZow&#10;eUwyTq12E56k3A/6JsvW2mPPcqHDkbYd1Z/V7C3M+22T9TuzfLybSs9Pt/u3x6a19vJiebgHlWhJ&#10;f8vwoy/qUIrTIczsohosyCNJqBF/Sc3aCDj8Al0W+r9++Q0AAP//AwBQSwECLQAUAAYACAAAACEA&#10;toM4kv4AAADhAQAAEwAAAAAAAAAAAAAAAAAAAAAAW0NvbnRlbnRfVHlwZXNdLnhtbFBLAQItABQA&#10;BgAIAAAAIQA4/SH/1gAAAJQBAAALAAAAAAAAAAAAAAAAAC8BAABfcmVscy8ucmVsc1BLAQItABQA&#10;BgAIAAAAIQDRIvZssAEAAFkDAAAOAAAAAAAAAAAAAAAAAC4CAABkcnMvZTJvRG9jLnhtbFBLAQIt&#10;ABQABgAIAAAAIQCZ3WVW2AAAAAYBAAAPAAAAAAAAAAAAAAAAAAoEAABkcnMvZG93bnJldi54bWxQ&#10;SwUGAAAAAAQABADzAAAADwUAAAAA&#10;" strokecolor="windowText" strokeweight=".5pt">
                <v:stroke joinstyle="miter"/>
                <w10:wrap anchorx="margin"/>
              </v:line>
            </w:pict>
          </mc:Fallback>
        </mc:AlternateContent>
      </w:r>
      <w:r w:rsidRPr="00E06AAB">
        <w:rPr>
          <w:b/>
          <w:noProof/>
          <w:sz w:val="28"/>
          <w:lang w:eastAsia="cs-CZ"/>
        </w:rPr>
        <mc:AlternateContent>
          <mc:Choice Requires="wps">
            <w:drawing>
              <wp:anchor distT="0" distB="0" distL="114300" distR="114300" simplePos="0" relativeHeight="251658240" behindDoc="0" locked="0" layoutInCell="1" allowOverlap="1" wp14:anchorId="2555DDA4" wp14:editId="6A24B631">
                <wp:simplePos x="0" y="0"/>
                <wp:positionH relativeFrom="column">
                  <wp:posOffset>-29845</wp:posOffset>
                </wp:positionH>
                <wp:positionV relativeFrom="paragraph">
                  <wp:posOffset>73774</wp:posOffset>
                </wp:positionV>
                <wp:extent cx="2305050" cy="0"/>
                <wp:effectExtent l="0" t="0" r="19050" b="19050"/>
                <wp:wrapNone/>
                <wp:docPr id="10" name="Přímá spojnice 10"/>
                <wp:cNvGraphicFramePr/>
                <a:graphic xmlns:a="http://schemas.openxmlformats.org/drawingml/2006/main">
                  <a:graphicData uri="http://schemas.microsoft.com/office/word/2010/wordprocessingShape">
                    <wps:wsp>
                      <wps:cNvCnPr/>
                      <wps:spPr>
                        <a:xfrm>
                          <a:off x="0" y="0"/>
                          <a:ext cx="23050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58FA7A2" id="Přímá spojnice 1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5pt,5.8pt" to="179.1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ZssAEAAFkDAAAOAAAAZHJzL2Uyb0RvYy54bWysU9tu2zAMfR/QfxD03shNsaIw4vShQfcy&#10;rAXWfQCriy1AN4hanPx9KSVNs/atmA3IlCge8pDHq7udd2yrM9oYBn616DjTQUZlwzjwP88Pl7ec&#10;YYGgwMWgB77XyO/WF99Wc+r1Mk7RKZ0ZgQTs5zTwqZTUC4Fy0h5wEZMO5DQxeyi0zaNQGWZC904s&#10;u+5GzDGrlKPUiHS6OTj5uuEbo2V5NAZ1YW7gVFtpa27rS13FegX9mCFNVh7LgC9U4cEGSnqC2kAB&#10;9jfbT1DeyhwxmrKQ0YtojJW6cSA2V90HNr8nSLpxoeZgOrUJ/x+s/LW9D0+Z2jAn7DE95cpiZ7Kv&#10;X6qP7Vqz9qdm6V1hkg6X1913ejmTbz7xHpgylh86elaNgTsbKg/oYfsTCyWjq29X6nGID9a5NgsX&#10;2Dzwm+uGDKQI46BQEp/UwDGMnIEbSWqy5IaI0VlVoysO7vHeZbYFmjaJRMX5mcrlzAEWchCH9tSp&#10;UwX/hNZyNoDTIbi5DuLwtpBCnfUDvz2PdqFm1E1jR1LvLazWS1T71llRdzS/lvSotSqQ8z3Z53/E&#10;+hUAAP//AwBQSwMEFAAGAAgAAAAhAKWRsqjdAAAACAEAAA8AAABkcnMvZG93bnJldi54bWxMj81u&#10;wjAQhO+V+g7WInEDh6YFlMZBFRUHbjQtEkcTb35KvI5iB9K371Y9tMedGc1+k25G24or9r5xpGAx&#10;j0AgFc40VCn4eN/N1iB80GR06wgVfKGHTXZ/l+rEuBu94TUPleAS8olWUIfQJVL6okar/dx1SOyV&#10;rrc68NlX0vT6xuW2lQ9RtJRWN8Qfat3htsbikg9WwXDYllGzi8fPU5zLYb86HF/LSqnpZHx5BhFw&#10;DH9h+MFndMiY6ewGMl60CmaPK06yvliCYD9+Wscgzr+CzFL5f0D2DQAA//8DAFBLAQItABQABgAI&#10;AAAAIQC2gziS/gAAAOEBAAATAAAAAAAAAAAAAAAAAAAAAABbQ29udGVudF9UeXBlc10ueG1sUEsB&#10;Ai0AFAAGAAgAAAAhADj9If/WAAAAlAEAAAsAAAAAAAAAAAAAAAAALwEAAF9yZWxzLy5yZWxzUEsB&#10;Ai0AFAAGAAgAAAAhANEi9mywAQAAWQMAAA4AAAAAAAAAAAAAAAAALgIAAGRycy9lMm9Eb2MueG1s&#10;UEsBAi0AFAAGAAgAAAAhAKWRsqjdAAAACAEAAA8AAAAAAAAAAAAAAAAACgQAAGRycy9kb3ducmV2&#10;LnhtbFBLBQYAAAAABAAEAPMAAAAUBQAAAAA=&#10;" strokecolor="windowText" strokeweight=".5pt">
                <v:stroke joinstyle="miter"/>
              </v:line>
            </w:pict>
          </mc:Fallback>
        </mc:AlternateContent>
      </w:r>
      <w:r>
        <w:rPr>
          <w:caps/>
          <w:sz w:val="22"/>
          <w:szCs w:val="22"/>
        </w:rPr>
        <w:t>základn</w:t>
      </w:r>
      <w:r w:rsidRPr="00E06AAB">
        <w:rPr>
          <w:caps/>
          <w:sz w:val="22"/>
          <w:szCs w:val="22"/>
        </w:rPr>
        <w:t>í</w:t>
      </w:r>
      <w:r>
        <w:rPr>
          <w:caps/>
          <w:sz w:val="22"/>
          <w:szCs w:val="22"/>
        </w:rPr>
        <w:t xml:space="preserve"> fakta</w:t>
      </w:r>
    </w:p>
    <w:p w14:paraId="3ACBF9D7" w14:textId="1FD70B98" w:rsidR="004A6450" w:rsidRDefault="004A6450" w:rsidP="001A0733">
      <w:pPr>
        <w:spacing w:after="0" w:line="240" w:lineRule="auto"/>
        <w:rPr>
          <w:b/>
        </w:rPr>
      </w:pPr>
    </w:p>
    <w:tbl>
      <w:tblPr>
        <w:tblStyle w:val="Mkatabulky"/>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979"/>
      </w:tblGrid>
      <w:tr w:rsidR="00C9091F" w:rsidRPr="008B1B93" w14:paraId="6817E0D0" w14:textId="77777777" w:rsidTr="00C9091F">
        <w:trPr>
          <w:jc w:val="center"/>
        </w:trPr>
        <w:tc>
          <w:tcPr>
            <w:tcW w:w="3402" w:type="dxa"/>
          </w:tcPr>
          <w:p w14:paraId="1811EB32" w14:textId="682B16C4" w:rsidR="00C9091F" w:rsidRPr="00F102E7" w:rsidRDefault="00C9091F" w:rsidP="008B1B93">
            <w:pPr>
              <w:jc w:val="center"/>
              <w:rPr>
                <w:b/>
                <w:sz w:val="32"/>
                <w:szCs w:val="32"/>
              </w:rPr>
            </w:pPr>
            <w:r>
              <w:rPr>
                <w:b/>
                <w:sz w:val="32"/>
                <w:szCs w:val="32"/>
              </w:rPr>
              <w:t>3,29</w:t>
            </w:r>
            <w:r w:rsidRPr="00F102E7">
              <w:rPr>
                <w:b/>
                <w:sz w:val="32"/>
                <w:szCs w:val="32"/>
              </w:rPr>
              <w:t xml:space="preserve"> </w:t>
            </w:r>
            <w:r>
              <w:rPr>
                <w:b/>
                <w:sz w:val="32"/>
                <w:szCs w:val="32"/>
              </w:rPr>
              <w:t>mld</w:t>
            </w:r>
            <w:r w:rsidRPr="00F102E7">
              <w:rPr>
                <w:b/>
                <w:sz w:val="32"/>
                <w:szCs w:val="32"/>
              </w:rPr>
              <w:t>. Kč</w:t>
            </w:r>
          </w:p>
        </w:tc>
        <w:tc>
          <w:tcPr>
            <w:tcW w:w="1979" w:type="dxa"/>
          </w:tcPr>
          <w:p w14:paraId="02789C7C" w14:textId="7C7CB494" w:rsidR="00C9091F" w:rsidRPr="00F102E7" w:rsidRDefault="00C9091F" w:rsidP="00987D29">
            <w:pPr>
              <w:ind w:right="-124"/>
              <w:jc w:val="center"/>
              <w:rPr>
                <w:b/>
                <w:sz w:val="32"/>
                <w:szCs w:val="32"/>
              </w:rPr>
            </w:pPr>
            <w:r>
              <w:rPr>
                <w:b/>
                <w:sz w:val="32"/>
                <w:szCs w:val="32"/>
              </w:rPr>
              <w:t>266</w:t>
            </w:r>
          </w:p>
        </w:tc>
      </w:tr>
      <w:tr w:rsidR="00C9091F" w14:paraId="123B745C" w14:textId="77777777" w:rsidTr="00C9091F">
        <w:trPr>
          <w:jc w:val="center"/>
        </w:trPr>
        <w:tc>
          <w:tcPr>
            <w:tcW w:w="3402" w:type="dxa"/>
          </w:tcPr>
          <w:p w14:paraId="03CDC5D9" w14:textId="13B20AB7" w:rsidR="00C9091F" w:rsidRPr="00F102E7" w:rsidRDefault="00C9091F" w:rsidP="0054491F">
            <w:pPr>
              <w:jc w:val="center"/>
              <w:rPr>
                <w:bCs/>
              </w:rPr>
            </w:pPr>
            <w:r w:rsidRPr="00F102E7">
              <w:rPr>
                <w:rFonts w:cs="Calibri"/>
              </w:rPr>
              <w:t>Výše čerpaných</w:t>
            </w:r>
            <w:r>
              <w:rPr>
                <w:rFonts w:cs="Calibri"/>
              </w:rPr>
              <w:t xml:space="preserve"> peněžních</w:t>
            </w:r>
            <w:r w:rsidRPr="00F102E7">
              <w:rPr>
                <w:rFonts w:cs="Calibri"/>
              </w:rPr>
              <w:t xml:space="preserve"> prostředků </w:t>
            </w:r>
            <w:r>
              <w:rPr>
                <w:rFonts w:cs="Calibri"/>
              </w:rPr>
              <w:br/>
              <w:t>P</w:t>
            </w:r>
            <w:r w:rsidRPr="00F102E7">
              <w:rPr>
                <w:rFonts w:cs="Calibri"/>
              </w:rPr>
              <w:t xml:space="preserve">rogramu </w:t>
            </w:r>
            <w:r>
              <w:rPr>
                <w:bCs/>
              </w:rPr>
              <w:t>ZEMĚ</w:t>
            </w:r>
            <w:r>
              <w:rPr>
                <w:rStyle w:val="Znakapoznpodarou"/>
                <w:bCs/>
              </w:rPr>
              <w:footnoteReference w:id="2"/>
            </w:r>
          </w:p>
        </w:tc>
        <w:tc>
          <w:tcPr>
            <w:tcW w:w="1979" w:type="dxa"/>
          </w:tcPr>
          <w:p w14:paraId="293D5EC1" w14:textId="77777777" w:rsidR="00C9091F" w:rsidRDefault="00C9091F" w:rsidP="00DD7C37">
            <w:pPr>
              <w:ind w:right="-124" w:hanging="101"/>
              <w:jc w:val="center"/>
              <w:rPr>
                <w:bCs/>
              </w:rPr>
            </w:pPr>
            <w:r w:rsidRPr="00F102E7">
              <w:rPr>
                <w:bCs/>
              </w:rPr>
              <w:t>Počet podpořených projektů</w:t>
            </w:r>
            <w:r>
              <w:rPr>
                <w:bCs/>
              </w:rPr>
              <w:t xml:space="preserve"> </w:t>
            </w:r>
            <w:r>
              <w:rPr>
                <w:rFonts w:cs="Calibri"/>
              </w:rPr>
              <w:t>P</w:t>
            </w:r>
            <w:r w:rsidRPr="00F102E7">
              <w:rPr>
                <w:rFonts w:cs="Calibri"/>
              </w:rPr>
              <w:t xml:space="preserve">rogramu </w:t>
            </w:r>
            <w:r>
              <w:rPr>
                <w:bCs/>
              </w:rPr>
              <w:t>ZEMĚ</w:t>
            </w:r>
          </w:p>
          <w:p w14:paraId="110D9330" w14:textId="77777777" w:rsidR="00C9091F" w:rsidRDefault="00C9091F" w:rsidP="00DD7C37">
            <w:pPr>
              <w:ind w:right="-124"/>
              <w:rPr>
                <w:bCs/>
              </w:rPr>
            </w:pPr>
          </w:p>
          <w:p w14:paraId="082BC544" w14:textId="4D341289" w:rsidR="00C9091F" w:rsidRPr="00F102E7" w:rsidRDefault="00C9091F" w:rsidP="00DD7C37">
            <w:pPr>
              <w:ind w:right="-124"/>
              <w:rPr>
                <w:bCs/>
              </w:rPr>
            </w:pPr>
          </w:p>
        </w:tc>
      </w:tr>
    </w:tbl>
    <w:p w14:paraId="75E68EC2" w14:textId="77777777" w:rsidR="001A0733" w:rsidRPr="00E06AAB" w:rsidRDefault="001A0733" w:rsidP="001A0733">
      <w:pPr>
        <w:tabs>
          <w:tab w:val="center" w:pos="4536"/>
        </w:tabs>
        <w:spacing w:after="0" w:line="240" w:lineRule="auto"/>
        <w:jc w:val="center"/>
        <w:rPr>
          <w:caps/>
          <w:sz w:val="22"/>
          <w:szCs w:val="22"/>
        </w:rPr>
      </w:pPr>
      <w:r w:rsidRPr="00E06AAB">
        <w:rPr>
          <w:b/>
          <w:noProof/>
          <w:sz w:val="28"/>
          <w:lang w:eastAsia="cs-CZ"/>
        </w:rPr>
        <mc:AlternateContent>
          <mc:Choice Requires="wps">
            <w:drawing>
              <wp:anchor distT="0" distB="0" distL="114300" distR="114300" simplePos="0" relativeHeight="251658243" behindDoc="0" locked="0" layoutInCell="1" allowOverlap="1" wp14:anchorId="1D6E58EF" wp14:editId="2D568837">
                <wp:simplePos x="0" y="0"/>
                <wp:positionH relativeFrom="margin">
                  <wp:posOffset>3691661</wp:posOffset>
                </wp:positionH>
                <wp:positionV relativeFrom="paragraph">
                  <wp:posOffset>86792</wp:posOffset>
                </wp:positionV>
                <wp:extent cx="2051874" cy="0"/>
                <wp:effectExtent l="0" t="0" r="24765" b="19050"/>
                <wp:wrapNone/>
                <wp:docPr id="11" name="Přímá spojnice 11"/>
                <wp:cNvGraphicFramePr/>
                <a:graphic xmlns:a="http://schemas.openxmlformats.org/drawingml/2006/main">
                  <a:graphicData uri="http://schemas.microsoft.com/office/word/2010/wordprocessingShape">
                    <wps:wsp>
                      <wps:cNvCnPr/>
                      <wps:spPr>
                        <a:xfrm flipV="1">
                          <a:off x="0" y="0"/>
                          <a:ext cx="205187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CF763D" id="Přímá spojnice 11"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0.7pt,6.85pt" to="452.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oQcuwEAAGMDAAAOAAAAZHJzL2Uyb0RvYy54bWysU02PEzEMvSPxH6Lc6UwLu1SjpnvYarkg&#10;WIld7t58zETKl+LQaf89TtotBW6IOUR2HD/72W82dwfv2F5ntDEIvlz0nOkgo7JhFPz56eHdmjMs&#10;EBS4GLTgR438bvv2zWZOg17FKTqlMyOQgMOcBJ9KSUPXoZy0B1zEpAMFTcweCrl57FSGmdC961Z9&#10;f9vNMauUo9SIdLs7Bfm24RujZflqDOrCnODUW2lnbudLPbvtBoYxQ5qsPLcB/9CFBxuo6AVqBwXY&#10;j2z/gvJW5ojRlIWMvovGWKkbB2Kz7P9g822CpBsXGg6my5jw/8HKL/v78JhpDHPCAdNjriwOJntm&#10;nE3faaeNF3XKDm1sx8vY9KEwSZer/ma5/viBM/ka604QFSplLJ909KwagjsbKiMYYP8ZC5Wlp69P&#10;6nWID9a5thUX2Cz47fsb2psE0oZxUMj0SQmOYeQM3EiikyU3RIzOqppdcfCI9y6zPdDeSS4qzk/U&#10;LmcOsFCAOLSv7p86+C21trMDnE7JLXSSibeFtOqsF3x9ne1Craib2s6kfg2zWi9RHduMu+rRJlvR&#10;s+qqVK59sq//je1PAAAA//8DAFBLAwQUAAYACAAAACEArK6Jzt8AAAAJAQAADwAAAGRycy9kb3du&#10;cmV2LnhtbEyPy07DQAxF90j8w8hI7Ogk0NISMqkQCHUHIrSI7tyMSSLmEWUmbcrXY8QClvY9uj7O&#10;l6M1Yk99aL1TkE4SEOQqr1tXK1i/Pl4sQISITqPxjhQcKcCyOD3JMdP+4F5oX8ZacIkLGSpoYuwy&#10;KUPVkMUw8R05zj58bzHy2NdS93jgcmvkZZJcS4ut4wsNdnTfUPVZDlbB9qlZrXA7bMbnt2P69S5N&#10;2T5slDo/G+9uQUQa4x8MP/qsDgU77fzgdBBGwWyRThnl4GoOgoGbZDoDsftdyCKX/z8ovgEAAP//&#10;AwBQSwECLQAUAAYACAAAACEAtoM4kv4AAADhAQAAEwAAAAAAAAAAAAAAAAAAAAAAW0NvbnRlbnRf&#10;VHlwZXNdLnhtbFBLAQItABQABgAIAAAAIQA4/SH/1gAAAJQBAAALAAAAAAAAAAAAAAAAAC8BAABf&#10;cmVscy8ucmVsc1BLAQItABQABgAIAAAAIQDyXoQcuwEAAGMDAAAOAAAAAAAAAAAAAAAAAC4CAABk&#10;cnMvZTJvRG9jLnhtbFBLAQItABQABgAIAAAAIQCsronO3wAAAAkBAAAPAAAAAAAAAAAAAAAAABUE&#10;AABkcnMvZG93bnJldi54bWxQSwUGAAAAAAQABADzAAAAIQUAAAAA&#10;" strokecolor="windowText" strokeweight=".5pt">
                <v:stroke joinstyle="miter"/>
                <w10:wrap anchorx="margin"/>
              </v:line>
            </w:pict>
          </mc:Fallback>
        </mc:AlternateContent>
      </w:r>
      <w:r w:rsidRPr="00E06AAB">
        <w:rPr>
          <w:b/>
          <w:noProof/>
          <w:sz w:val="28"/>
          <w:lang w:eastAsia="cs-CZ"/>
        </w:rPr>
        <mc:AlternateContent>
          <mc:Choice Requires="wps">
            <w:drawing>
              <wp:anchor distT="0" distB="0" distL="114300" distR="114300" simplePos="0" relativeHeight="251658242" behindDoc="0" locked="0" layoutInCell="1" allowOverlap="1" wp14:anchorId="6BB47314" wp14:editId="04AFC2F3">
                <wp:simplePos x="0" y="0"/>
                <wp:positionH relativeFrom="margin">
                  <wp:align>left</wp:align>
                </wp:positionH>
                <wp:positionV relativeFrom="paragraph">
                  <wp:posOffset>77066</wp:posOffset>
                </wp:positionV>
                <wp:extent cx="2067127" cy="0"/>
                <wp:effectExtent l="0" t="0" r="28575" b="19050"/>
                <wp:wrapNone/>
                <wp:docPr id="12" name="Přímá spojnice 12"/>
                <wp:cNvGraphicFramePr/>
                <a:graphic xmlns:a="http://schemas.openxmlformats.org/drawingml/2006/main">
                  <a:graphicData uri="http://schemas.microsoft.com/office/word/2010/wordprocessingShape">
                    <wps:wsp>
                      <wps:cNvCnPr/>
                      <wps:spPr>
                        <a:xfrm>
                          <a:off x="0" y="0"/>
                          <a:ext cx="206712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98DE10" id="Přímá spojnice 12" o:spid="_x0000_s1026" style="position:absolute;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05pt" to="162.7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2OswEAAFkDAAAOAAAAZHJzL2Uyb0RvYy54bWysU8tuGzEMvBfoPwi6x1o7qBMsvM4hRnop&#10;2gBNP4DRY1eAXhBVr/33pWTHcdtb0T1oKVEccsjR5uHgHdvrjDaGgS8XHWc6yKhsGAf+4+Xp5p4z&#10;LBAUuBj0wI8a+cP244fNnHq9ilN0SmdGIAH7OQ18KiX1QqCctAdcxKQDOU3MHgpt8yhUhpnQvROr&#10;rluLOWaVcpQakU53JyffNnxjtCzfjEFdmBs41Vbamtv6Wlex3UA/ZkiTlecy4B+q8GADJb1A7aAA&#10;+5ntX1DeyhwxmrKQ0YtojJW6cSA2y+4PNt8nSLpxoeZgurQJ/x+s/Lp/DM+Z2jAn7DE958riYLKv&#10;f6qPHVqzjpdm6UNhkg5X3fpuubrjTL75xHtgylg+6+hZNQbubKg8oIf9FyyUjK6+XanHIT5Z59os&#10;XGDzwNe3n2haEkgRxkEh0yc1cAwjZ+BGkposuSFidFbV6IqDR3x0me2Bpk0iUXF+oXI5c4CFHMSh&#10;fXXqVMFvobWcHeB0Cm6ukzi8LaRQZ/3A76+jXagZddPYmdR7C6v1GtWxdVbUHc2vJT1rrQrkek/2&#10;9YvY/gIAAP//AwBQSwMEFAAGAAgAAAAhAD0VftXbAAAABgEAAA8AAABkcnMvZG93bnJldi54bWxM&#10;j81OwzAQhO9IfQdrK3GjThMVqjROVbXqgVtJQeLoxpsfiNdR7LTh7VnEAY4zs5r5NttOthNXHHzr&#10;SMFyEYFAKp1pqVbwej4+rEH4oMnozhEq+EIP23x2l+nUuBu94LUIteAS8qlW0ITQp1L6skGr/cL1&#10;SJxVbrA6sBxqaQZ943LbyTiKHqXVLfFCo3vcN1h+FqNVMJ72VdQek+njPSnk+Px0ejtUtVL382m3&#10;ARFwCn/H8IPP6JAz08WNZLzoFPAjgd14CYLTJF6tQFx+DZln8j9+/g0AAP//AwBQSwECLQAUAAYA&#10;CAAAACEAtoM4kv4AAADhAQAAEwAAAAAAAAAAAAAAAAAAAAAAW0NvbnRlbnRfVHlwZXNdLnhtbFBL&#10;AQItABQABgAIAAAAIQA4/SH/1gAAAJQBAAALAAAAAAAAAAAAAAAAAC8BAABfcmVscy8ucmVsc1BL&#10;AQItABQABgAIAAAAIQCjgC2OswEAAFkDAAAOAAAAAAAAAAAAAAAAAC4CAABkcnMvZTJvRG9jLnht&#10;bFBLAQItABQABgAIAAAAIQA9FX7V2wAAAAYBAAAPAAAAAAAAAAAAAAAAAA0EAABkcnMvZG93bnJl&#10;di54bWxQSwUGAAAAAAQABADzAAAAFQUAAAAA&#10;" strokecolor="windowText" strokeweight=".5pt">
                <v:stroke joinstyle="miter"/>
                <w10:wrap anchorx="margin"/>
              </v:line>
            </w:pict>
          </mc:Fallback>
        </mc:AlternateContent>
      </w:r>
      <w:r w:rsidRPr="00CE25DC">
        <w:rPr>
          <w:caps/>
          <w:sz w:val="22"/>
          <w:szCs w:val="22"/>
        </w:rPr>
        <w:t>zjištěné skutečnosti</w:t>
      </w:r>
    </w:p>
    <w:p w14:paraId="28FFB232" w14:textId="77777777" w:rsidR="001A0733" w:rsidRPr="00E06AAB" w:rsidRDefault="001A0733" w:rsidP="001A0733">
      <w:pPr>
        <w:spacing w:after="0" w:line="240" w:lineRule="auto"/>
        <w:rPr>
          <w:b/>
        </w:rPr>
      </w:pPr>
    </w:p>
    <w:tbl>
      <w:tblPr>
        <w:tblStyle w:val="Mkatabulky"/>
        <w:tblW w:w="9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7"/>
        <w:gridCol w:w="6065"/>
      </w:tblGrid>
      <w:tr w:rsidR="00DE134B" w:rsidRPr="005E1257" w14:paraId="6C091D8D" w14:textId="77777777" w:rsidTr="00292719">
        <w:trPr>
          <w:trHeight w:val="1096"/>
        </w:trPr>
        <w:tc>
          <w:tcPr>
            <w:tcW w:w="2957" w:type="dxa"/>
            <w:vAlign w:val="center"/>
          </w:tcPr>
          <w:p w14:paraId="237388F5" w14:textId="62C6D76A" w:rsidR="00DE134B" w:rsidRPr="007515F8" w:rsidRDefault="00E31942" w:rsidP="00011901">
            <w:pPr>
              <w:spacing w:before="120" w:after="120"/>
              <w:jc w:val="center"/>
              <w:rPr>
                <w:b/>
                <w:bCs/>
                <w:color w:val="EE0000"/>
              </w:rPr>
            </w:pPr>
            <w:r w:rsidRPr="00F11D0B">
              <w:rPr>
                <w:b/>
                <w:bCs/>
                <w:color w:val="AF1953"/>
              </w:rPr>
              <w:t>1</w:t>
            </w:r>
            <w:r w:rsidR="008715C6" w:rsidRPr="00F11D0B">
              <w:rPr>
                <w:b/>
                <w:bCs/>
                <w:color w:val="AF1953"/>
              </w:rPr>
              <w:t>75,96 mil. Kč</w:t>
            </w:r>
          </w:p>
        </w:tc>
        <w:tc>
          <w:tcPr>
            <w:tcW w:w="6065" w:type="dxa"/>
            <w:vAlign w:val="center"/>
          </w:tcPr>
          <w:p w14:paraId="2259D9E6" w14:textId="17A1FB1C" w:rsidR="00DE134B" w:rsidRPr="00D90912" w:rsidRDefault="008715C6" w:rsidP="00011901">
            <w:pPr>
              <w:spacing w:before="120" w:after="120"/>
            </w:pPr>
            <w:r>
              <w:t xml:space="preserve">vynaložených peněžních prostředků </w:t>
            </w:r>
            <w:r w:rsidR="00DE134B" w:rsidRPr="00DE134B">
              <w:t xml:space="preserve">NKÚ vyhodnotil se </w:t>
            </w:r>
            <w:r w:rsidR="009510E2" w:rsidRPr="00D578EB">
              <w:rPr>
                <w:color w:val="auto"/>
              </w:rPr>
              <w:t>snížen</w:t>
            </w:r>
            <w:r w:rsidR="009510E2">
              <w:rPr>
                <w:color w:val="auto"/>
              </w:rPr>
              <w:t>ým stupněm</w:t>
            </w:r>
            <w:r w:rsidR="00E72A1A">
              <w:rPr>
                <w:rStyle w:val="Znakapoznpodarou"/>
                <w:color w:val="auto"/>
              </w:rPr>
              <w:footnoteReference w:id="3"/>
            </w:r>
            <w:r w:rsidR="009510E2" w:rsidRPr="00DE134B">
              <w:t xml:space="preserve"> </w:t>
            </w:r>
            <w:r>
              <w:t>účelnost</w:t>
            </w:r>
            <w:r w:rsidR="00CC24A4">
              <w:t xml:space="preserve">i </w:t>
            </w:r>
            <w:r>
              <w:t xml:space="preserve">a </w:t>
            </w:r>
            <w:r w:rsidR="00DE134B" w:rsidRPr="00DE134B">
              <w:t>hospodárnost</w:t>
            </w:r>
            <w:r w:rsidR="00CC24A4">
              <w:t>i</w:t>
            </w:r>
            <w:r>
              <w:t>.</w:t>
            </w:r>
            <w:r w:rsidR="0068468F">
              <w:t xml:space="preserve"> </w:t>
            </w:r>
            <w:r w:rsidR="0068468F">
              <w:rPr>
                <w:color w:val="auto"/>
              </w:rPr>
              <w:t>Jeden projekt nebyl hodnocen.</w:t>
            </w:r>
          </w:p>
        </w:tc>
      </w:tr>
      <w:tr w:rsidR="00203E87" w:rsidRPr="00F102E7" w14:paraId="775D06F8" w14:textId="77777777" w:rsidTr="00292719">
        <w:trPr>
          <w:trHeight w:val="292"/>
        </w:trPr>
        <w:tc>
          <w:tcPr>
            <w:tcW w:w="2957" w:type="dxa"/>
            <w:vAlign w:val="center"/>
          </w:tcPr>
          <w:p w14:paraId="0653694E" w14:textId="16D46BC8" w:rsidR="00203E87" w:rsidRDefault="00203E87" w:rsidP="00203E87">
            <w:pPr>
              <w:spacing w:before="120" w:after="120"/>
              <w:jc w:val="center"/>
              <w:rPr>
                <w:b/>
                <w:bCs/>
              </w:rPr>
            </w:pPr>
            <w:r w:rsidRPr="00F11D0B">
              <w:rPr>
                <w:b/>
                <w:bCs/>
                <w:color w:val="AF1953"/>
              </w:rPr>
              <w:t>V</w:t>
            </w:r>
            <w:r w:rsidR="00C83C23" w:rsidRPr="00F11D0B">
              <w:rPr>
                <w:b/>
                <w:bCs/>
                <w:color w:val="AF1953"/>
              </w:rPr>
              <w:t xml:space="preserve">e </w:t>
            </w:r>
            <w:r w:rsidR="00FA2864">
              <w:rPr>
                <w:b/>
                <w:bCs/>
                <w:color w:val="AF1953"/>
              </w:rPr>
              <w:t>čtyřech</w:t>
            </w:r>
            <w:r w:rsidRPr="00F11D0B">
              <w:rPr>
                <w:b/>
                <w:bCs/>
                <w:color w:val="AF1953"/>
              </w:rPr>
              <w:t xml:space="preserve"> ze 14</w:t>
            </w:r>
          </w:p>
        </w:tc>
        <w:tc>
          <w:tcPr>
            <w:tcW w:w="6065" w:type="dxa"/>
            <w:vAlign w:val="center"/>
          </w:tcPr>
          <w:p w14:paraId="48FB9A58" w14:textId="2A89A2C3" w:rsidR="00203E87" w:rsidRDefault="00FC34EE" w:rsidP="00203E87">
            <w:pPr>
              <w:spacing w:before="120" w:after="120"/>
            </w:pPr>
            <w:r>
              <w:t>k</w:t>
            </w:r>
            <w:r w:rsidR="00203E87" w:rsidRPr="00203E87">
              <w:t>ontrolovaných projektů zjistil NKÚ skutečnosti nasvědčující porušení rozpočtové kázně.</w:t>
            </w:r>
          </w:p>
        </w:tc>
      </w:tr>
      <w:tr w:rsidR="00203E87" w:rsidRPr="00F102E7" w14:paraId="50C25DB7" w14:textId="77777777" w:rsidTr="00292719">
        <w:trPr>
          <w:trHeight w:val="292"/>
        </w:trPr>
        <w:tc>
          <w:tcPr>
            <w:tcW w:w="2957" w:type="dxa"/>
            <w:vAlign w:val="center"/>
          </w:tcPr>
          <w:p w14:paraId="0FD1EF91" w14:textId="3DDF01C7" w:rsidR="00203E87" w:rsidRPr="00C327D6" w:rsidRDefault="00EC63CE" w:rsidP="00EC63CE">
            <w:pPr>
              <w:spacing w:before="120" w:after="120"/>
              <w:jc w:val="center"/>
              <w:rPr>
                <w:b/>
                <w:bCs/>
                <w:color w:val="AF1953"/>
              </w:rPr>
            </w:pPr>
            <w:r w:rsidRPr="00F11D0B">
              <w:rPr>
                <w:b/>
                <w:bCs/>
                <w:color w:val="AF1953"/>
              </w:rPr>
              <w:t>13 %</w:t>
            </w:r>
          </w:p>
        </w:tc>
        <w:tc>
          <w:tcPr>
            <w:tcW w:w="6065" w:type="dxa"/>
            <w:vAlign w:val="center"/>
          </w:tcPr>
          <w:p w14:paraId="03E058FC" w14:textId="308999AE" w:rsidR="00E02EBC" w:rsidRPr="00E02EBC" w:rsidRDefault="00EC63CE" w:rsidP="00203E87">
            <w:pPr>
              <w:spacing w:before="120" w:after="120"/>
              <w:rPr>
                <w:color w:val="auto"/>
              </w:rPr>
            </w:pPr>
            <w:r w:rsidRPr="005B48EE">
              <w:rPr>
                <w:color w:val="auto"/>
              </w:rPr>
              <w:t xml:space="preserve">výsledků Programu ZEMĚ, které jsou v IS </w:t>
            </w:r>
            <w:proofErr w:type="spellStart"/>
            <w:r w:rsidRPr="005B48EE">
              <w:rPr>
                <w:color w:val="auto"/>
              </w:rPr>
              <w:t>VaVaI</w:t>
            </w:r>
            <w:proofErr w:type="spellEnd"/>
            <w:r w:rsidR="000F2E6F" w:rsidRPr="005B48EE">
              <w:rPr>
                <w:rStyle w:val="Znakapoznpodarou"/>
                <w:color w:val="auto"/>
              </w:rPr>
              <w:footnoteReference w:id="4"/>
            </w:r>
            <w:r w:rsidRPr="005B48EE">
              <w:rPr>
                <w:color w:val="auto"/>
              </w:rPr>
              <w:t xml:space="preserve"> uváděny </w:t>
            </w:r>
            <w:r w:rsidR="00152292">
              <w:rPr>
                <w:color w:val="auto"/>
              </w:rPr>
              <w:t>nesprávně.</w:t>
            </w:r>
          </w:p>
        </w:tc>
      </w:tr>
      <w:tr w:rsidR="00DC544B" w:rsidRPr="00F102E7" w14:paraId="5ED49533" w14:textId="77777777" w:rsidTr="00292719">
        <w:trPr>
          <w:trHeight w:val="292"/>
        </w:trPr>
        <w:tc>
          <w:tcPr>
            <w:tcW w:w="2957" w:type="dxa"/>
            <w:vAlign w:val="center"/>
          </w:tcPr>
          <w:p w14:paraId="46BA1878" w14:textId="325AA508" w:rsidR="00DC544B" w:rsidRDefault="00DC544B" w:rsidP="00EC63CE">
            <w:pPr>
              <w:spacing w:before="120" w:after="120"/>
              <w:jc w:val="center"/>
              <w:rPr>
                <w:b/>
                <w:bCs/>
              </w:rPr>
            </w:pPr>
          </w:p>
        </w:tc>
        <w:tc>
          <w:tcPr>
            <w:tcW w:w="6065" w:type="dxa"/>
            <w:vAlign w:val="center"/>
          </w:tcPr>
          <w:p w14:paraId="6C499B38" w14:textId="1624F8C2" w:rsidR="00DC544B" w:rsidRDefault="00DC544B" w:rsidP="00203E87">
            <w:pPr>
              <w:spacing w:before="120" w:after="120"/>
            </w:pPr>
            <w:r>
              <w:t xml:space="preserve"> </w:t>
            </w:r>
          </w:p>
        </w:tc>
      </w:tr>
    </w:tbl>
    <w:p w14:paraId="219E0E02" w14:textId="18523618" w:rsidR="0009614D" w:rsidRDefault="004D5FE0" w:rsidP="00272672">
      <w:pPr>
        <w:pStyle w:val="Nadpis1"/>
        <w:numPr>
          <w:ilvl w:val="0"/>
          <w:numId w:val="0"/>
        </w:numPr>
        <w:spacing w:before="120" w:line="240" w:lineRule="auto"/>
        <w:ind w:left="567"/>
        <w:jc w:val="both"/>
      </w:pPr>
      <w:r>
        <w:t xml:space="preserve">Cílem </w:t>
      </w:r>
      <w:r w:rsidR="0009614D">
        <w:t>Program</w:t>
      </w:r>
      <w:r>
        <w:t>u</w:t>
      </w:r>
      <w:r w:rsidR="0009614D">
        <w:t xml:space="preserve"> ZEMĚ: „…</w:t>
      </w:r>
      <w:r>
        <w:t xml:space="preserve"> </w:t>
      </w:r>
      <w:r w:rsidR="0009614D" w:rsidRPr="0009614D">
        <w:rPr>
          <w:i/>
          <w:iCs/>
        </w:rPr>
        <w:t xml:space="preserve">výsledky projektů řešených v rámci Programu ZEMĚ podpoří </w:t>
      </w:r>
      <w:r>
        <w:rPr>
          <w:i/>
          <w:iCs/>
        </w:rPr>
        <w:t>…</w:t>
      </w:r>
      <w:r w:rsidR="0009614D" w:rsidRPr="0009614D">
        <w:rPr>
          <w:i/>
          <w:iCs/>
        </w:rPr>
        <w:t xml:space="preserve"> zrychlený transfer výsledků do praxe </w:t>
      </w:r>
      <w:r w:rsidR="0009614D">
        <w:t xml:space="preserve">…“. </w:t>
      </w:r>
    </w:p>
    <w:p w14:paraId="15198FF8" w14:textId="36C22530" w:rsidR="00272672" w:rsidRPr="004D5FE0" w:rsidRDefault="0009614D" w:rsidP="00272672">
      <w:pPr>
        <w:pStyle w:val="Nadpis1"/>
        <w:numPr>
          <w:ilvl w:val="0"/>
          <w:numId w:val="0"/>
        </w:numPr>
        <w:spacing w:before="120" w:line="240" w:lineRule="auto"/>
        <w:ind w:left="567"/>
        <w:jc w:val="both"/>
      </w:pPr>
      <w:r w:rsidRPr="004D5FE0">
        <w:t xml:space="preserve">Skutečnost: </w:t>
      </w:r>
      <w:proofErr w:type="spellStart"/>
      <w:r w:rsidR="004D5FE0">
        <w:t>MZe</w:t>
      </w:r>
      <w:proofErr w:type="spellEnd"/>
      <w:r w:rsidR="008D10D1">
        <w:t xml:space="preserve"> nezjišťuje</w:t>
      </w:r>
      <w:r w:rsidR="00B77E0B" w:rsidRPr="004D5FE0">
        <w:t>, zda</w:t>
      </w:r>
      <w:r w:rsidR="008D10D1">
        <w:t xml:space="preserve"> a v jakém rozsahu byly výstupy realizovaných projektů v praxi skutečné aplikovány</w:t>
      </w:r>
      <w:r w:rsidR="00B77E0B" w:rsidRPr="004D5FE0">
        <w:t xml:space="preserve">. </w:t>
      </w:r>
    </w:p>
    <w:p w14:paraId="10B4D452" w14:textId="64AAC054" w:rsidR="00272672" w:rsidRPr="004D5FE0" w:rsidRDefault="00272672" w:rsidP="00272672">
      <w:pPr>
        <w:pStyle w:val="Nadpis1"/>
        <w:numPr>
          <w:ilvl w:val="0"/>
          <w:numId w:val="0"/>
        </w:numPr>
        <w:spacing w:before="120" w:line="240" w:lineRule="auto"/>
        <w:ind w:left="567"/>
        <w:jc w:val="both"/>
      </w:pPr>
      <w:r w:rsidRPr="004D5FE0">
        <w:t xml:space="preserve">NKÚ doporučuje </w:t>
      </w:r>
      <w:proofErr w:type="spellStart"/>
      <w:r w:rsidRPr="004D5FE0">
        <w:t>MZe</w:t>
      </w:r>
      <w:proofErr w:type="spellEnd"/>
      <w:r w:rsidRPr="004D5FE0">
        <w:t xml:space="preserve"> změnit systém podpory aplikovaného výzkumu tak, aby</w:t>
      </w:r>
      <w:r w:rsidR="00FA2864">
        <w:t xml:space="preserve"> </w:t>
      </w:r>
      <w:r w:rsidR="003D78C2">
        <w:t xml:space="preserve">výsledky projektů prokazatelně </w:t>
      </w:r>
      <w:r w:rsidRPr="004D5FE0">
        <w:t>sloužily zemědělské praxi</w:t>
      </w:r>
      <w:r w:rsidR="0009614D" w:rsidRPr="004D5FE0">
        <w:t>.</w:t>
      </w:r>
    </w:p>
    <w:p w14:paraId="3EB3BFB0" w14:textId="1090910E" w:rsidR="00D029C2" w:rsidRPr="00E80207" w:rsidRDefault="00290405" w:rsidP="00F67C5E">
      <w:pPr>
        <w:pStyle w:val="Nadpis1"/>
        <w:spacing w:before="0" w:after="240" w:line="240" w:lineRule="auto"/>
        <w:ind w:left="0" w:firstLine="0"/>
        <w:rPr>
          <w:sz w:val="28"/>
          <w:szCs w:val="28"/>
        </w:rPr>
      </w:pPr>
      <w:r w:rsidRPr="00467379">
        <w:br w:type="page"/>
      </w:r>
      <w:r w:rsidR="00D029C2" w:rsidRPr="00017302">
        <w:rPr>
          <w:rFonts w:asciiTheme="minorHAnsi" w:hAnsiTheme="minorHAnsi"/>
          <w:sz w:val="28"/>
          <w:szCs w:val="28"/>
        </w:rPr>
        <w:lastRenderedPageBreak/>
        <w:t>S</w:t>
      </w:r>
      <w:r w:rsidR="00AF220B" w:rsidRPr="00017302">
        <w:rPr>
          <w:rFonts w:asciiTheme="minorHAnsi" w:hAnsiTheme="minorHAnsi"/>
          <w:sz w:val="28"/>
          <w:szCs w:val="28"/>
        </w:rPr>
        <w:t>hrnutí a vyhodnocení</w:t>
      </w:r>
      <w:r w:rsidR="004E3F18">
        <w:rPr>
          <w:rFonts w:asciiTheme="minorHAnsi" w:hAnsiTheme="minorHAnsi"/>
          <w:sz w:val="28"/>
          <w:szCs w:val="28"/>
        </w:rPr>
        <w:t xml:space="preserve"> </w:t>
      </w:r>
    </w:p>
    <w:p w14:paraId="00B1EF68" w14:textId="25F45520" w:rsidR="00950C72" w:rsidRDefault="00FC6D72" w:rsidP="00DE1CDD">
      <w:pPr>
        <w:pStyle w:val="ACpZkladntext"/>
        <w:numPr>
          <w:ilvl w:val="0"/>
          <w:numId w:val="0"/>
        </w:numPr>
      </w:pPr>
      <w:r>
        <w:t xml:space="preserve">NKÚ </w:t>
      </w:r>
      <w:r w:rsidRPr="0040206E">
        <w:t xml:space="preserve">provedl kontrolu peněžních prostředků státního rozpočtu (dále také „SR“) </w:t>
      </w:r>
      <w:r w:rsidRPr="001A55B3">
        <w:t xml:space="preserve">vynakládaných v rámci </w:t>
      </w:r>
      <w:r w:rsidRPr="008F0C65">
        <w:rPr>
          <w:i/>
          <w:iCs/>
        </w:rPr>
        <w:t>Programu aplikovaného výzkumu</w:t>
      </w:r>
      <w:r w:rsidR="00F76EB4" w:rsidRPr="008F0C65">
        <w:rPr>
          <w:i/>
          <w:iCs/>
        </w:rPr>
        <w:t xml:space="preserve"> Ministerstva zemědělství na období 2017</w:t>
      </w:r>
      <w:r w:rsidR="00FA2864" w:rsidRPr="008F0C65">
        <w:rPr>
          <w:i/>
          <w:iCs/>
        </w:rPr>
        <w:t>–</w:t>
      </w:r>
      <w:r w:rsidR="00F76EB4" w:rsidRPr="008F0C65">
        <w:rPr>
          <w:i/>
          <w:iCs/>
        </w:rPr>
        <w:t>2025, ZEMĚ</w:t>
      </w:r>
      <w:r w:rsidR="00F76EB4" w:rsidRPr="001A55B3">
        <w:t xml:space="preserve"> </w:t>
      </w:r>
      <w:r w:rsidRPr="001A55B3">
        <w:t>(dále také „</w:t>
      </w:r>
      <w:r w:rsidR="00F76EB4" w:rsidRPr="001A55B3">
        <w:t>P</w:t>
      </w:r>
      <w:r w:rsidRPr="001A55B3">
        <w:t xml:space="preserve">rogram </w:t>
      </w:r>
      <w:r w:rsidR="00F76EB4" w:rsidRPr="001A55B3">
        <w:t>ZEMĚ</w:t>
      </w:r>
      <w:r w:rsidRPr="001A55B3">
        <w:t xml:space="preserve">“). </w:t>
      </w:r>
      <w:r w:rsidR="0094087E" w:rsidRPr="001A55B3">
        <w:t xml:space="preserve">Program </w:t>
      </w:r>
      <w:r w:rsidR="0020000D" w:rsidRPr="001A55B3">
        <w:t>ZEMĚ</w:t>
      </w:r>
      <w:r w:rsidR="0094087E" w:rsidRPr="001A55B3">
        <w:t xml:space="preserve"> </w:t>
      </w:r>
      <w:r w:rsidR="0020000D" w:rsidRPr="001A55B3">
        <w:t>byl zacílen</w:t>
      </w:r>
      <w:r w:rsidR="0094087E" w:rsidRPr="001A55B3">
        <w:t xml:space="preserve"> na podporu projektů aplikovaného výzkumu</w:t>
      </w:r>
      <w:r w:rsidR="001A55B3" w:rsidRPr="001A55B3">
        <w:t xml:space="preserve"> </w:t>
      </w:r>
      <w:r w:rsidR="001A55B3">
        <w:t>v oblasti zemědělství, potravinářství, vodního hospodářství a lesnictví, s předpokládanými výsledky vysokého inovačního potenciálu</w:t>
      </w:r>
      <w:r w:rsidR="009C7407">
        <w:t xml:space="preserve">. </w:t>
      </w:r>
      <w:r w:rsidR="000A0CBB" w:rsidRPr="00A63BDD">
        <w:t>Předpokládané výdaje ze státního rozpočtu na</w:t>
      </w:r>
      <w:r w:rsidR="00FD1A44" w:rsidRPr="00A63BDD">
        <w:t xml:space="preserve"> </w:t>
      </w:r>
      <w:r w:rsidR="006227B3" w:rsidRPr="00A63BDD">
        <w:t>P</w:t>
      </w:r>
      <w:r w:rsidR="000A0CBB" w:rsidRPr="00A63BDD">
        <w:t xml:space="preserve">rogram </w:t>
      </w:r>
      <w:r w:rsidR="006227B3" w:rsidRPr="00A63BDD">
        <w:t>ZEMĚ</w:t>
      </w:r>
      <w:r w:rsidR="000A0CBB" w:rsidRPr="00A63BDD">
        <w:t xml:space="preserve"> stanovilo </w:t>
      </w:r>
      <w:proofErr w:type="spellStart"/>
      <w:r w:rsidR="000A0CBB" w:rsidRPr="00A63BDD">
        <w:t>M</w:t>
      </w:r>
      <w:r w:rsidR="006227B3" w:rsidRPr="00A63BDD">
        <w:t>Ze</w:t>
      </w:r>
      <w:proofErr w:type="spellEnd"/>
      <w:r w:rsidR="00FA2864">
        <w:t xml:space="preserve"> </w:t>
      </w:r>
      <w:r w:rsidR="000A0CBB" w:rsidRPr="00A63BDD">
        <w:t>ve</w:t>
      </w:r>
      <w:r w:rsidR="0062333D">
        <w:t xml:space="preserve"> </w:t>
      </w:r>
      <w:r w:rsidR="000A0CBB" w:rsidRPr="00A63BDD">
        <w:t xml:space="preserve">výši </w:t>
      </w:r>
      <w:r w:rsidR="006227B3" w:rsidRPr="00A63BDD">
        <w:t>3,</w:t>
      </w:r>
      <w:r w:rsidR="00CD593F">
        <w:t>56</w:t>
      </w:r>
      <w:r w:rsidR="0062333D">
        <w:t> </w:t>
      </w:r>
      <w:r w:rsidR="006227B3" w:rsidRPr="00A63BDD">
        <w:t>mld.</w:t>
      </w:r>
      <w:r w:rsidR="0062333D">
        <w:t> </w:t>
      </w:r>
      <w:r w:rsidR="000A0CBB" w:rsidRPr="00A63BDD">
        <w:t>Kč</w:t>
      </w:r>
      <w:r w:rsidR="006227B3" w:rsidRPr="00A63BDD">
        <w:t xml:space="preserve">, </w:t>
      </w:r>
      <w:r w:rsidR="005621DE" w:rsidRPr="00A63BDD">
        <w:t>celkový objem peněžních prostředků čerpaných příj</w:t>
      </w:r>
      <w:r w:rsidR="0009321A" w:rsidRPr="00A63BDD">
        <w:t>e</w:t>
      </w:r>
      <w:r w:rsidR="005621DE" w:rsidRPr="00A63BDD">
        <w:t xml:space="preserve">mci podpory </w:t>
      </w:r>
      <w:r w:rsidR="0044705C" w:rsidRPr="0044705C">
        <w:t>k</w:t>
      </w:r>
      <w:r w:rsidR="0044705C">
        <w:t> </w:t>
      </w:r>
      <w:r w:rsidR="0044705C" w:rsidRPr="0044705C">
        <w:t>30.</w:t>
      </w:r>
      <w:r w:rsidR="0062333D">
        <w:t> </w:t>
      </w:r>
      <w:r w:rsidR="0044705C" w:rsidRPr="0044705C">
        <w:t>1.</w:t>
      </w:r>
      <w:r w:rsidR="0062333D">
        <w:t> </w:t>
      </w:r>
      <w:r w:rsidR="0044705C" w:rsidRPr="0044705C">
        <w:t>2026</w:t>
      </w:r>
      <w:r w:rsidR="005621DE" w:rsidRPr="00A63BDD">
        <w:t xml:space="preserve"> </w:t>
      </w:r>
      <w:r w:rsidR="0044705C" w:rsidRPr="00A63BDD">
        <w:t>činil</w:t>
      </w:r>
      <w:r w:rsidR="0044705C">
        <w:t xml:space="preserve"> </w:t>
      </w:r>
      <w:r w:rsidR="00E36BD5" w:rsidRPr="00A63BDD">
        <w:t>3,29</w:t>
      </w:r>
      <w:r w:rsidR="0062333D">
        <w:t> </w:t>
      </w:r>
      <w:r w:rsidR="0012452A">
        <w:t>mld</w:t>
      </w:r>
      <w:r w:rsidR="005621DE" w:rsidRPr="00A63BDD">
        <w:t>.</w:t>
      </w:r>
      <w:r w:rsidR="0062333D">
        <w:t> </w:t>
      </w:r>
      <w:r w:rsidR="005621DE" w:rsidRPr="00A63BDD">
        <w:t>Kč.</w:t>
      </w:r>
    </w:p>
    <w:p w14:paraId="46532538" w14:textId="2F805A3F" w:rsidR="00B5375E" w:rsidRDefault="005621DE" w:rsidP="00DE1CDD">
      <w:pPr>
        <w:pStyle w:val="ACpZkladntext"/>
        <w:numPr>
          <w:ilvl w:val="0"/>
          <w:numId w:val="0"/>
        </w:numPr>
        <w:rPr>
          <w:color w:val="auto"/>
        </w:rPr>
      </w:pPr>
      <w:r w:rsidRPr="000D246D">
        <w:t xml:space="preserve">Cílem kontroly bylo </w:t>
      </w:r>
      <w:r>
        <w:t>p</w:t>
      </w:r>
      <w:r w:rsidRPr="00DD7AB2">
        <w:t>rověřit, zda peněžní prostředky určené na</w:t>
      </w:r>
      <w:r w:rsidR="00FD1A44" w:rsidRPr="00DD7AB2">
        <w:t xml:space="preserve"> </w:t>
      </w:r>
      <w:r w:rsidRPr="00DD7AB2">
        <w:t>podporu aplikovaného výzkumu byly vynakládány účelně, hospodárně a v</w:t>
      </w:r>
      <w:r w:rsidR="0040206E" w:rsidRPr="00DD7AB2">
        <w:t xml:space="preserve"> </w:t>
      </w:r>
      <w:r w:rsidRPr="00DD7AB2">
        <w:t>souladu s</w:t>
      </w:r>
      <w:r w:rsidR="0040206E" w:rsidRPr="00DD7AB2">
        <w:t xml:space="preserve"> </w:t>
      </w:r>
      <w:r w:rsidRPr="00DD7AB2">
        <w:t>právními předpis</w:t>
      </w:r>
      <w:r>
        <w:t>y</w:t>
      </w:r>
      <w:r w:rsidR="009F4912">
        <w:t>. Kontrola se zaměřila na to,</w:t>
      </w:r>
      <w:r w:rsidR="0062333D">
        <w:t xml:space="preserve"> </w:t>
      </w:r>
      <w:r w:rsidR="007B1949" w:rsidRPr="00180EF8">
        <w:t xml:space="preserve">zda příjemci </w:t>
      </w:r>
      <w:r w:rsidR="007B1949">
        <w:t>podpory</w:t>
      </w:r>
      <w:r w:rsidR="007B1949" w:rsidRPr="00180EF8">
        <w:t xml:space="preserve"> použili peněžní prostředky poskytnuté ze státního rozpočtu na</w:t>
      </w:r>
      <w:r w:rsidR="0062333D">
        <w:t xml:space="preserve"> </w:t>
      </w:r>
      <w:r w:rsidR="007B1949">
        <w:t>aplikovaný výzkum</w:t>
      </w:r>
      <w:r w:rsidR="007B1949" w:rsidRPr="00180EF8">
        <w:t xml:space="preserve"> v souladu s</w:t>
      </w:r>
      <w:r w:rsidR="007B1949">
        <w:t xml:space="preserve">e </w:t>
      </w:r>
      <w:r w:rsidR="0062333D">
        <w:t>s</w:t>
      </w:r>
      <w:r w:rsidR="007B1949" w:rsidRPr="007B1949">
        <w:t>mlouv</w:t>
      </w:r>
      <w:r w:rsidR="007B1949">
        <w:t>ou</w:t>
      </w:r>
      <w:r w:rsidR="007B1949" w:rsidRPr="007B1949">
        <w:t xml:space="preserve"> o poskytnutí podpory na řešení projektu výzkumu a vývoje Programu </w:t>
      </w:r>
      <w:r w:rsidR="00844D11">
        <w:t>ZEMĚ</w:t>
      </w:r>
      <w:r w:rsidR="007B1949">
        <w:t xml:space="preserve">. Kontrolu poskytování </w:t>
      </w:r>
      <w:r w:rsidR="007B1949" w:rsidRPr="00180EF8">
        <w:t xml:space="preserve">peněžních prostředků </w:t>
      </w:r>
      <w:r w:rsidR="007B1949">
        <w:t xml:space="preserve">provedl </w:t>
      </w:r>
      <w:r w:rsidR="007B1949" w:rsidRPr="00180EF8">
        <w:t>NKÚ</w:t>
      </w:r>
      <w:r w:rsidR="007B1949">
        <w:t xml:space="preserve"> u</w:t>
      </w:r>
      <w:r w:rsidR="00C43720">
        <w:t xml:space="preserve"> </w:t>
      </w:r>
      <w:proofErr w:type="spellStart"/>
      <w:r w:rsidR="00C43720">
        <w:t>MZe</w:t>
      </w:r>
      <w:proofErr w:type="spellEnd"/>
      <w:r w:rsidR="00C43720">
        <w:t xml:space="preserve"> v roli</w:t>
      </w:r>
      <w:r w:rsidR="007B1949">
        <w:t xml:space="preserve"> </w:t>
      </w:r>
      <w:r w:rsidR="00C438D6">
        <w:t>poskytovatele podpory z</w:t>
      </w:r>
      <w:r w:rsidR="00463947" w:rsidRPr="0040206E">
        <w:t xml:space="preserve"> </w:t>
      </w:r>
      <w:r w:rsidR="0040206E" w:rsidRPr="0040206E">
        <w:t>P</w:t>
      </w:r>
      <w:r w:rsidRPr="0040206E">
        <w:t xml:space="preserve">rogramu </w:t>
      </w:r>
      <w:r w:rsidR="0040206E" w:rsidRPr="0040206E">
        <w:t>ZEMĚ</w:t>
      </w:r>
      <w:r w:rsidR="007B1949">
        <w:t xml:space="preserve">. </w:t>
      </w:r>
      <w:r w:rsidR="007B1949" w:rsidRPr="00180EF8">
        <w:t xml:space="preserve">Kontrolu použití peněžních prostředků </w:t>
      </w:r>
      <w:r w:rsidR="007B1949">
        <w:t xml:space="preserve">u příjemců podpory provedl </w:t>
      </w:r>
      <w:r w:rsidR="007B1949" w:rsidRPr="00180EF8">
        <w:t xml:space="preserve">NKÚ na vzorku </w:t>
      </w:r>
      <w:r w:rsidR="007B1949">
        <w:t>14</w:t>
      </w:r>
      <w:r w:rsidR="007B1949" w:rsidRPr="00180EF8">
        <w:t xml:space="preserve"> projektů</w:t>
      </w:r>
      <w:r w:rsidR="007B1949">
        <w:t xml:space="preserve"> </w:t>
      </w:r>
      <w:r w:rsidRPr="0040206E">
        <w:t xml:space="preserve">u </w:t>
      </w:r>
      <w:r w:rsidR="00423DE1">
        <w:t>osmi</w:t>
      </w:r>
      <w:r w:rsidR="00463947" w:rsidRPr="0040206E">
        <w:t xml:space="preserve"> příjemců podpory</w:t>
      </w:r>
      <w:r w:rsidR="007B1949">
        <w:t xml:space="preserve"> </w:t>
      </w:r>
      <w:r w:rsidR="00432288" w:rsidRPr="00180EF8">
        <w:t xml:space="preserve">s celkovým objemem poskytnuté podpory ve výši </w:t>
      </w:r>
      <w:r w:rsidR="00C438D6" w:rsidRPr="007B1949">
        <w:rPr>
          <w:color w:val="auto"/>
        </w:rPr>
        <w:t>187</w:t>
      </w:r>
      <w:r w:rsidR="002241C8" w:rsidRPr="007B1949">
        <w:rPr>
          <w:color w:val="auto"/>
        </w:rPr>
        <w:t>,70</w:t>
      </w:r>
      <w:r w:rsidR="0062333D">
        <w:rPr>
          <w:color w:val="auto"/>
        </w:rPr>
        <w:t> </w:t>
      </w:r>
      <w:r w:rsidR="009F6986" w:rsidRPr="007B1949">
        <w:rPr>
          <w:color w:val="auto"/>
        </w:rPr>
        <w:t>mil.</w:t>
      </w:r>
      <w:r w:rsidR="0062333D">
        <w:rPr>
          <w:color w:val="auto"/>
        </w:rPr>
        <w:t> </w:t>
      </w:r>
      <w:r w:rsidR="009F6986" w:rsidRPr="007B1949">
        <w:rPr>
          <w:color w:val="auto"/>
        </w:rPr>
        <w:t>Kč.</w:t>
      </w:r>
    </w:p>
    <w:p w14:paraId="5E7FAB38" w14:textId="569B0DFE" w:rsidR="00871029" w:rsidRPr="00ED68FD" w:rsidRDefault="00871029" w:rsidP="007C26F0">
      <w:pPr>
        <w:pStyle w:val="ACpZkladntext"/>
        <w:numPr>
          <w:ilvl w:val="0"/>
          <w:numId w:val="0"/>
        </w:numPr>
        <w:rPr>
          <w:b/>
          <w:bCs/>
          <w:color w:val="auto"/>
        </w:rPr>
      </w:pPr>
      <w:r w:rsidRPr="00ED68FD">
        <w:rPr>
          <w:b/>
          <w:bCs/>
          <w:color w:val="auto"/>
        </w:rPr>
        <w:t xml:space="preserve">Na podporu aplikovaného výzkumu vynaložilo </w:t>
      </w:r>
      <w:proofErr w:type="spellStart"/>
      <w:r w:rsidRPr="00ED68FD">
        <w:rPr>
          <w:b/>
          <w:bCs/>
          <w:color w:val="auto"/>
        </w:rPr>
        <w:t>MZe</w:t>
      </w:r>
      <w:proofErr w:type="spellEnd"/>
      <w:r w:rsidRPr="00ED68FD">
        <w:rPr>
          <w:b/>
          <w:bCs/>
          <w:color w:val="auto"/>
        </w:rPr>
        <w:t xml:space="preserve"> 3,</w:t>
      </w:r>
      <w:r w:rsidR="00B77E0B">
        <w:rPr>
          <w:b/>
          <w:bCs/>
          <w:color w:val="auto"/>
        </w:rPr>
        <w:t>29</w:t>
      </w:r>
      <w:r w:rsidR="0062333D">
        <w:rPr>
          <w:b/>
          <w:bCs/>
          <w:color w:val="auto"/>
        </w:rPr>
        <w:t> </w:t>
      </w:r>
      <w:r w:rsidRPr="00ED68FD">
        <w:rPr>
          <w:b/>
          <w:bCs/>
          <w:color w:val="auto"/>
        </w:rPr>
        <w:t>mld.</w:t>
      </w:r>
      <w:r w:rsidR="0062333D">
        <w:rPr>
          <w:b/>
          <w:bCs/>
          <w:color w:val="auto"/>
        </w:rPr>
        <w:t> </w:t>
      </w:r>
      <w:r w:rsidRPr="00ED68FD">
        <w:rPr>
          <w:b/>
          <w:bCs/>
          <w:color w:val="auto"/>
        </w:rPr>
        <w:t xml:space="preserve">Kč. </w:t>
      </w:r>
      <w:r w:rsidR="006E4D22" w:rsidRPr="006E4D22">
        <w:rPr>
          <w:b/>
          <w:bCs/>
          <w:color w:val="auto"/>
        </w:rPr>
        <w:t>Program ZEMĚ měl vést k tomu, aby výsledky projektů byly využity v praxi. Příjemci podpor</w:t>
      </w:r>
      <w:r w:rsidR="006E4D22" w:rsidRPr="005B48EE">
        <w:rPr>
          <w:b/>
          <w:bCs/>
          <w:color w:val="auto"/>
        </w:rPr>
        <w:t>y sice ve většině případů dosáhli u kontrolovaných projektů Programu ZEMĚ plánovaných výsledk</w:t>
      </w:r>
      <w:r w:rsidR="006E4D22">
        <w:rPr>
          <w:b/>
          <w:bCs/>
          <w:color w:val="auto"/>
        </w:rPr>
        <w:t>ů (t</w:t>
      </w:r>
      <w:r w:rsidR="006E4D22" w:rsidRPr="00ED68FD">
        <w:rPr>
          <w:b/>
          <w:bCs/>
          <w:color w:val="auto"/>
        </w:rPr>
        <w:t>éměř tři čtvrtiny výstupů projektů Programu ZEMĚ náležely do kategorie recenzovaných odborných článků</w:t>
      </w:r>
      <w:r w:rsidR="006E4D22">
        <w:rPr>
          <w:rStyle w:val="Znakapoznpodarou"/>
          <w:b/>
          <w:bCs/>
          <w:color w:val="auto"/>
        </w:rPr>
        <w:footnoteReference w:id="5"/>
      </w:r>
      <w:r w:rsidR="006E4D22" w:rsidRPr="00ED68FD">
        <w:rPr>
          <w:b/>
          <w:bCs/>
          <w:color w:val="auto"/>
        </w:rPr>
        <w:t xml:space="preserve"> nebo ostatních výsledků</w:t>
      </w:r>
      <w:r w:rsidR="006E4D22">
        <w:rPr>
          <w:rStyle w:val="Znakapoznpodarou"/>
          <w:b/>
          <w:bCs/>
          <w:color w:val="auto"/>
        </w:rPr>
        <w:footnoteReference w:id="6"/>
      </w:r>
      <w:r w:rsidR="006E4D22">
        <w:rPr>
          <w:b/>
          <w:bCs/>
          <w:color w:val="auto"/>
        </w:rPr>
        <w:t>)</w:t>
      </w:r>
      <w:r w:rsidR="006E4D22" w:rsidRPr="005B48EE">
        <w:rPr>
          <w:b/>
          <w:bCs/>
          <w:color w:val="auto"/>
        </w:rPr>
        <w:t>, v některých případech ale nevedly k využití v</w:t>
      </w:r>
      <w:r w:rsidR="006E4D22">
        <w:rPr>
          <w:b/>
          <w:bCs/>
          <w:color w:val="auto"/>
        </w:rPr>
        <w:t> </w:t>
      </w:r>
      <w:r w:rsidR="006E4D22" w:rsidRPr="005B48EE">
        <w:rPr>
          <w:b/>
          <w:bCs/>
          <w:color w:val="auto"/>
        </w:rPr>
        <w:t>praxi</w:t>
      </w:r>
      <w:r w:rsidR="006E4D22">
        <w:rPr>
          <w:b/>
          <w:bCs/>
          <w:color w:val="auto"/>
        </w:rPr>
        <w:t xml:space="preserve"> a p</w:t>
      </w:r>
      <w:r w:rsidR="006E4D22" w:rsidRPr="005B48EE">
        <w:rPr>
          <w:b/>
          <w:bCs/>
          <w:color w:val="auto"/>
        </w:rPr>
        <w:t>řínosy byly omezené nebo neprokazatelné.</w:t>
      </w:r>
      <w:r w:rsidR="00BE7CDC">
        <w:rPr>
          <w:b/>
          <w:bCs/>
          <w:color w:val="auto"/>
        </w:rPr>
        <w:t xml:space="preserve"> </w:t>
      </w:r>
      <w:proofErr w:type="spellStart"/>
      <w:r w:rsidRPr="00ED68FD">
        <w:rPr>
          <w:b/>
          <w:bCs/>
          <w:color w:val="auto"/>
        </w:rPr>
        <w:t>MZe</w:t>
      </w:r>
      <w:proofErr w:type="spellEnd"/>
      <w:r w:rsidRPr="00ED68FD">
        <w:rPr>
          <w:b/>
          <w:bCs/>
          <w:color w:val="auto"/>
        </w:rPr>
        <w:t xml:space="preserve"> </w:t>
      </w:r>
      <w:r w:rsidR="00BE7CDC">
        <w:rPr>
          <w:b/>
          <w:bCs/>
          <w:color w:val="auto"/>
        </w:rPr>
        <w:t>nezjišťuje</w:t>
      </w:r>
      <w:r w:rsidRPr="00ED68FD">
        <w:rPr>
          <w:b/>
          <w:bCs/>
          <w:color w:val="auto"/>
        </w:rPr>
        <w:t>, zda a v jakém rozsahu byly výstupy realizovaných projektů v praxi skutečně aplikovány.</w:t>
      </w:r>
    </w:p>
    <w:p w14:paraId="6DF2BDFA" w14:textId="5CF3A267" w:rsidR="004A61BE" w:rsidRDefault="00BE1D27" w:rsidP="00DE1CDD">
      <w:pPr>
        <w:pStyle w:val="ACpZkladntext"/>
        <w:numPr>
          <w:ilvl w:val="0"/>
          <w:numId w:val="0"/>
        </w:numPr>
        <w:rPr>
          <w:rFonts w:eastAsia="Calibri"/>
          <w:b/>
          <w:bCs/>
          <w:color w:val="auto"/>
        </w:rPr>
      </w:pPr>
      <w:r w:rsidRPr="005B48EE">
        <w:rPr>
          <w:b/>
          <w:bCs/>
          <w:color w:val="auto"/>
        </w:rPr>
        <w:t xml:space="preserve">NKÚ zjistil u </w:t>
      </w:r>
      <w:proofErr w:type="spellStart"/>
      <w:r w:rsidRPr="005B48EE">
        <w:rPr>
          <w:b/>
          <w:bCs/>
          <w:color w:val="auto"/>
        </w:rPr>
        <w:t>MZe</w:t>
      </w:r>
      <w:proofErr w:type="spellEnd"/>
      <w:r w:rsidRPr="005B48EE">
        <w:rPr>
          <w:b/>
          <w:bCs/>
          <w:color w:val="auto"/>
        </w:rPr>
        <w:t xml:space="preserve"> a příjemců podpory nedostatky, které snižují účelnost</w:t>
      </w:r>
      <w:r w:rsidR="00746556" w:rsidRPr="005B48EE">
        <w:rPr>
          <w:rStyle w:val="Znakapoznpodarou"/>
          <w:b/>
          <w:bCs/>
          <w:color w:val="auto"/>
        </w:rPr>
        <w:footnoteReference w:id="7"/>
      </w:r>
      <w:r w:rsidR="00176D9F" w:rsidRPr="005B48EE">
        <w:rPr>
          <w:b/>
          <w:bCs/>
          <w:color w:val="auto"/>
        </w:rPr>
        <w:t xml:space="preserve"> </w:t>
      </w:r>
      <w:r w:rsidRPr="005B48EE">
        <w:rPr>
          <w:b/>
          <w:bCs/>
          <w:color w:val="auto"/>
        </w:rPr>
        <w:t>a hospodárnost</w:t>
      </w:r>
      <w:r w:rsidR="00746556" w:rsidRPr="005B48EE">
        <w:rPr>
          <w:rStyle w:val="Znakapoznpodarou"/>
          <w:b/>
          <w:bCs/>
          <w:color w:val="auto"/>
        </w:rPr>
        <w:footnoteReference w:id="8"/>
      </w:r>
      <w:r w:rsidR="00176D9F" w:rsidRPr="005B48EE">
        <w:rPr>
          <w:b/>
          <w:bCs/>
          <w:color w:val="auto"/>
        </w:rPr>
        <w:t xml:space="preserve"> </w:t>
      </w:r>
      <w:r w:rsidRPr="005B48EE">
        <w:rPr>
          <w:b/>
          <w:bCs/>
          <w:color w:val="auto"/>
        </w:rPr>
        <w:t>poskytovaných a čerpaných peněžních prostředků na účelovou podporu aplikovaného výzkumu</w:t>
      </w:r>
      <w:r w:rsidR="0001430D">
        <w:rPr>
          <w:b/>
          <w:bCs/>
          <w:color w:val="auto"/>
        </w:rPr>
        <w:t>.</w:t>
      </w:r>
      <w:r w:rsidR="004D3705" w:rsidRPr="005B48EE">
        <w:rPr>
          <w:b/>
          <w:bCs/>
          <w:color w:val="auto"/>
        </w:rPr>
        <w:t xml:space="preserve"> </w:t>
      </w:r>
      <w:r w:rsidR="006510F8" w:rsidRPr="005B48EE">
        <w:rPr>
          <w:rFonts w:eastAsia="Calibri"/>
          <w:b/>
          <w:bCs/>
          <w:color w:val="auto"/>
        </w:rPr>
        <w:t xml:space="preserve">U </w:t>
      </w:r>
      <w:r w:rsidR="00AD221A" w:rsidRPr="005B48EE">
        <w:rPr>
          <w:rFonts w:eastAsia="Calibri"/>
          <w:b/>
          <w:bCs/>
          <w:color w:val="auto"/>
        </w:rPr>
        <w:t>osmi</w:t>
      </w:r>
      <w:r w:rsidR="006510F8" w:rsidRPr="005B48EE">
        <w:rPr>
          <w:rFonts w:eastAsia="Calibri"/>
          <w:b/>
          <w:bCs/>
          <w:color w:val="auto"/>
        </w:rPr>
        <w:t xml:space="preserve"> ze 14 kontrolovaných projektů NKÚ zjistil, že příjemci podpory porušili podmínky </w:t>
      </w:r>
      <w:r w:rsidR="001762E0" w:rsidRPr="005B48EE">
        <w:rPr>
          <w:rFonts w:eastAsia="Calibri"/>
          <w:b/>
          <w:bCs/>
          <w:color w:val="auto"/>
        </w:rPr>
        <w:t>smlouvy</w:t>
      </w:r>
      <w:r w:rsidR="006510F8" w:rsidRPr="005B48EE">
        <w:rPr>
          <w:rFonts w:eastAsia="Calibri"/>
          <w:b/>
          <w:bCs/>
          <w:color w:val="auto"/>
        </w:rPr>
        <w:t xml:space="preserve"> o poskytnutí </w:t>
      </w:r>
      <w:r w:rsidR="001762E0" w:rsidRPr="005B48EE">
        <w:rPr>
          <w:rFonts w:eastAsia="Calibri"/>
          <w:b/>
          <w:bCs/>
          <w:color w:val="auto"/>
        </w:rPr>
        <w:t>podpory</w:t>
      </w:r>
      <w:r w:rsidR="00AD221A" w:rsidRPr="005B48EE">
        <w:rPr>
          <w:rFonts w:eastAsia="Calibri"/>
          <w:b/>
          <w:bCs/>
          <w:color w:val="auto"/>
        </w:rPr>
        <w:t xml:space="preserve">. </w:t>
      </w:r>
      <w:r w:rsidR="00F11C4E" w:rsidRPr="005B48EE">
        <w:rPr>
          <w:rFonts w:eastAsia="Calibri"/>
          <w:b/>
          <w:bCs/>
          <w:color w:val="auto"/>
        </w:rPr>
        <w:t>S</w:t>
      </w:r>
      <w:r w:rsidR="00F27A95" w:rsidRPr="005B48EE">
        <w:rPr>
          <w:rFonts w:eastAsia="Calibri"/>
          <w:b/>
          <w:bCs/>
          <w:color w:val="auto"/>
        </w:rPr>
        <w:t>kutečnos</w:t>
      </w:r>
      <w:r w:rsidR="00F11C4E" w:rsidRPr="005B48EE">
        <w:rPr>
          <w:rFonts w:eastAsia="Calibri"/>
          <w:b/>
          <w:bCs/>
          <w:color w:val="auto"/>
        </w:rPr>
        <w:t>t</w:t>
      </w:r>
      <w:r w:rsidR="00F27A95" w:rsidRPr="005B48EE">
        <w:rPr>
          <w:rFonts w:eastAsia="Calibri"/>
          <w:b/>
          <w:bCs/>
          <w:color w:val="auto"/>
        </w:rPr>
        <w:t xml:space="preserve"> nasvědčující porušení rozpočtové kázně</w:t>
      </w:r>
      <w:r w:rsidR="00F11C4E" w:rsidRPr="005B48EE">
        <w:rPr>
          <w:rFonts w:eastAsia="Calibri"/>
          <w:b/>
          <w:bCs/>
          <w:color w:val="auto"/>
        </w:rPr>
        <w:t xml:space="preserve"> </w:t>
      </w:r>
      <w:r w:rsidR="00306B92" w:rsidRPr="005B48EE">
        <w:rPr>
          <w:rFonts w:eastAsia="Calibri"/>
          <w:b/>
          <w:bCs/>
          <w:color w:val="auto"/>
        </w:rPr>
        <w:t xml:space="preserve">zjistil </w:t>
      </w:r>
      <w:r w:rsidR="00F11C4E" w:rsidRPr="005B48EE">
        <w:rPr>
          <w:rFonts w:eastAsia="Calibri"/>
          <w:b/>
          <w:bCs/>
          <w:color w:val="auto"/>
        </w:rPr>
        <w:t>NKÚ u čtyř z nich</w:t>
      </w:r>
      <w:r w:rsidR="00F27A95" w:rsidRPr="005B48EE">
        <w:rPr>
          <w:rFonts w:eastAsia="Calibri"/>
          <w:b/>
          <w:bCs/>
          <w:color w:val="auto"/>
        </w:rPr>
        <w:t xml:space="preserve">. </w:t>
      </w:r>
    </w:p>
    <w:p w14:paraId="7C07179C" w14:textId="021EDD6F" w:rsidR="006510F8" w:rsidRPr="005B48EE" w:rsidRDefault="00BF3176" w:rsidP="00DE1CDD">
      <w:pPr>
        <w:pStyle w:val="ACpZkladntext"/>
        <w:numPr>
          <w:ilvl w:val="0"/>
          <w:numId w:val="0"/>
        </w:numPr>
        <w:rPr>
          <w:b/>
          <w:bCs/>
          <w:color w:val="auto"/>
        </w:rPr>
      </w:pPr>
      <w:r w:rsidRPr="005B48EE">
        <w:rPr>
          <w:rFonts w:eastAsia="Calibri"/>
          <w:b/>
          <w:bCs/>
          <w:color w:val="auto"/>
        </w:rPr>
        <w:t xml:space="preserve">Nastavený </w:t>
      </w:r>
      <w:r w:rsidR="00DA00BD" w:rsidRPr="005B48EE">
        <w:rPr>
          <w:b/>
          <w:bCs/>
          <w:color w:val="auto"/>
        </w:rPr>
        <w:t xml:space="preserve">kontrolní systém </w:t>
      </w:r>
      <w:proofErr w:type="spellStart"/>
      <w:r w:rsidR="00DA00BD" w:rsidRPr="005B48EE">
        <w:rPr>
          <w:b/>
          <w:bCs/>
          <w:color w:val="auto"/>
        </w:rPr>
        <w:t>MZe</w:t>
      </w:r>
      <w:proofErr w:type="spellEnd"/>
      <w:r w:rsidR="00FA6D6A" w:rsidRPr="00FA6D6A">
        <w:rPr>
          <w:b/>
          <w:bCs/>
          <w:color w:val="auto"/>
        </w:rPr>
        <w:t xml:space="preserve"> </w:t>
      </w:r>
      <w:r w:rsidR="00FA6D6A">
        <w:rPr>
          <w:b/>
          <w:bCs/>
          <w:color w:val="auto"/>
        </w:rPr>
        <w:t>při poskytování podpory</w:t>
      </w:r>
      <w:r w:rsidR="00DA00BD" w:rsidRPr="005B48EE">
        <w:rPr>
          <w:b/>
          <w:bCs/>
          <w:color w:val="auto"/>
        </w:rPr>
        <w:t xml:space="preserve"> nebyl účinný</w:t>
      </w:r>
      <w:r w:rsidR="002B73C0">
        <w:rPr>
          <w:b/>
          <w:bCs/>
          <w:color w:val="auto"/>
        </w:rPr>
        <w:t>.</w:t>
      </w:r>
      <w:r w:rsidRPr="005B48EE">
        <w:rPr>
          <w:b/>
          <w:bCs/>
          <w:color w:val="auto"/>
        </w:rPr>
        <w:t xml:space="preserve"> </w:t>
      </w:r>
    </w:p>
    <w:p w14:paraId="38302CA4" w14:textId="718A6A77" w:rsidR="00B65B33" w:rsidRDefault="00C839B5" w:rsidP="00DE1CDD">
      <w:pPr>
        <w:pStyle w:val="ACpZkladntext"/>
        <w:numPr>
          <w:ilvl w:val="0"/>
          <w:numId w:val="0"/>
        </w:numPr>
      </w:pPr>
      <w:r>
        <w:t>C</w:t>
      </w:r>
      <w:r w:rsidR="00B65B33" w:rsidRPr="00CE2ACE">
        <w:t xml:space="preserve">elkové </w:t>
      </w:r>
      <w:r w:rsidR="00FD1A44">
        <w:t>vy</w:t>
      </w:r>
      <w:r w:rsidR="00B65B33" w:rsidRPr="00CE2ACE">
        <w:t>hodnocení se opírá o následující hlavní zjištění:</w:t>
      </w:r>
      <w:r w:rsidR="00E15335">
        <w:t xml:space="preserve"> </w:t>
      </w:r>
    </w:p>
    <w:p w14:paraId="523C032D" w14:textId="64732970" w:rsidR="00E854B3" w:rsidRDefault="00E854B3" w:rsidP="00DE1CDD">
      <w:pPr>
        <w:pStyle w:val="Default"/>
        <w:numPr>
          <w:ilvl w:val="0"/>
          <w:numId w:val="10"/>
        </w:numPr>
        <w:ind w:left="426" w:hanging="426"/>
        <w:jc w:val="both"/>
        <w:rPr>
          <w:b/>
          <w:bCs/>
        </w:rPr>
      </w:pPr>
      <w:proofErr w:type="spellStart"/>
      <w:r w:rsidRPr="00E854B3">
        <w:rPr>
          <w:b/>
          <w:bCs/>
        </w:rPr>
        <w:t>MZe</w:t>
      </w:r>
      <w:proofErr w:type="spellEnd"/>
      <w:r w:rsidRPr="00E854B3">
        <w:rPr>
          <w:b/>
          <w:bCs/>
        </w:rPr>
        <w:t xml:space="preserve"> nenastavilo pro Program ZEMĚ měřitelné cíle</w:t>
      </w:r>
      <w:r w:rsidR="006F6930">
        <w:rPr>
          <w:b/>
          <w:bCs/>
        </w:rPr>
        <w:t xml:space="preserve"> a vhodné indikátory.</w:t>
      </w:r>
    </w:p>
    <w:p w14:paraId="52F3DCA0" w14:textId="1A231340" w:rsidR="00BE7F41" w:rsidRPr="00DA00BD" w:rsidRDefault="00DA00BD" w:rsidP="00DE1CDD">
      <w:pPr>
        <w:pStyle w:val="Default"/>
        <w:spacing w:after="120"/>
        <w:ind w:left="425"/>
        <w:jc w:val="both"/>
      </w:pPr>
      <w:proofErr w:type="spellStart"/>
      <w:r w:rsidRPr="00CE2ACE">
        <w:t>M</w:t>
      </w:r>
      <w:r>
        <w:t>Ze</w:t>
      </w:r>
      <w:proofErr w:type="spellEnd"/>
      <w:r w:rsidRPr="00CE2ACE">
        <w:t xml:space="preserve"> stanovilo cíl</w:t>
      </w:r>
      <w:r>
        <w:t>e</w:t>
      </w:r>
      <w:r w:rsidRPr="00CE2ACE">
        <w:t xml:space="preserve"> </w:t>
      </w:r>
      <w:r>
        <w:t>P</w:t>
      </w:r>
      <w:r w:rsidRPr="00CE2ACE">
        <w:t xml:space="preserve">rogramu </w:t>
      </w:r>
      <w:r>
        <w:t>ZEMĚ</w:t>
      </w:r>
      <w:r w:rsidRPr="00CE2ACE">
        <w:t xml:space="preserve"> </w:t>
      </w:r>
      <w:r>
        <w:t xml:space="preserve">pouze </w:t>
      </w:r>
      <w:r w:rsidRPr="00CE2ACE">
        <w:t>na</w:t>
      </w:r>
      <w:r>
        <w:t> </w:t>
      </w:r>
      <w:r w:rsidRPr="00CE2ACE">
        <w:t>obecné úrovni</w:t>
      </w:r>
      <w:r>
        <w:t xml:space="preserve">. Na základě </w:t>
      </w:r>
      <w:r w:rsidRPr="003005E0">
        <w:t>cíl</w:t>
      </w:r>
      <w:r>
        <w:t>ů, které</w:t>
      </w:r>
      <w:r w:rsidRPr="003005E0">
        <w:t xml:space="preserve"> nejsou konkrétní</w:t>
      </w:r>
      <w:r w:rsidR="00E86A0E">
        <w:t xml:space="preserve"> a </w:t>
      </w:r>
      <w:r w:rsidRPr="003005E0">
        <w:t>měřiteln</w:t>
      </w:r>
      <w:r w:rsidR="00E86A0E">
        <w:t>é</w:t>
      </w:r>
      <w:r w:rsidR="00A65008">
        <w:t>,</w:t>
      </w:r>
      <w:r w:rsidR="00E86A0E">
        <w:t xml:space="preserve"> n</w:t>
      </w:r>
      <w:r w:rsidRPr="003005E0">
        <w:t xml:space="preserve">ení možné </w:t>
      </w:r>
      <w:r w:rsidR="005E3A55">
        <w:t>posoudit míru jejich naplnění</w:t>
      </w:r>
      <w:r>
        <w:t xml:space="preserve">. </w:t>
      </w:r>
      <w:proofErr w:type="spellStart"/>
      <w:r>
        <w:t>MZe</w:t>
      </w:r>
      <w:proofErr w:type="spellEnd"/>
      <w:r w:rsidR="00BE7F41" w:rsidRPr="00DA00BD">
        <w:t xml:space="preserve"> u </w:t>
      </w:r>
      <w:r>
        <w:t>P</w:t>
      </w:r>
      <w:r w:rsidR="00BE7F41" w:rsidRPr="00DA00BD">
        <w:t xml:space="preserve">rogramu </w:t>
      </w:r>
      <w:r>
        <w:t>ZEMĚ</w:t>
      </w:r>
      <w:r w:rsidR="00BE7F41" w:rsidRPr="00DA00BD">
        <w:t xml:space="preserve"> nevytvořilo podmínky pro vyhodnocení účelnosti podpory z něj poskytnuté, neboť nenastavilo takové indikátory, které by měřily a</w:t>
      </w:r>
      <w:r w:rsidR="00E86A0E">
        <w:t> </w:t>
      </w:r>
      <w:r w:rsidR="00BE7F41" w:rsidRPr="00DA00BD">
        <w:t>hodnotily přínosy a</w:t>
      </w:r>
      <w:r>
        <w:t> </w:t>
      </w:r>
      <w:r w:rsidR="00BE7F41" w:rsidRPr="00DA00BD">
        <w:t xml:space="preserve">naplňování cílů </w:t>
      </w:r>
      <w:r w:rsidR="00BE7F41" w:rsidRPr="00DA00BD">
        <w:lastRenderedPageBreak/>
        <w:t>programu.</w:t>
      </w:r>
      <w:r>
        <w:t xml:space="preserve"> </w:t>
      </w:r>
      <w:proofErr w:type="spellStart"/>
      <w:r>
        <w:t>MZe</w:t>
      </w:r>
      <w:proofErr w:type="spellEnd"/>
      <w:r>
        <w:t xml:space="preserve"> </w:t>
      </w:r>
      <w:r w:rsidR="00BE7F41" w:rsidRPr="00DA00BD">
        <w:t>dosud nevypracovalo konkrétní postupy ani</w:t>
      </w:r>
      <w:r w:rsidR="007F50E7">
        <w:t xml:space="preserve"> </w:t>
      </w:r>
      <w:r w:rsidR="00BE7F41" w:rsidRPr="00DA00BD">
        <w:t xml:space="preserve">pro ex-post hodnocení přínosů a dopadů </w:t>
      </w:r>
      <w:r>
        <w:t>P</w:t>
      </w:r>
      <w:r w:rsidR="00BE7F41" w:rsidRPr="00DA00BD">
        <w:t xml:space="preserve">rogramu </w:t>
      </w:r>
      <w:r>
        <w:t>ZEMĚ</w:t>
      </w:r>
      <w:r w:rsidR="00BE7F41" w:rsidRPr="00DA00BD">
        <w:t xml:space="preserve">. </w:t>
      </w:r>
      <w:proofErr w:type="spellStart"/>
      <w:r>
        <w:t>MZe</w:t>
      </w:r>
      <w:proofErr w:type="spellEnd"/>
      <w:r w:rsidR="00BE7F41" w:rsidRPr="00DA00BD">
        <w:t xml:space="preserve"> navíc nedisponuje potřebnými údaji pro vyhodnocení od všech příjemců podpory</w:t>
      </w:r>
      <w:r>
        <w:t>.</w:t>
      </w:r>
      <w:r w:rsidR="001B50C0">
        <w:t xml:space="preserve"> </w:t>
      </w:r>
    </w:p>
    <w:p w14:paraId="3A839EAE" w14:textId="3DB78A12" w:rsidR="005407B2" w:rsidRPr="00F57E91" w:rsidRDefault="005407B2" w:rsidP="00DE1CDD">
      <w:pPr>
        <w:pStyle w:val="Default"/>
        <w:numPr>
          <w:ilvl w:val="0"/>
          <w:numId w:val="10"/>
        </w:numPr>
        <w:ind w:left="426" w:hanging="426"/>
        <w:jc w:val="both"/>
        <w:rPr>
          <w:b/>
          <w:bCs/>
        </w:rPr>
      </w:pPr>
      <w:proofErr w:type="spellStart"/>
      <w:r w:rsidRPr="00F57E91">
        <w:rPr>
          <w:b/>
          <w:bCs/>
        </w:rPr>
        <w:t>MZe</w:t>
      </w:r>
      <w:proofErr w:type="spellEnd"/>
      <w:r w:rsidRPr="00F57E91">
        <w:rPr>
          <w:b/>
          <w:bCs/>
        </w:rPr>
        <w:t xml:space="preserve"> </w:t>
      </w:r>
      <w:r>
        <w:rPr>
          <w:b/>
          <w:bCs/>
        </w:rPr>
        <w:t>ani</w:t>
      </w:r>
      <w:r w:rsidRPr="00F57E91">
        <w:rPr>
          <w:b/>
          <w:bCs/>
        </w:rPr>
        <w:t xml:space="preserve"> při závěrečném hodnocení projektů nezná skutečné dopady projektů </w:t>
      </w:r>
      <w:r w:rsidR="007F50E7">
        <w:rPr>
          <w:b/>
          <w:bCs/>
        </w:rPr>
        <w:t xml:space="preserve">na </w:t>
      </w:r>
      <w:r w:rsidRPr="00F57E91">
        <w:rPr>
          <w:b/>
          <w:bCs/>
        </w:rPr>
        <w:t>aplikační sfér</w:t>
      </w:r>
      <w:r w:rsidR="007F50E7">
        <w:rPr>
          <w:b/>
          <w:bCs/>
        </w:rPr>
        <w:t>u</w:t>
      </w:r>
      <w:r w:rsidRPr="00F57E91">
        <w:rPr>
          <w:b/>
          <w:bCs/>
        </w:rPr>
        <w:t>.</w:t>
      </w:r>
    </w:p>
    <w:p w14:paraId="56734CC3" w14:textId="2710C7E6" w:rsidR="004C0F6E" w:rsidRDefault="004C0F6E" w:rsidP="00DE1CDD">
      <w:pPr>
        <w:pStyle w:val="Default"/>
        <w:spacing w:after="120"/>
        <w:ind w:left="425"/>
        <w:jc w:val="both"/>
      </w:pPr>
      <w:r w:rsidRPr="004C0F6E">
        <w:t xml:space="preserve">Za úspěšný projekt považuje </w:t>
      </w:r>
      <w:proofErr w:type="spellStart"/>
      <w:r>
        <w:t>MZe</w:t>
      </w:r>
      <w:proofErr w:type="spellEnd"/>
      <w:r w:rsidRPr="004C0F6E">
        <w:t xml:space="preserve"> takový projekt, který dosáhl naplnění cílů a výsledků výzkumu a vývoje (tedy např. počtu </w:t>
      </w:r>
      <w:r w:rsidR="00BE3914">
        <w:t>článků</w:t>
      </w:r>
      <w:r w:rsidRPr="004C0F6E">
        <w:t>,</w:t>
      </w:r>
      <w:r w:rsidR="00C9673C">
        <w:t xml:space="preserve"> </w:t>
      </w:r>
      <w:r w:rsidR="00C9673C">
        <w:rPr>
          <w:bCs/>
          <w:lang w:eastAsia="cs-CZ"/>
        </w:rPr>
        <w:t>u</w:t>
      </w:r>
      <w:r w:rsidR="00C9673C" w:rsidRPr="00BE796D">
        <w:rPr>
          <w:bCs/>
          <w:lang w:eastAsia="cs-CZ"/>
        </w:rPr>
        <w:t>spořádání workshopu</w:t>
      </w:r>
      <w:r w:rsidRPr="004C0F6E">
        <w:t xml:space="preserve"> </w:t>
      </w:r>
      <w:r w:rsidR="00BE3914">
        <w:t xml:space="preserve">metodik, </w:t>
      </w:r>
      <w:r w:rsidRPr="004C0F6E">
        <w:t>užitných vzorů), avšak nebere ohled na to, zda dosáhl i naplnění očekávaných přínosů plynoucích z uvedení výsledk</w:t>
      </w:r>
      <w:r w:rsidR="00D60CA3">
        <w:t>ů</w:t>
      </w:r>
      <w:r w:rsidRPr="004C0F6E">
        <w:t xml:space="preserve"> do</w:t>
      </w:r>
      <w:r w:rsidR="00D969C0">
        <w:t xml:space="preserve"> </w:t>
      </w:r>
      <w:r w:rsidRPr="004C0F6E">
        <w:t xml:space="preserve">praxe. </w:t>
      </w:r>
      <w:r w:rsidR="0033146F" w:rsidRPr="004C0F6E">
        <w:t>Takové hodnocení v případě projektů aplikovaného výzkumu pokládá NKÚ za</w:t>
      </w:r>
      <w:r w:rsidR="00D969C0">
        <w:t xml:space="preserve"> </w:t>
      </w:r>
      <w:r w:rsidR="0033146F" w:rsidRPr="004C0F6E">
        <w:t>nedostatečné</w:t>
      </w:r>
      <w:r w:rsidR="0033146F">
        <w:t>.</w:t>
      </w:r>
      <w:r w:rsidR="0033146F" w:rsidRPr="0027681D">
        <w:t xml:space="preserve"> </w:t>
      </w:r>
      <w:proofErr w:type="spellStart"/>
      <w:r w:rsidR="00A6236A" w:rsidRPr="0027681D">
        <w:t>MZe</w:t>
      </w:r>
      <w:proofErr w:type="spellEnd"/>
      <w:r w:rsidR="00A6236A" w:rsidRPr="0027681D">
        <w:t xml:space="preserve"> příjemcům podpory ne</w:t>
      </w:r>
      <w:r w:rsidR="0027681D" w:rsidRPr="0027681D">
        <w:t>na</w:t>
      </w:r>
      <w:r w:rsidR="00A6236A" w:rsidRPr="0027681D">
        <w:t xml:space="preserve">stavilo povinnost předkládat tzv. </w:t>
      </w:r>
      <w:r w:rsidR="00D969C0">
        <w:t>z</w:t>
      </w:r>
      <w:r w:rsidR="00A6236A" w:rsidRPr="0027681D">
        <w:t>právy o implementaci výsledků po ukončení projektu, které</w:t>
      </w:r>
      <w:r w:rsidR="00D969C0">
        <w:t xml:space="preserve"> </w:t>
      </w:r>
      <w:r w:rsidR="00A6236A" w:rsidRPr="0027681D">
        <w:t>by</w:t>
      </w:r>
      <w:r w:rsidR="00D969C0">
        <w:t xml:space="preserve"> </w:t>
      </w:r>
      <w:proofErr w:type="spellStart"/>
      <w:r w:rsidR="00A6236A" w:rsidRPr="0027681D">
        <w:t>MZe</w:t>
      </w:r>
      <w:proofErr w:type="spellEnd"/>
      <w:r w:rsidR="00A6236A" w:rsidRPr="0027681D">
        <w:t xml:space="preserve"> poskytovaly důležitou zpětnou vazbu o reálném dopadu </w:t>
      </w:r>
      <w:r w:rsidR="00912C6B">
        <w:t xml:space="preserve">výsledků </w:t>
      </w:r>
      <w:r w:rsidR="00A6236A" w:rsidRPr="0027681D">
        <w:t xml:space="preserve">projektů </w:t>
      </w:r>
      <w:r w:rsidR="00700CE2">
        <w:t>do</w:t>
      </w:r>
      <w:r w:rsidR="00D969C0">
        <w:t xml:space="preserve"> </w:t>
      </w:r>
      <w:r w:rsidR="00A6236A" w:rsidRPr="0027681D">
        <w:t>prax</w:t>
      </w:r>
      <w:r w:rsidR="00700CE2">
        <w:t>e</w:t>
      </w:r>
      <w:r w:rsidR="00A6236A" w:rsidRPr="0027681D">
        <w:t>.</w:t>
      </w:r>
      <w:r w:rsidRPr="004C0F6E">
        <w:t xml:space="preserve"> Přitom předpoklad uplatnění výsledků v</w:t>
      </w:r>
      <w:r w:rsidR="00D969C0">
        <w:t> </w:t>
      </w:r>
      <w:r w:rsidRPr="004C0F6E">
        <w:t>praxi a</w:t>
      </w:r>
      <w:r w:rsidR="0027681D">
        <w:t> </w:t>
      </w:r>
      <w:r w:rsidRPr="004C0F6E">
        <w:t>z</w:t>
      </w:r>
      <w:r w:rsidR="0027681D">
        <w:t> </w:t>
      </w:r>
      <w:r w:rsidRPr="004C0F6E">
        <w:t xml:space="preserve">něj plynoucí očekávané přínosy výzkumu </w:t>
      </w:r>
      <w:r w:rsidR="00912C6B">
        <w:t>byly</w:t>
      </w:r>
      <w:r w:rsidRPr="004C0F6E">
        <w:t xml:space="preserve"> součástí žádosti uchazečů o</w:t>
      </w:r>
      <w:r w:rsidR="00BE3914">
        <w:t> </w:t>
      </w:r>
      <w:r w:rsidRPr="004C0F6E">
        <w:t>podporu a byly i</w:t>
      </w:r>
      <w:r w:rsidR="00D969C0">
        <w:t> </w:t>
      </w:r>
      <w:r w:rsidRPr="004C0F6E">
        <w:t xml:space="preserve">součástí hodnoticího procesu </w:t>
      </w:r>
      <w:proofErr w:type="spellStart"/>
      <w:r>
        <w:t>MZe</w:t>
      </w:r>
      <w:proofErr w:type="spellEnd"/>
      <w:r w:rsidRPr="004C0F6E">
        <w:t xml:space="preserve"> pro výběr projektů k</w:t>
      </w:r>
      <w:r w:rsidR="00BE3914">
        <w:t> </w:t>
      </w:r>
      <w:r w:rsidRPr="004C0F6E">
        <w:t>podpoře</w:t>
      </w:r>
      <w:r w:rsidR="00BE3914">
        <w:t>.</w:t>
      </w:r>
    </w:p>
    <w:p w14:paraId="776F3F14" w14:textId="49B1CD0D" w:rsidR="007C3A5D" w:rsidRDefault="007C3A5D" w:rsidP="00DE1CDD">
      <w:pPr>
        <w:pStyle w:val="Default"/>
        <w:numPr>
          <w:ilvl w:val="0"/>
          <w:numId w:val="10"/>
        </w:numPr>
        <w:ind w:left="426" w:hanging="426"/>
        <w:jc w:val="both"/>
        <w:rPr>
          <w:b/>
          <w:bCs/>
        </w:rPr>
      </w:pPr>
      <w:proofErr w:type="spellStart"/>
      <w:r w:rsidRPr="007C3A5D">
        <w:rPr>
          <w:b/>
          <w:bCs/>
        </w:rPr>
        <w:t>MZe</w:t>
      </w:r>
      <w:proofErr w:type="spellEnd"/>
      <w:r w:rsidRPr="007C3A5D">
        <w:rPr>
          <w:b/>
          <w:bCs/>
        </w:rPr>
        <w:t xml:space="preserve"> neprovedlo </w:t>
      </w:r>
      <w:r w:rsidR="008C507B">
        <w:rPr>
          <w:b/>
          <w:bCs/>
        </w:rPr>
        <w:t>vyhodnocení</w:t>
      </w:r>
      <w:r w:rsidRPr="007C3A5D">
        <w:rPr>
          <w:b/>
          <w:bCs/>
        </w:rPr>
        <w:t xml:space="preserve"> Programu ZEMĚ</w:t>
      </w:r>
      <w:r w:rsidR="00B52070">
        <w:rPr>
          <w:b/>
          <w:bCs/>
        </w:rPr>
        <w:t>,</w:t>
      </w:r>
      <w:r w:rsidR="00C96A59">
        <w:rPr>
          <w:b/>
          <w:bCs/>
        </w:rPr>
        <w:t xml:space="preserve"> přitom </w:t>
      </w:r>
      <w:r w:rsidR="007F5D07">
        <w:rPr>
          <w:b/>
          <w:bCs/>
        </w:rPr>
        <w:t>již od roku 20</w:t>
      </w:r>
      <w:r w:rsidR="00BA3CA7">
        <w:rPr>
          <w:b/>
          <w:bCs/>
        </w:rPr>
        <w:t>23</w:t>
      </w:r>
      <w:r w:rsidR="007F5D07">
        <w:rPr>
          <w:b/>
          <w:bCs/>
        </w:rPr>
        <w:t xml:space="preserve"> </w:t>
      </w:r>
      <w:r w:rsidR="00C96A59">
        <w:rPr>
          <w:b/>
          <w:bCs/>
        </w:rPr>
        <w:t>administruje navazující Program ZEMĚ II.</w:t>
      </w:r>
      <w:r w:rsidR="00765208">
        <w:rPr>
          <w:b/>
          <w:bCs/>
        </w:rPr>
        <w:t xml:space="preserve"> </w:t>
      </w:r>
    </w:p>
    <w:p w14:paraId="0FF50B61" w14:textId="2BD60D7E" w:rsidR="00C96A59" w:rsidRPr="00F114A8" w:rsidRDefault="00C96A59" w:rsidP="00DE1CDD">
      <w:pPr>
        <w:pStyle w:val="Default"/>
        <w:spacing w:after="120"/>
        <w:ind w:left="425"/>
        <w:jc w:val="both"/>
      </w:pPr>
      <w:proofErr w:type="spellStart"/>
      <w:r>
        <w:t>MZe</w:t>
      </w:r>
      <w:proofErr w:type="spellEnd"/>
      <w:r>
        <w:t xml:space="preserve"> plánuje provést p</w:t>
      </w:r>
      <w:r w:rsidRPr="008153B4">
        <w:t>rvní zhodnocení dosažených výsledků, dopadů a</w:t>
      </w:r>
      <w:r>
        <w:t> </w:t>
      </w:r>
      <w:r w:rsidRPr="008153B4">
        <w:t xml:space="preserve">přínosů Programu ZEMĚ nejdříve koncem roku 2026, tedy až po 10 letech </w:t>
      </w:r>
      <w:r w:rsidR="00460145">
        <w:t>od</w:t>
      </w:r>
      <w:r w:rsidRPr="008153B4">
        <w:t xml:space="preserve"> schválení Programu ZEMĚ</w:t>
      </w:r>
      <w:r>
        <w:t xml:space="preserve"> a</w:t>
      </w:r>
      <w:r w:rsidR="00772B1C">
        <w:t> </w:t>
      </w:r>
      <w:r>
        <w:t>v průběhu již</w:t>
      </w:r>
      <w:r w:rsidR="00D969C0">
        <w:t xml:space="preserve"> </w:t>
      </w:r>
      <w:r w:rsidR="00772B1C">
        <w:t xml:space="preserve">navazujícího </w:t>
      </w:r>
      <w:r>
        <w:t xml:space="preserve">Programu ZEMĚ II. </w:t>
      </w:r>
      <w:proofErr w:type="spellStart"/>
      <w:r>
        <w:t>MZe</w:t>
      </w:r>
      <w:proofErr w:type="spellEnd"/>
      <w:r>
        <w:t xml:space="preserve"> v době přípravy Programu ZEMĚ II nemělo </w:t>
      </w:r>
      <w:r w:rsidRPr="00F114A8">
        <w:t>informace, zda realizovan</w:t>
      </w:r>
      <w:r>
        <w:t>é</w:t>
      </w:r>
      <w:r w:rsidRPr="00F114A8">
        <w:t xml:space="preserve"> projekt</w:t>
      </w:r>
      <w:r>
        <w:t>y</w:t>
      </w:r>
      <w:r w:rsidRPr="00F114A8">
        <w:t xml:space="preserve"> vedly k replikaci výsledků a výstupů</w:t>
      </w:r>
      <w:r w:rsidR="00772B1C">
        <w:t xml:space="preserve"> do</w:t>
      </w:r>
      <w:r w:rsidR="00D969C0">
        <w:t xml:space="preserve"> </w:t>
      </w:r>
      <w:r w:rsidR="00772B1C">
        <w:t>aplikační sféry</w:t>
      </w:r>
      <w:r>
        <w:t>.</w:t>
      </w:r>
    </w:p>
    <w:p w14:paraId="5CE648AE" w14:textId="10BCBBB7" w:rsidR="004A2F1B" w:rsidRDefault="00B77E0B" w:rsidP="00DE1CDD">
      <w:pPr>
        <w:pStyle w:val="Default"/>
        <w:numPr>
          <w:ilvl w:val="0"/>
          <w:numId w:val="10"/>
        </w:numPr>
        <w:ind w:left="425" w:hanging="425"/>
        <w:jc w:val="both"/>
      </w:pPr>
      <w:r>
        <w:rPr>
          <w:b/>
          <w:bCs/>
        </w:rPr>
        <w:t>Nastavený k</w:t>
      </w:r>
      <w:r w:rsidR="003B1333" w:rsidRPr="003B1333">
        <w:rPr>
          <w:b/>
          <w:bCs/>
        </w:rPr>
        <w:t xml:space="preserve">ontrolní systém </w:t>
      </w:r>
      <w:proofErr w:type="spellStart"/>
      <w:r w:rsidR="000618DF">
        <w:rPr>
          <w:b/>
          <w:bCs/>
        </w:rPr>
        <w:t>MZe</w:t>
      </w:r>
      <w:proofErr w:type="spellEnd"/>
      <w:r w:rsidR="000618DF">
        <w:rPr>
          <w:b/>
          <w:bCs/>
        </w:rPr>
        <w:t xml:space="preserve"> ne</w:t>
      </w:r>
      <w:r w:rsidR="003B1333" w:rsidRPr="003B1333">
        <w:rPr>
          <w:b/>
          <w:bCs/>
        </w:rPr>
        <w:t>byl účinný</w:t>
      </w:r>
      <w:r w:rsidR="00E47288">
        <w:rPr>
          <w:b/>
          <w:bCs/>
        </w:rPr>
        <w:t xml:space="preserve">, </w:t>
      </w:r>
      <w:r w:rsidR="00E47288" w:rsidRPr="00E47288">
        <w:rPr>
          <w:b/>
          <w:bCs/>
        </w:rPr>
        <w:t>což</w:t>
      </w:r>
      <w:r w:rsidR="00D969C0">
        <w:rPr>
          <w:b/>
          <w:bCs/>
        </w:rPr>
        <w:t xml:space="preserve"> </w:t>
      </w:r>
      <w:r w:rsidR="00E47288" w:rsidRPr="00E47288">
        <w:rPr>
          <w:b/>
          <w:bCs/>
        </w:rPr>
        <w:t>je</w:t>
      </w:r>
      <w:r w:rsidR="00D969C0">
        <w:rPr>
          <w:b/>
          <w:bCs/>
        </w:rPr>
        <w:t xml:space="preserve"> </w:t>
      </w:r>
      <w:r w:rsidR="00E47288" w:rsidRPr="00E47288">
        <w:rPr>
          <w:b/>
          <w:bCs/>
        </w:rPr>
        <w:t>v</w:t>
      </w:r>
      <w:r w:rsidR="00D969C0">
        <w:rPr>
          <w:b/>
          <w:bCs/>
        </w:rPr>
        <w:t> </w:t>
      </w:r>
      <w:r w:rsidR="00E47288" w:rsidRPr="00E47288">
        <w:rPr>
          <w:b/>
          <w:bCs/>
        </w:rPr>
        <w:t>rozporu s právními předpisy</w:t>
      </w:r>
      <w:r w:rsidR="00E47288">
        <w:rPr>
          <w:rStyle w:val="Znakapoznpodarou"/>
          <w:b/>
          <w:bCs/>
        </w:rPr>
        <w:footnoteReference w:id="9"/>
      </w:r>
      <w:r w:rsidR="005B0ED9">
        <w:t>.</w:t>
      </w:r>
    </w:p>
    <w:p w14:paraId="759780DF" w14:textId="7F8E7860" w:rsidR="003B1333" w:rsidRDefault="003B1333" w:rsidP="00DE1CDD">
      <w:pPr>
        <w:pStyle w:val="Default"/>
        <w:spacing w:after="120"/>
        <w:ind w:left="425"/>
        <w:jc w:val="both"/>
      </w:pPr>
      <w:proofErr w:type="spellStart"/>
      <w:r w:rsidRPr="003B1333">
        <w:t>MZe</w:t>
      </w:r>
      <w:proofErr w:type="spellEnd"/>
      <w:r w:rsidRPr="003B1333">
        <w:t xml:space="preserve"> </w:t>
      </w:r>
      <w:r>
        <w:t>nedostatečně ověřilo způsobilost výdajů v návrzích projektů. Neprovedlo řádně kontroly závěrečných zpráv</w:t>
      </w:r>
      <w:r w:rsidR="005B0ED9">
        <w:t>, k</w:t>
      </w:r>
      <w:r>
        <w:t>dy</w:t>
      </w:r>
      <w:r w:rsidR="005B0ED9">
        <w:t>ž</w:t>
      </w:r>
      <w:r>
        <w:t xml:space="preserve"> schválilo zprávu projektu, ačkoliv obsah a cíl projektu nebyl</w:t>
      </w:r>
      <w:r w:rsidR="002E1A4D">
        <w:t>y</w:t>
      </w:r>
      <w:r>
        <w:t xml:space="preserve"> naplněn</w:t>
      </w:r>
      <w:r w:rsidR="002E1A4D">
        <w:t>y</w:t>
      </w:r>
      <w:r>
        <w:t xml:space="preserve">. </w:t>
      </w:r>
      <w:r w:rsidR="0033146F">
        <w:t xml:space="preserve">U </w:t>
      </w:r>
      <w:r w:rsidR="00EC5770">
        <w:t>j</w:t>
      </w:r>
      <w:r w:rsidR="0004109C">
        <w:t>ednoho</w:t>
      </w:r>
      <w:r w:rsidR="0033146F">
        <w:t xml:space="preserve"> projektu </w:t>
      </w:r>
      <w:proofErr w:type="spellStart"/>
      <w:r w:rsidR="0033146F">
        <w:t>MZe</w:t>
      </w:r>
      <w:proofErr w:type="spellEnd"/>
      <w:r>
        <w:t xml:space="preserve"> zaslalo </w:t>
      </w:r>
      <w:r w:rsidR="00F8325D">
        <w:t xml:space="preserve">hlavnímu </w:t>
      </w:r>
      <w:r>
        <w:t xml:space="preserve">řešiteli požadovanou výši podpory, ačkoliv byl další účastník projektu v likvidaci. </w:t>
      </w:r>
    </w:p>
    <w:p w14:paraId="0A84A7A3" w14:textId="5712E896" w:rsidR="00DA7A25" w:rsidRDefault="00A252CC" w:rsidP="00DE1CDD">
      <w:pPr>
        <w:pStyle w:val="Default"/>
        <w:keepNext/>
        <w:numPr>
          <w:ilvl w:val="0"/>
          <w:numId w:val="10"/>
        </w:numPr>
        <w:ind w:left="425" w:hanging="425"/>
        <w:jc w:val="both"/>
        <w:rPr>
          <w:rFonts w:eastAsia="Calibri"/>
          <w:b/>
          <w:bCs/>
          <w:lang w:eastAsia="cs-CZ"/>
        </w:rPr>
      </w:pPr>
      <w:r>
        <w:rPr>
          <w:rFonts w:eastAsia="Calibri"/>
          <w:b/>
          <w:bCs/>
          <w:lang w:eastAsia="cs-CZ"/>
        </w:rPr>
        <w:t xml:space="preserve">Většinu kontrolovaných </w:t>
      </w:r>
      <w:r w:rsidR="0009614D">
        <w:rPr>
          <w:rFonts w:eastAsia="Calibri"/>
          <w:b/>
          <w:bCs/>
          <w:lang w:eastAsia="cs-CZ"/>
        </w:rPr>
        <w:t>peněžních prostředků</w:t>
      </w:r>
      <w:r>
        <w:rPr>
          <w:rFonts w:eastAsia="Calibri"/>
          <w:b/>
          <w:bCs/>
          <w:lang w:eastAsia="cs-CZ"/>
        </w:rPr>
        <w:t xml:space="preserve"> vyhodnotil NKÚ </w:t>
      </w:r>
      <w:r w:rsidR="0009614D">
        <w:rPr>
          <w:rFonts w:eastAsia="Calibri"/>
          <w:b/>
          <w:bCs/>
          <w:lang w:eastAsia="cs-CZ"/>
        </w:rPr>
        <w:t>se sníženým stupněm účelnosti a hospodárnosti</w:t>
      </w:r>
      <w:r>
        <w:rPr>
          <w:rFonts w:eastAsia="Calibri"/>
          <w:b/>
          <w:bCs/>
          <w:lang w:eastAsia="cs-CZ"/>
        </w:rPr>
        <w:t>.</w:t>
      </w:r>
    </w:p>
    <w:p w14:paraId="1214BBC6" w14:textId="6C1BCBF5" w:rsidR="00637A5D" w:rsidRDefault="00DA7A25" w:rsidP="00637A5D">
      <w:pPr>
        <w:pStyle w:val="Default"/>
        <w:spacing w:after="120"/>
        <w:ind w:left="425"/>
        <w:jc w:val="both"/>
        <w:rPr>
          <w:rFonts w:eastAsia="Calibri"/>
          <w:b/>
          <w:bCs/>
          <w:lang w:eastAsia="cs-CZ"/>
        </w:rPr>
      </w:pPr>
      <w:r w:rsidRPr="00DA7A25">
        <w:rPr>
          <w:rFonts w:eastAsia="Calibri"/>
          <w:lang w:eastAsia="cs-CZ"/>
        </w:rPr>
        <w:t xml:space="preserve">U </w:t>
      </w:r>
      <w:r w:rsidR="00FD728F" w:rsidRPr="002A090D">
        <w:rPr>
          <w:rFonts w:eastAsia="Calibri"/>
          <w:lang w:eastAsia="cs-CZ"/>
        </w:rPr>
        <w:t>osmi</w:t>
      </w:r>
      <w:r w:rsidRPr="00DA7A25">
        <w:rPr>
          <w:rFonts w:eastAsia="Calibri"/>
          <w:lang w:eastAsia="cs-CZ"/>
        </w:rPr>
        <w:t xml:space="preserve"> </w:t>
      </w:r>
      <w:r w:rsidR="007A5E52">
        <w:rPr>
          <w:rFonts w:eastAsia="Calibri"/>
          <w:lang w:eastAsia="cs-CZ"/>
        </w:rPr>
        <w:t>projektů NKÚ</w:t>
      </w:r>
      <w:r w:rsidRPr="00DA7A25">
        <w:rPr>
          <w:rFonts w:eastAsia="Calibri"/>
          <w:lang w:eastAsia="cs-CZ"/>
        </w:rPr>
        <w:t xml:space="preserve"> vyhodnotil vynaložení peněžních prostředků jako omezeně účelné</w:t>
      </w:r>
      <w:r w:rsidR="00C762AA">
        <w:rPr>
          <w:rFonts w:eastAsia="Calibri"/>
          <w:lang w:eastAsia="cs-CZ"/>
        </w:rPr>
        <w:t>, u</w:t>
      </w:r>
      <w:r w:rsidR="00D969C0">
        <w:rPr>
          <w:rFonts w:eastAsia="Calibri"/>
          <w:lang w:eastAsia="cs-CZ"/>
        </w:rPr>
        <w:t> </w:t>
      </w:r>
      <w:r w:rsidR="00C762AA">
        <w:rPr>
          <w:rFonts w:eastAsia="Calibri"/>
          <w:lang w:eastAsia="cs-CZ"/>
        </w:rPr>
        <w:t xml:space="preserve">pěti jako účelné s mírnými nedostatky. </w:t>
      </w:r>
      <w:r w:rsidR="003E2099">
        <w:rPr>
          <w:rFonts w:eastAsia="Calibri"/>
          <w:lang w:eastAsia="cs-CZ"/>
        </w:rPr>
        <w:t>U</w:t>
      </w:r>
      <w:r w:rsidR="00D969C0">
        <w:rPr>
          <w:rFonts w:eastAsia="Calibri"/>
          <w:lang w:eastAsia="cs-CZ"/>
        </w:rPr>
        <w:t> </w:t>
      </w:r>
      <w:r w:rsidR="00E5616F">
        <w:rPr>
          <w:rFonts w:eastAsia="Calibri"/>
          <w:lang w:eastAsia="cs-CZ"/>
        </w:rPr>
        <w:t>čtyř</w:t>
      </w:r>
      <w:r w:rsidRPr="00DA7A25">
        <w:rPr>
          <w:rFonts w:eastAsia="Calibri"/>
          <w:lang w:eastAsia="cs-CZ"/>
        </w:rPr>
        <w:t xml:space="preserve"> projektů vyhodnotil vynaložení peněžních prostředků jako omezeně hospodárné</w:t>
      </w:r>
      <w:r w:rsidR="003E2099">
        <w:rPr>
          <w:rFonts w:eastAsia="Calibri"/>
          <w:lang w:eastAsia="cs-CZ"/>
        </w:rPr>
        <w:t>, u</w:t>
      </w:r>
      <w:r w:rsidR="00D969C0">
        <w:rPr>
          <w:rFonts w:eastAsia="Calibri"/>
          <w:lang w:eastAsia="cs-CZ"/>
        </w:rPr>
        <w:t> d</w:t>
      </w:r>
      <w:r w:rsidR="003E2099">
        <w:rPr>
          <w:rFonts w:eastAsia="Calibri"/>
          <w:lang w:eastAsia="cs-CZ"/>
        </w:rPr>
        <w:t>evíti jako hospodárné s mírnými nedostatky. Jeden projekt nebyl hodnocen.</w:t>
      </w:r>
    </w:p>
    <w:p w14:paraId="736271B6" w14:textId="77777777" w:rsidR="00637A5D" w:rsidRDefault="00407DE5" w:rsidP="00637A5D">
      <w:pPr>
        <w:pStyle w:val="Default"/>
        <w:numPr>
          <w:ilvl w:val="0"/>
          <w:numId w:val="10"/>
        </w:numPr>
        <w:ind w:left="425" w:hanging="425"/>
        <w:jc w:val="both"/>
        <w:rPr>
          <w:rFonts w:eastAsia="Calibri"/>
          <w:b/>
          <w:bCs/>
          <w:lang w:eastAsia="cs-CZ"/>
        </w:rPr>
      </w:pPr>
      <w:r w:rsidRPr="00CB26EA">
        <w:rPr>
          <w:rFonts w:eastAsia="Calibri"/>
          <w:b/>
          <w:bCs/>
          <w:lang w:eastAsia="cs-CZ"/>
        </w:rPr>
        <w:t xml:space="preserve">U </w:t>
      </w:r>
      <w:r w:rsidR="00C866F0">
        <w:rPr>
          <w:rFonts w:eastAsia="Calibri"/>
          <w:b/>
          <w:bCs/>
          <w:lang w:eastAsia="cs-CZ"/>
        </w:rPr>
        <w:t>osmi</w:t>
      </w:r>
      <w:r w:rsidRPr="00CB26EA">
        <w:rPr>
          <w:rFonts w:eastAsia="Calibri"/>
          <w:b/>
          <w:bCs/>
          <w:lang w:eastAsia="cs-CZ"/>
        </w:rPr>
        <w:t xml:space="preserve"> z</w:t>
      </w:r>
      <w:r>
        <w:rPr>
          <w:rFonts w:eastAsia="Calibri"/>
          <w:b/>
          <w:bCs/>
          <w:lang w:eastAsia="cs-CZ"/>
        </w:rPr>
        <w:t>e 14</w:t>
      </w:r>
      <w:r w:rsidRPr="00CB26EA">
        <w:rPr>
          <w:rFonts w:eastAsia="Calibri"/>
          <w:b/>
          <w:bCs/>
          <w:lang w:eastAsia="cs-CZ"/>
        </w:rPr>
        <w:t xml:space="preserve"> kontrolovaných projektů NKÚ zjistil, že příjemci podpory porušili podmínky </w:t>
      </w:r>
      <w:r w:rsidR="007A6E7C">
        <w:rPr>
          <w:rFonts w:eastAsia="Calibri"/>
          <w:b/>
          <w:bCs/>
          <w:lang w:eastAsia="cs-CZ"/>
        </w:rPr>
        <w:t>smlouvy</w:t>
      </w:r>
      <w:r w:rsidRPr="00CB26EA">
        <w:rPr>
          <w:rFonts w:eastAsia="Calibri"/>
          <w:b/>
          <w:bCs/>
          <w:lang w:eastAsia="cs-CZ"/>
        </w:rPr>
        <w:t xml:space="preserve"> o poskytnutí </w:t>
      </w:r>
      <w:r w:rsidR="007A6E7C">
        <w:rPr>
          <w:rFonts w:eastAsia="Calibri"/>
          <w:b/>
          <w:bCs/>
          <w:lang w:eastAsia="cs-CZ"/>
        </w:rPr>
        <w:t>podpory</w:t>
      </w:r>
      <w:r w:rsidRPr="00CB26EA">
        <w:rPr>
          <w:rFonts w:eastAsia="Calibri"/>
          <w:b/>
          <w:bCs/>
          <w:lang w:eastAsia="cs-CZ"/>
        </w:rPr>
        <w:t xml:space="preserve">. </w:t>
      </w:r>
    </w:p>
    <w:p w14:paraId="78660183" w14:textId="10B96801" w:rsidR="00407DE5" w:rsidRPr="00637A5D" w:rsidRDefault="00637A5D" w:rsidP="00637A5D">
      <w:pPr>
        <w:pStyle w:val="Default"/>
        <w:spacing w:after="120"/>
        <w:ind w:left="425"/>
        <w:jc w:val="both"/>
        <w:rPr>
          <w:rFonts w:eastAsia="Calibri"/>
          <w:lang w:eastAsia="cs-CZ"/>
        </w:rPr>
      </w:pPr>
      <w:r w:rsidRPr="00637A5D">
        <w:rPr>
          <w:rFonts w:eastAsia="Calibri"/>
          <w:lang w:eastAsia="cs-CZ"/>
        </w:rPr>
        <w:t>V</w:t>
      </w:r>
      <w:r w:rsidR="00C866F0" w:rsidRPr="00637A5D">
        <w:rPr>
          <w:rFonts w:eastAsia="Calibri"/>
          <w:lang w:eastAsia="cs-CZ"/>
        </w:rPr>
        <w:t>e čtyřech případech t</w:t>
      </w:r>
      <w:r w:rsidR="00407DE5" w:rsidRPr="00637A5D">
        <w:rPr>
          <w:rFonts w:eastAsia="Calibri"/>
          <w:lang w:eastAsia="cs-CZ"/>
        </w:rPr>
        <w:t>oto jednání příjemců podpory vyhodnotil NKÚ jako skutečnosti nasvědčující porušení rozpočtové kázně</w:t>
      </w:r>
      <w:r w:rsidR="006F0279" w:rsidRPr="00637A5D">
        <w:rPr>
          <w:rFonts w:eastAsia="Calibri"/>
          <w:lang w:eastAsia="cs-CZ"/>
        </w:rPr>
        <w:t xml:space="preserve">. </w:t>
      </w:r>
      <w:r w:rsidR="00407DE5" w:rsidRPr="00637A5D">
        <w:rPr>
          <w:rFonts w:eastAsia="Calibri"/>
          <w:lang w:eastAsia="cs-CZ"/>
        </w:rPr>
        <w:t>NKÚ</w:t>
      </w:r>
      <w:r w:rsidR="00D969C0">
        <w:rPr>
          <w:rFonts w:eastAsia="Calibri"/>
          <w:lang w:eastAsia="cs-CZ"/>
        </w:rPr>
        <w:t xml:space="preserve"> </w:t>
      </w:r>
      <w:r w:rsidR="00407DE5" w:rsidRPr="00637A5D">
        <w:rPr>
          <w:rFonts w:eastAsia="Calibri"/>
          <w:lang w:eastAsia="cs-CZ"/>
        </w:rPr>
        <w:t>považuje za</w:t>
      </w:r>
      <w:r w:rsidR="00D969C0">
        <w:rPr>
          <w:rFonts w:eastAsia="Calibri"/>
          <w:lang w:eastAsia="cs-CZ"/>
        </w:rPr>
        <w:t xml:space="preserve"> </w:t>
      </w:r>
      <w:r w:rsidR="00407DE5" w:rsidRPr="00637A5D">
        <w:rPr>
          <w:rFonts w:eastAsia="Calibri"/>
          <w:lang w:eastAsia="cs-CZ"/>
        </w:rPr>
        <w:t xml:space="preserve">závažné, že se tato porušení </w:t>
      </w:r>
      <w:r w:rsidR="00E924DC" w:rsidRPr="00637A5D">
        <w:rPr>
          <w:rFonts w:eastAsia="Calibri"/>
          <w:lang w:eastAsia="cs-CZ"/>
        </w:rPr>
        <w:t>týk</w:t>
      </w:r>
      <w:r w:rsidR="00A7385D">
        <w:rPr>
          <w:rFonts w:eastAsia="Calibri"/>
          <w:lang w:eastAsia="cs-CZ"/>
        </w:rPr>
        <w:t>ají</w:t>
      </w:r>
      <w:r w:rsidR="00E924DC" w:rsidRPr="00637A5D">
        <w:rPr>
          <w:rFonts w:eastAsia="Calibri"/>
          <w:lang w:eastAsia="cs-CZ"/>
        </w:rPr>
        <w:t xml:space="preserve"> </w:t>
      </w:r>
      <w:r w:rsidR="009B304C" w:rsidRPr="00637A5D">
        <w:rPr>
          <w:rFonts w:eastAsia="Calibri"/>
          <w:lang w:eastAsia="cs-CZ"/>
        </w:rPr>
        <w:t>téměř</w:t>
      </w:r>
      <w:r w:rsidR="0093486B" w:rsidRPr="00637A5D">
        <w:rPr>
          <w:rFonts w:eastAsia="Calibri"/>
          <w:lang w:eastAsia="cs-CZ"/>
        </w:rPr>
        <w:t xml:space="preserve"> třetiny k</w:t>
      </w:r>
      <w:r w:rsidR="00407DE5" w:rsidRPr="00637A5D">
        <w:rPr>
          <w:rFonts w:eastAsia="Calibri"/>
          <w:lang w:eastAsia="cs-CZ"/>
        </w:rPr>
        <w:t>ontrolovan</w:t>
      </w:r>
      <w:r w:rsidR="0093486B" w:rsidRPr="00637A5D">
        <w:rPr>
          <w:rFonts w:eastAsia="Calibri"/>
          <w:lang w:eastAsia="cs-CZ"/>
        </w:rPr>
        <w:t>ých</w:t>
      </w:r>
      <w:r w:rsidR="00407DE5" w:rsidRPr="00637A5D">
        <w:rPr>
          <w:rFonts w:eastAsia="Calibri"/>
          <w:lang w:eastAsia="cs-CZ"/>
        </w:rPr>
        <w:t xml:space="preserve"> projekt</w:t>
      </w:r>
      <w:r w:rsidR="0093486B" w:rsidRPr="00637A5D">
        <w:rPr>
          <w:rFonts w:eastAsia="Calibri"/>
          <w:lang w:eastAsia="cs-CZ"/>
        </w:rPr>
        <w:t>ů</w:t>
      </w:r>
      <w:r w:rsidR="00407DE5" w:rsidRPr="00637A5D">
        <w:rPr>
          <w:rFonts w:eastAsia="Calibri"/>
          <w:lang w:eastAsia="cs-CZ"/>
        </w:rPr>
        <w:t>.</w:t>
      </w:r>
    </w:p>
    <w:p w14:paraId="221536E9" w14:textId="54BD7DDA" w:rsidR="00772B1C" w:rsidRPr="00637218" w:rsidRDefault="001D4846" w:rsidP="00DE1CDD">
      <w:pPr>
        <w:pStyle w:val="Default"/>
        <w:keepNext/>
        <w:numPr>
          <w:ilvl w:val="0"/>
          <w:numId w:val="10"/>
        </w:numPr>
        <w:ind w:left="425" w:hanging="425"/>
        <w:jc w:val="both"/>
        <w:rPr>
          <w:rFonts w:eastAsia="Calibri"/>
          <w:b/>
          <w:bCs/>
          <w:lang w:eastAsia="cs-CZ"/>
        </w:rPr>
      </w:pPr>
      <w:proofErr w:type="spellStart"/>
      <w:r w:rsidRPr="001D4846">
        <w:rPr>
          <w:rFonts w:eastAsia="Calibri"/>
          <w:b/>
          <w:bCs/>
          <w:lang w:eastAsia="cs-CZ"/>
        </w:rPr>
        <w:lastRenderedPageBreak/>
        <w:t>MZe</w:t>
      </w:r>
      <w:proofErr w:type="spellEnd"/>
      <w:r w:rsidR="00D976EF">
        <w:rPr>
          <w:rFonts w:eastAsia="Calibri"/>
          <w:b/>
          <w:bCs/>
          <w:lang w:eastAsia="cs-CZ"/>
        </w:rPr>
        <w:t xml:space="preserve"> </w:t>
      </w:r>
      <w:r w:rsidRPr="001D4846">
        <w:rPr>
          <w:rFonts w:eastAsia="Calibri"/>
          <w:b/>
          <w:bCs/>
          <w:lang w:eastAsia="cs-CZ"/>
        </w:rPr>
        <w:t>důsledně neověřuje správnost a úplnost údajů</w:t>
      </w:r>
      <w:r>
        <w:rPr>
          <w:rFonts w:eastAsia="Calibri"/>
          <w:b/>
          <w:bCs/>
          <w:lang w:eastAsia="cs-CZ"/>
        </w:rPr>
        <w:t xml:space="preserve"> v </w:t>
      </w:r>
      <w:r w:rsidR="00772B1C" w:rsidRPr="008F0C65">
        <w:rPr>
          <w:rFonts w:eastAsia="Calibri"/>
          <w:b/>
          <w:bCs/>
          <w:i/>
          <w:iCs/>
          <w:lang w:eastAsia="cs-CZ"/>
        </w:rPr>
        <w:t>Informační</w:t>
      </w:r>
      <w:r w:rsidRPr="008F0C65">
        <w:rPr>
          <w:rFonts w:eastAsia="Calibri"/>
          <w:b/>
          <w:bCs/>
          <w:i/>
          <w:iCs/>
          <w:lang w:eastAsia="cs-CZ"/>
        </w:rPr>
        <w:t>m</w:t>
      </w:r>
      <w:r w:rsidR="00772B1C" w:rsidRPr="008F0C65">
        <w:rPr>
          <w:rFonts w:eastAsia="Calibri"/>
          <w:b/>
          <w:bCs/>
          <w:i/>
          <w:iCs/>
          <w:lang w:eastAsia="cs-CZ"/>
        </w:rPr>
        <w:t xml:space="preserve"> systém</w:t>
      </w:r>
      <w:r w:rsidRPr="008F0C65">
        <w:rPr>
          <w:rFonts w:eastAsia="Calibri"/>
          <w:b/>
          <w:bCs/>
          <w:i/>
          <w:iCs/>
          <w:lang w:eastAsia="cs-CZ"/>
        </w:rPr>
        <w:t>u</w:t>
      </w:r>
      <w:r w:rsidR="00772B1C" w:rsidRPr="008F0C65">
        <w:rPr>
          <w:rFonts w:eastAsia="Calibri"/>
          <w:b/>
          <w:bCs/>
          <w:i/>
          <w:iCs/>
          <w:lang w:eastAsia="cs-CZ"/>
        </w:rPr>
        <w:t xml:space="preserve"> výzkumu, vývoje a inovací</w:t>
      </w:r>
      <w:r w:rsidR="00772B1C" w:rsidRPr="00637218">
        <w:rPr>
          <w:rFonts w:eastAsia="Calibri"/>
          <w:b/>
          <w:bCs/>
          <w:lang w:eastAsia="cs-CZ"/>
        </w:rPr>
        <w:t xml:space="preserve"> (dále také „IS </w:t>
      </w:r>
      <w:proofErr w:type="spellStart"/>
      <w:r w:rsidR="00772B1C" w:rsidRPr="00637218">
        <w:rPr>
          <w:rFonts w:eastAsia="Calibri"/>
          <w:b/>
          <w:bCs/>
          <w:lang w:eastAsia="cs-CZ"/>
        </w:rPr>
        <w:t>VaVaI</w:t>
      </w:r>
      <w:proofErr w:type="spellEnd"/>
      <w:r w:rsidR="00772B1C" w:rsidRPr="00637218">
        <w:rPr>
          <w:rFonts w:eastAsia="Calibri"/>
          <w:b/>
          <w:bCs/>
          <w:lang w:eastAsia="cs-CZ"/>
        </w:rPr>
        <w:t>“)</w:t>
      </w:r>
      <w:r>
        <w:rPr>
          <w:rFonts w:eastAsia="Calibri"/>
          <w:b/>
          <w:bCs/>
          <w:lang w:eastAsia="cs-CZ"/>
        </w:rPr>
        <w:t>, který tak</w:t>
      </w:r>
      <w:r w:rsidR="00772B1C" w:rsidRPr="00637218">
        <w:rPr>
          <w:rFonts w:eastAsia="Calibri"/>
          <w:b/>
          <w:bCs/>
          <w:lang w:eastAsia="cs-CZ"/>
        </w:rPr>
        <w:t xml:space="preserve"> neposkytuje správné a spolehlivé informace.</w:t>
      </w:r>
    </w:p>
    <w:p w14:paraId="22E83A8D" w14:textId="1CC795AD" w:rsidR="00772B1C" w:rsidRDefault="00772B1C" w:rsidP="00287CAD">
      <w:pPr>
        <w:pStyle w:val="Default"/>
        <w:spacing w:after="120"/>
        <w:ind w:left="425"/>
        <w:jc w:val="both"/>
      </w:pPr>
      <w:r w:rsidRPr="00637218">
        <w:t xml:space="preserve">IS </w:t>
      </w:r>
      <w:proofErr w:type="spellStart"/>
      <w:r w:rsidRPr="00637218">
        <w:t>VaVaI</w:t>
      </w:r>
      <w:proofErr w:type="spellEnd"/>
      <w:r w:rsidRPr="00637218">
        <w:t xml:space="preserve"> shromažďuje, zpracovává a poskytuje informace o výzkumu, vývoji a inovacích podporovaných z veřejných rozpočtů v České republice</w:t>
      </w:r>
      <w:r w:rsidR="00E17121" w:rsidRPr="00247B18">
        <w:rPr>
          <w:rStyle w:val="Znakapoznpodarou"/>
          <w:rFonts w:eastAsia="Calibri"/>
        </w:rPr>
        <w:footnoteReference w:id="10"/>
      </w:r>
      <w:r w:rsidRPr="00637218">
        <w:t xml:space="preserve"> a je jediný autorizovaný, úplný a</w:t>
      </w:r>
      <w:r w:rsidR="00C30D23">
        <w:t> </w:t>
      </w:r>
      <w:r w:rsidRPr="00637218">
        <w:t>závazný zdroj těchto informací</w:t>
      </w:r>
      <w:r w:rsidR="00E17121" w:rsidRPr="00247B18">
        <w:rPr>
          <w:rStyle w:val="Znakapoznpodarou"/>
          <w:rFonts w:eastAsia="Calibri"/>
        </w:rPr>
        <w:footnoteReference w:id="11"/>
      </w:r>
      <w:r w:rsidRPr="00637218">
        <w:t>.</w:t>
      </w:r>
      <w:r w:rsidR="00E17121" w:rsidRPr="00E17121">
        <w:rPr>
          <w:rStyle w:val="Znakapoznpodarou"/>
          <w:rFonts w:eastAsia="Calibri"/>
        </w:rPr>
        <w:t xml:space="preserve"> </w:t>
      </w:r>
      <w:proofErr w:type="spellStart"/>
      <w:r>
        <w:rPr>
          <w:rFonts w:eastAsia="Calibri"/>
        </w:rPr>
        <w:t>MZe</w:t>
      </w:r>
      <w:proofErr w:type="spellEnd"/>
      <w:r>
        <w:rPr>
          <w:rFonts w:eastAsia="Calibri"/>
        </w:rPr>
        <w:t xml:space="preserve"> není správcem ani</w:t>
      </w:r>
      <w:r w:rsidR="00430A16">
        <w:rPr>
          <w:rFonts w:eastAsia="Calibri"/>
        </w:rPr>
        <w:t xml:space="preserve"> </w:t>
      </w:r>
      <w:r>
        <w:rPr>
          <w:rFonts w:eastAsia="Calibri"/>
        </w:rPr>
        <w:t xml:space="preserve">provozovatelem </w:t>
      </w:r>
      <w:r w:rsidRPr="00CE2ACE">
        <w:rPr>
          <w:rFonts w:eastAsia="Calibri"/>
        </w:rPr>
        <w:t>IS</w:t>
      </w:r>
      <w:r>
        <w:rPr>
          <w:rFonts w:eastAsia="Calibri"/>
        </w:rPr>
        <w:t> </w:t>
      </w:r>
      <w:proofErr w:type="spellStart"/>
      <w:r w:rsidRPr="00CE2ACE">
        <w:rPr>
          <w:rFonts w:eastAsia="Calibri"/>
        </w:rPr>
        <w:t>VaVaI</w:t>
      </w:r>
      <w:proofErr w:type="spellEnd"/>
      <w:r>
        <w:rPr>
          <w:rFonts w:eastAsia="Calibri"/>
        </w:rPr>
        <w:t xml:space="preserve">, </w:t>
      </w:r>
      <w:r w:rsidR="00A81C32">
        <w:rPr>
          <w:rFonts w:eastAsia="Calibri"/>
        </w:rPr>
        <w:t xml:space="preserve">jako poskytovatel podpory však </w:t>
      </w:r>
      <w:r w:rsidRPr="00CE2ACE">
        <w:rPr>
          <w:rStyle w:val="cf01"/>
          <w:rFonts w:asciiTheme="minorHAnsi" w:hAnsiTheme="minorHAnsi" w:cstheme="minorHAnsi"/>
          <w:sz w:val="24"/>
          <w:szCs w:val="24"/>
        </w:rPr>
        <w:t>odpovídá</w:t>
      </w:r>
      <w:r>
        <w:rPr>
          <w:rStyle w:val="cf01"/>
          <w:rFonts w:asciiTheme="minorHAnsi" w:hAnsiTheme="minorHAnsi" w:cstheme="minorHAnsi"/>
          <w:sz w:val="24"/>
          <w:szCs w:val="24"/>
        </w:rPr>
        <w:t xml:space="preserve"> za </w:t>
      </w:r>
      <w:r w:rsidR="00982121">
        <w:rPr>
          <w:rStyle w:val="cf11"/>
          <w:rFonts w:asciiTheme="minorHAnsi" w:hAnsiTheme="minorHAnsi" w:cstheme="minorHAnsi"/>
          <w:i w:val="0"/>
          <w:iCs w:val="0"/>
          <w:sz w:val="24"/>
          <w:szCs w:val="24"/>
        </w:rPr>
        <w:t>správnost</w:t>
      </w:r>
      <w:r w:rsidRPr="00CE2ACE">
        <w:rPr>
          <w:rStyle w:val="cf11"/>
          <w:rFonts w:asciiTheme="minorHAnsi" w:hAnsiTheme="minorHAnsi" w:cstheme="minorHAnsi"/>
          <w:i w:val="0"/>
          <w:iCs w:val="0"/>
          <w:sz w:val="24"/>
          <w:szCs w:val="24"/>
        </w:rPr>
        <w:t xml:space="preserve"> </w:t>
      </w:r>
      <w:r w:rsidR="00A81C32">
        <w:rPr>
          <w:rStyle w:val="cf11"/>
          <w:rFonts w:asciiTheme="minorHAnsi" w:hAnsiTheme="minorHAnsi" w:cstheme="minorHAnsi"/>
          <w:i w:val="0"/>
          <w:iCs w:val="0"/>
          <w:sz w:val="24"/>
          <w:szCs w:val="24"/>
        </w:rPr>
        <w:t xml:space="preserve">vložených </w:t>
      </w:r>
      <w:r w:rsidRPr="00CE2ACE">
        <w:rPr>
          <w:rStyle w:val="cf11"/>
          <w:rFonts w:asciiTheme="minorHAnsi" w:hAnsiTheme="minorHAnsi" w:cstheme="minorHAnsi"/>
          <w:i w:val="0"/>
          <w:iCs w:val="0"/>
          <w:sz w:val="24"/>
          <w:szCs w:val="24"/>
        </w:rPr>
        <w:t>údajů</w:t>
      </w:r>
      <w:r w:rsidR="00805C91">
        <w:rPr>
          <w:rStyle w:val="Znakapoznpodarou"/>
          <w:rFonts w:asciiTheme="minorHAnsi" w:hAnsiTheme="minorHAnsi" w:cstheme="minorHAnsi"/>
        </w:rPr>
        <w:footnoteReference w:id="12"/>
      </w:r>
      <w:r w:rsidR="00A81C32">
        <w:rPr>
          <w:rStyle w:val="cf11"/>
          <w:rFonts w:asciiTheme="minorHAnsi" w:hAnsiTheme="minorHAnsi" w:cstheme="minorHAnsi"/>
          <w:i w:val="0"/>
          <w:iCs w:val="0"/>
          <w:sz w:val="24"/>
          <w:szCs w:val="24"/>
        </w:rPr>
        <w:t>,</w:t>
      </w:r>
      <w:r w:rsidR="007728A3">
        <w:rPr>
          <w:rStyle w:val="cf11"/>
          <w:rFonts w:asciiTheme="minorHAnsi" w:hAnsiTheme="minorHAnsi" w:cstheme="minorHAnsi"/>
          <w:i w:val="0"/>
          <w:iCs w:val="0"/>
          <w:sz w:val="24"/>
          <w:szCs w:val="24"/>
        </w:rPr>
        <w:t xml:space="preserve"> které se týkají aplikovaného výzkumu </w:t>
      </w:r>
      <w:r w:rsidR="001B2005">
        <w:rPr>
          <w:rStyle w:val="cf11"/>
          <w:rFonts w:asciiTheme="minorHAnsi" w:hAnsiTheme="minorHAnsi" w:cstheme="minorHAnsi"/>
          <w:i w:val="0"/>
          <w:iCs w:val="0"/>
          <w:sz w:val="24"/>
          <w:szCs w:val="24"/>
        </w:rPr>
        <w:t xml:space="preserve">financovaného </w:t>
      </w:r>
      <w:r w:rsidR="007728A3">
        <w:rPr>
          <w:rStyle w:val="cf11"/>
          <w:rFonts w:asciiTheme="minorHAnsi" w:hAnsiTheme="minorHAnsi" w:cstheme="minorHAnsi"/>
          <w:i w:val="0"/>
          <w:iCs w:val="0"/>
          <w:sz w:val="24"/>
          <w:szCs w:val="24"/>
        </w:rPr>
        <w:t xml:space="preserve">z rozpočtové kapitoly </w:t>
      </w:r>
      <w:proofErr w:type="spellStart"/>
      <w:r w:rsidR="007728A3">
        <w:rPr>
          <w:rStyle w:val="cf11"/>
          <w:rFonts w:asciiTheme="minorHAnsi" w:hAnsiTheme="minorHAnsi" w:cstheme="minorHAnsi"/>
          <w:i w:val="0"/>
          <w:iCs w:val="0"/>
          <w:sz w:val="24"/>
          <w:szCs w:val="24"/>
        </w:rPr>
        <w:t>MZe</w:t>
      </w:r>
      <w:proofErr w:type="spellEnd"/>
      <w:r>
        <w:rPr>
          <w:rStyle w:val="cf11"/>
          <w:rFonts w:asciiTheme="minorHAnsi" w:hAnsiTheme="minorHAnsi" w:cstheme="minorHAnsi"/>
          <w:i w:val="0"/>
          <w:iCs w:val="0"/>
          <w:sz w:val="24"/>
          <w:szCs w:val="24"/>
        </w:rPr>
        <w:t>.</w:t>
      </w:r>
      <w:r>
        <w:rPr>
          <w:rFonts w:eastAsia="Calibri"/>
        </w:rPr>
        <w:t xml:space="preserve"> </w:t>
      </w:r>
      <w:r w:rsidR="000250A7">
        <w:rPr>
          <w:rFonts w:eastAsia="Calibri"/>
        </w:rPr>
        <w:t>Stejné</w:t>
      </w:r>
      <w:r w:rsidRPr="001312B7">
        <w:t xml:space="preserve"> výsledky projektů byly v</w:t>
      </w:r>
      <w:r>
        <w:t xml:space="preserve"> IS </w:t>
      </w:r>
      <w:proofErr w:type="spellStart"/>
      <w:r>
        <w:t>VaVaI</w:t>
      </w:r>
      <w:proofErr w:type="spellEnd"/>
      <w:r w:rsidRPr="001312B7">
        <w:t xml:space="preserve"> vykazovány </w:t>
      </w:r>
      <w:r w:rsidR="000250A7">
        <w:t>vícekrát</w:t>
      </w:r>
      <w:r w:rsidR="00997DD8">
        <w:t xml:space="preserve">, tím </w:t>
      </w:r>
      <w:r w:rsidR="00997DD8" w:rsidRPr="00997DD8">
        <w:rPr>
          <w:rStyle w:val="cf01"/>
          <w:rFonts w:asciiTheme="minorHAnsi" w:hAnsiTheme="minorHAnsi" w:cstheme="minorHAnsi"/>
          <w:sz w:val="24"/>
          <w:szCs w:val="24"/>
        </w:rPr>
        <w:t xml:space="preserve">jsou </w:t>
      </w:r>
      <w:r w:rsidRPr="00997DD8">
        <w:rPr>
          <w:rStyle w:val="cf01"/>
          <w:rFonts w:asciiTheme="minorHAnsi" w:hAnsiTheme="minorHAnsi" w:cstheme="minorHAnsi"/>
          <w:sz w:val="24"/>
          <w:szCs w:val="24"/>
        </w:rPr>
        <w:t xml:space="preserve">navýšeny </w:t>
      </w:r>
      <w:r w:rsidR="00F8325D" w:rsidRPr="00997DD8">
        <w:rPr>
          <w:rStyle w:val="cf01"/>
          <w:rFonts w:asciiTheme="minorHAnsi" w:hAnsiTheme="minorHAnsi" w:cstheme="minorHAnsi"/>
          <w:sz w:val="24"/>
          <w:szCs w:val="24"/>
        </w:rPr>
        <w:t xml:space="preserve">celkové počty výsledků </w:t>
      </w:r>
      <w:r w:rsidR="00997DD8" w:rsidRPr="00997DD8">
        <w:rPr>
          <w:rStyle w:val="cf01"/>
          <w:rFonts w:asciiTheme="minorHAnsi" w:hAnsiTheme="minorHAnsi" w:cstheme="minorHAnsi"/>
          <w:sz w:val="24"/>
          <w:szCs w:val="24"/>
        </w:rPr>
        <w:t>Programu ZEMĚ</w:t>
      </w:r>
      <w:r w:rsidR="00F8325D" w:rsidRPr="00997DD8">
        <w:rPr>
          <w:rStyle w:val="cf01"/>
          <w:rFonts w:asciiTheme="minorHAnsi" w:hAnsiTheme="minorHAnsi" w:cstheme="minorHAnsi"/>
          <w:sz w:val="24"/>
          <w:szCs w:val="24"/>
        </w:rPr>
        <w:t>.</w:t>
      </w:r>
      <w:r w:rsidR="00287CAD" w:rsidRPr="00997DD8">
        <w:rPr>
          <w:rStyle w:val="cf01"/>
          <w:rFonts w:asciiTheme="minorHAnsi" w:hAnsiTheme="minorHAnsi" w:cstheme="minorHAnsi"/>
          <w:sz w:val="24"/>
          <w:szCs w:val="24"/>
        </w:rPr>
        <w:t xml:space="preserve"> </w:t>
      </w:r>
      <w:r w:rsidR="002C7211" w:rsidRPr="00997DD8">
        <w:rPr>
          <w:rStyle w:val="cf01"/>
          <w:rFonts w:asciiTheme="minorHAnsi" w:hAnsiTheme="minorHAnsi" w:cstheme="minorHAnsi"/>
          <w:sz w:val="24"/>
          <w:szCs w:val="24"/>
        </w:rPr>
        <w:t xml:space="preserve">Za </w:t>
      </w:r>
      <w:r w:rsidR="00A04ECC" w:rsidRPr="00997DD8">
        <w:rPr>
          <w:rStyle w:val="cf01"/>
          <w:rFonts w:asciiTheme="minorHAnsi" w:hAnsiTheme="minorHAnsi" w:cstheme="minorHAnsi"/>
          <w:sz w:val="24"/>
          <w:szCs w:val="24"/>
        </w:rPr>
        <w:t>účelem zjištění skutečného</w:t>
      </w:r>
      <w:r w:rsidR="00A04ECC" w:rsidRPr="00031C87">
        <w:t xml:space="preserve"> počtu výsledků </w:t>
      </w:r>
      <w:r w:rsidR="00430A16" w:rsidRPr="00031C87">
        <w:t xml:space="preserve">očistil </w:t>
      </w:r>
      <w:r w:rsidR="00A04ECC" w:rsidRPr="00031C87">
        <w:t>NKÚ databázi o</w:t>
      </w:r>
      <w:r w:rsidR="00D976EF">
        <w:t> </w:t>
      </w:r>
      <w:r w:rsidR="00A04ECC" w:rsidRPr="00031C87">
        <w:t xml:space="preserve">všechny multiplicity a zjistil rozdíl oproti vykazovaným hodnotám </w:t>
      </w:r>
      <w:r w:rsidR="002C7211">
        <w:t xml:space="preserve">v počtu </w:t>
      </w:r>
      <w:r w:rsidR="00A04ECC" w:rsidRPr="00031C87">
        <w:t>1 113 výsledků, tj.</w:t>
      </w:r>
      <w:r w:rsidR="00940E98">
        <w:t> </w:t>
      </w:r>
      <w:r w:rsidR="00A04ECC" w:rsidRPr="00031C87">
        <w:t>12,91</w:t>
      </w:r>
      <w:r w:rsidR="00940E98">
        <w:t> </w:t>
      </w:r>
      <w:r w:rsidR="00A04ECC" w:rsidRPr="00031C87">
        <w:t xml:space="preserve">%. </w:t>
      </w:r>
    </w:p>
    <w:p w14:paraId="3D677D01" w14:textId="7A0FA5AC" w:rsidR="00045D32" w:rsidRPr="00CE2ACE" w:rsidRDefault="0092076C" w:rsidP="00F67C5E">
      <w:pPr>
        <w:pStyle w:val="Nadpis1"/>
        <w:spacing w:before="840" w:after="240" w:line="240" w:lineRule="auto"/>
        <w:ind w:left="-57" w:firstLine="0"/>
        <w:rPr>
          <w:rFonts w:asciiTheme="minorHAnsi" w:hAnsiTheme="minorHAnsi"/>
          <w:sz w:val="28"/>
          <w:szCs w:val="28"/>
        </w:rPr>
      </w:pPr>
      <w:r>
        <w:rPr>
          <w:rFonts w:asciiTheme="minorHAnsi" w:hAnsiTheme="minorHAnsi"/>
          <w:sz w:val="28"/>
          <w:szCs w:val="28"/>
        </w:rPr>
        <w:t>I</w:t>
      </w:r>
      <w:r w:rsidR="00AF220B" w:rsidRPr="00CE2ACE">
        <w:rPr>
          <w:rFonts w:asciiTheme="minorHAnsi" w:hAnsiTheme="minorHAnsi"/>
          <w:sz w:val="28"/>
          <w:szCs w:val="28"/>
        </w:rPr>
        <w:t>nformace o kontrolované oblasti</w:t>
      </w:r>
    </w:p>
    <w:p w14:paraId="2601D31C" w14:textId="1130C9A3" w:rsidR="002F209D" w:rsidRDefault="002F209D" w:rsidP="002F209D">
      <w:pPr>
        <w:pStyle w:val="KP-norml-2"/>
        <w:numPr>
          <w:ilvl w:val="0"/>
          <w:numId w:val="0"/>
        </w:numPr>
      </w:pPr>
      <w:proofErr w:type="spellStart"/>
      <w:r w:rsidRPr="00D6639F">
        <w:t>MZe</w:t>
      </w:r>
      <w:proofErr w:type="spellEnd"/>
      <w:r w:rsidRPr="00D6639F">
        <w:t xml:space="preserve"> je ústředním orgánem státní správy pro</w:t>
      </w:r>
      <w:r w:rsidR="00507702">
        <w:t xml:space="preserve"> </w:t>
      </w:r>
      <w:r w:rsidRPr="00D6639F">
        <w:t>zemědělství, s výjimkou ochrany zemědělského půdního fondu, pro</w:t>
      </w:r>
      <w:r w:rsidR="00507702">
        <w:t xml:space="preserve"> </w:t>
      </w:r>
      <w:r w:rsidRPr="00D6639F">
        <w:t>vodní hospodářství, s výjimkou ochrany přirozené akumulace vod, ochrany vodních zdrojů a ochrany jakosti povrchových a podzemních vod, a</w:t>
      </w:r>
      <w:r>
        <w:t> </w:t>
      </w:r>
      <w:r w:rsidRPr="00D6639F">
        <w:t xml:space="preserve">pro potravinářský průmysl. </w:t>
      </w:r>
    </w:p>
    <w:p w14:paraId="7AFF7A59" w14:textId="724493D8" w:rsidR="00045D32" w:rsidRPr="00982854" w:rsidRDefault="00045D32" w:rsidP="00DE1CDD">
      <w:pPr>
        <w:pStyle w:val="KP-norml-2"/>
        <w:numPr>
          <w:ilvl w:val="0"/>
          <w:numId w:val="0"/>
        </w:numPr>
      </w:pPr>
      <w:r w:rsidRPr="00CE2ACE">
        <w:t xml:space="preserve">Základní právní rámec pro poskytování podpory výzkumu, vývoje a inovací z veřejných prostředků v </w:t>
      </w:r>
      <w:r w:rsidR="009A74FA" w:rsidRPr="00CE2ACE">
        <w:t>ČR</w:t>
      </w:r>
      <w:r w:rsidRPr="00CE2ACE">
        <w:t xml:space="preserve"> stanovuje zákon č.</w:t>
      </w:r>
      <w:r w:rsidR="00507702">
        <w:t> </w:t>
      </w:r>
      <w:r w:rsidRPr="00CE2ACE">
        <w:t>130/2002</w:t>
      </w:r>
      <w:r w:rsidR="00507702">
        <w:t> </w:t>
      </w:r>
      <w:r w:rsidRPr="00CE2ACE">
        <w:t>Sb.</w:t>
      </w:r>
      <w:r w:rsidRPr="00B50259">
        <w:rPr>
          <w:vertAlign w:val="superscript"/>
        </w:rPr>
        <w:footnoteReference w:id="13"/>
      </w:r>
      <w:r w:rsidRPr="00982854">
        <w:t xml:space="preserve"> Aplikovaným výzkumem</w:t>
      </w:r>
      <w:r w:rsidR="00FC36A8" w:rsidRPr="00A048DD">
        <w:rPr>
          <w:vertAlign w:val="superscript"/>
        </w:rPr>
        <w:footnoteReference w:id="14"/>
      </w:r>
      <w:r w:rsidRPr="00A048DD">
        <w:rPr>
          <w:vertAlign w:val="superscript"/>
        </w:rPr>
        <w:t xml:space="preserve"> </w:t>
      </w:r>
      <w:r w:rsidR="00957243" w:rsidRPr="00982854">
        <w:t xml:space="preserve">se </w:t>
      </w:r>
      <w:r w:rsidRPr="00982854">
        <w:t>rozumí teoretická a experimentální práce zaměřená na získání nových poznatků a</w:t>
      </w:r>
      <w:r w:rsidR="00040C53" w:rsidRPr="00982854">
        <w:t xml:space="preserve"> </w:t>
      </w:r>
      <w:r w:rsidRPr="00982854">
        <w:t>dovedností pro</w:t>
      </w:r>
      <w:r w:rsidR="00507702">
        <w:t xml:space="preserve"> </w:t>
      </w:r>
      <w:r w:rsidRPr="00982854">
        <w:t xml:space="preserve">vývoj nových nebo podstatně zdokonalených výrobků, postupů nebo služeb; </w:t>
      </w:r>
      <w:r w:rsidR="00EF7065" w:rsidRPr="00EF7065">
        <w:t>průmyslový výzkum, experimentální vývoj nebo jejich kombinace jsou</w:t>
      </w:r>
      <w:r w:rsidR="00EF7065" w:rsidRPr="00982854">
        <w:t xml:space="preserve"> </w:t>
      </w:r>
      <w:r w:rsidRPr="00982854">
        <w:t xml:space="preserve">součástí aplikovaného výzkumu. </w:t>
      </w:r>
    </w:p>
    <w:p w14:paraId="3A58AFDD" w14:textId="24726CE7" w:rsidR="00D6639F" w:rsidRPr="00D6639F" w:rsidRDefault="00B30174" w:rsidP="00DE1CDD">
      <w:pPr>
        <w:pStyle w:val="KP-norml-2"/>
        <w:numPr>
          <w:ilvl w:val="0"/>
          <w:numId w:val="0"/>
        </w:numPr>
      </w:pPr>
      <w:proofErr w:type="spellStart"/>
      <w:r w:rsidRPr="00DD7AB2">
        <w:t>MZe</w:t>
      </w:r>
      <w:proofErr w:type="spellEnd"/>
      <w:r w:rsidRPr="00DD7AB2">
        <w:t xml:space="preserve"> </w:t>
      </w:r>
      <w:r>
        <w:t>vynakládalo</w:t>
      </w:r>
      <w:r w:rsidRPr="00DD7AB2">
        <w:t xml:space="preserve"> </w:t>
      </w:r>
      <w:r>
        <w:t xml:space="preserve">peněžní </w:t>
      </w:r>
      <w:r w:rsidRPr="00DD7AB2">
        <w:t xml:space="preserve">prostředky </w:t>
      </w:r>
      <w:r>
        <w:t xml:space="preserve">na podporu aplikovaného výzkumu </w:t>
      </w:r>
      <w:r w:rsidRPr="00DD7AB2">
        <w:t xml:space="preserve">prostřednictvím </w:t>
      </w:r>
      <w:r w:rsidRPr="00982854">
        <w:t xml:space="preserve">Programu </w:t>
      </w:r>
      <w:r w:rsidR="004806A1">
        <w:t>ZEMĚ</w:t>
      </w:r>
      <w:r w:rsidR="000E2DCE">
        <w:rPr>
          <w:rStyle w:val="Znakapoznpodarou"/>
        </w:rPr>
        <w:footnoteReference w:id="15"/>
      </w:r>
      <w:r>
        <w:t>.</w:t>
      </w:r>
      <w:r w:rsidR="004806A1">
        <w:t xml:space="preserve"> </w:t>
      </w:r>
      <w:proofErr w:type="spellStart"/>
      <w:r w:rsidR="002F35DC" w:rsidRPr="00D6639F">
        <w:t>M</w:t>
      </w:r>
      <w:r w:rsidR="00D6639F" w:rsidRPr="00D6639F">
        <w:t>Ze</w:t>
      </w:r>
      <w:proofErr w:type="spellEnd"/>
      <w:r w:rsidR="00D6639F" w:rsidRPr="00D6639F">
        <w:t xml:space="preserve"> je zodpovědné za koordinaci přípravy a realizaci Programu ZEMĚ.</w:t>
      </w:r>
    </w:p>
    <w:p w14:paraId="7BBC3746" w14:textId="03B61819" w:rsidR="00F43D6A" w:rsidRPr="009D05D6" w:rsidRDefault="00F43D6A" w:rsidP="00507702">
      <w:pPr>
        <w:pStyle w:val="KP-norml-2"/>
        <w:numPr>
          <w:ilvl w:val="0"/>
          <w:numId w:val="0"/>
        </w:numPr>
        <w:spacing w:after="60"/>
      </w:pPr>
      <w:r w:rsidRPr="009D05D6">
        <w:t xml:space="preserve">Program ZEMĚ se dělí na dva podprogramy: </w:t>
      </w:r>
    </w:p>
    <w:p w14:paraId="122AE15C" w14:textId="77777777" w:rsidR="00F43D6A" w:rsidRPr="009D05D6" w:rsidRDefault="00F43D6A" w:rsidP="008F0C65">
      <w:pPr>
        <w:pStyle w:val="KP-norml-2"/>
        <w:numPr>
          <w:ilvl w:val="0"/>
          <w:numId w:val="48"/>
        </w:numPr>
        <w:spacing w:after="0"/>
        <w:ind w:left="567" w:hanging="283"/>
      </w:pPr>
      <w:r w:rsidRPr="00231B0B">
        <w:rPr>
          <w:b/>
          <w:bCs/>
        </w:rPr>
        <w:t>Podprogram I</w:t>
      </w:r>
      <w:r w:rsidRPr="009D05D6">
        <w:t xml:space="preserve"> – </w:t>
      </w:r>
      <w:r w:rsidRPr="009D05D6">
        <w:rPr>
          <w:i/>
        </w:rPr>
        <w:t>Podpora inovativního zemědělství a lesnictví prostřednictvím pokročilých postupů a technologií</w:t>
      </w:r>
      <w:r w:rsidRPr="009D05D6">
        <w:t xml:space="preserve"> </w:t>
      </w:r>
    </w:p>
    <w:p w14:paraId="2E347043" w14:textId="20480EBE" w:rsidR="00F43D6A" w:rsidRPr="009D05D6" w:rsidRDefault="00F43D6A" w:rsidP="00507702">
      <w:pPr>
        <w:pStyle w:val="KP-norml-2"/>
        <w:numPr>
          <w:ilvl w:val="0"/>
          <w:numId w:val="0"/>
        </w:numPr>
        <w:spacing w:after="60"/>
        <w:ind w:left="567"/>
      </w:pPr>
      <w:r w:rsidRPr="009D05D6">
        <w:t xml:space="preserve">Hlavním cílem </w:t>
      </w:r>
      <w:r w:rsidR="00DF7EFF">
        <w:t>bylo</w:t>
      </w:r>
      <w:r w:rsidRPr="009D05D6">
        <w:t xml:space="preserve"> získat prakticky využitelné poznatky pro</w:t>
      </w:r>
      <w:r w:rsidR="00507702">
        <w:t xml:space="preserve"> </w:t>
      </w:r>
      <w:r w:rsidRPr="009D05D6">
        <w:t>zvýšení rentabilní zemědělské, lesnické a potravinářské produkce při zavedení adaptačních a zmírňujících opatření v reakci na změnu klimatu se zřetelem na zachování kvality přírodních zdrojů, surovin a životního prostředí a využití pokročilých postupů a technologií</w:t>
      </w:r>
      <w:r w:rsidR="00DF7EFF">
        <w:t>,</w:t>
      </w:r>
      <w:r w:rsidRPr="009D05D6">
        <w:t xml:space="preserve"> zajištění zdravé a nutričně bohaté výživy populace pro kvalitní život. </w:t>
      </w:r>
    </w:p>
    <w:p w14:paraId="6291E2FD" w14:textId="787CC086" w:rsidR="00F43D6A" w:rsidRPr="009D05D6" w:rsidRDefault="00F43D6A" w:rsidP="00231B0B">
      <w:pPr>
        <w:pStyle w:val="KP-norml-2"/>
        <w:keepNext/>
        <w:numPr>
          <w:ilvl w:val="0"/>
          <w:numId w:val="48"/>
        </w:numPr>
        <w:spacing w:after="0"/>
        <w:ind w:left="568" w:hanging="284"/>
        <w:rPr>
          <w:i/>
        </w:rPr>
      </w:pPr>
      <w:r w:rsidRPr="00231B0B">
        <w:rPr>
          <w:b/>
          <w:bCs/>
        </w:rPr>
        <w:lastRenderedPageBreak/>
        <w:t>Podprogram II</w:t>
      </w:r>
      <w:r w:rsidRPr="009D05D6">
        <w:t xml:space="preserve"> – </w:t>
      </w:r>
      <w:r w:rsidRPr="009D05D6">
        <w:rPr>
          <w:i/>
        </w:rPr>
        <w:t xml:space="preserve">Podpora státní politiky v agrárním sektoru </w:t>
      </w:r>
      <w:r w:rsidR="00212B44">
        <w:rPr>
          <w:i/>
        </w:rPr>
        <w:t xml:space="preserve"> </w:t>
      </w:r>
    </w:p>
    <w:p w14:paraId="3EF7176E" w14:textId="79899DA1" w:rsidR="00F43D6A" w:rsidRPr="009D05D6" w:rsidRDefault="00F43D6A" w:rsidP="00507702">
      <w:pPr>
        <w:pStyle w:val="KP-norml-2"/>
        <w:numPr>
          <w:ilvl w:val="0"/>
          <w:numId w:val="0"/>
        </w:numPr>
        <w:ind w:left="567"/>
      </w:pPr>
      <w:r w:rsidRPr="009D05D6">
        <w:t xml:space="preserve">Hlavní cíle u tohoto podprogramu </w:t>
      </w:r>
      <w:r w:rsidR="00DF7EFF">
        <w:t>byly</w:t>
      </w:r>
      <w:r w:rsidRPr="009D05D6">
        <w:t xml:space="preserve"> definovány jako oblasti výzkumných potřeb útvarů státní správy a samosprávy, jednotlivých odborných útvarů </w:t>
      </w:r>
      <w:proofErr w:type="spellStart"/>
      <w:r w:rsidRPr="009D05D6">
        <w:t>MZe</w:t>
      </w:r>
      <w:proofErr w:type="spellEnd"/>
      <w:r w:rsidRPr="009D05D6">
        <w:t xml:space="preserve">, včetně organizačních složek státu a státních příspěvkových organizací, za účelem zajištění poznatků aplikovaného výzkumu a jejich aplikace při vytváření nástrojů a postupů pro řízení hodnocení a propojení zemědělské, potravinářské, lesnické a vodohospodářské politiky ČR a pro harmonizaci </w:t>
      </w:r>
      <w:r w:rsidR="006B290D">
        <w:t>s</w:t>
      </w:r>
      <w:r w:rsidRPr="008F0C65">
        <w:t>polečné zemědělské politiky po roce 2013</w:t>
      </w:r>
      <w:r w:rsidRPr="009D05D6">
        <w:t xml:space="preserve"> a </w:t>
      </w:r>
      <w:r w:rsidRPr="009D05D6">
        <w:rPr>
          <w:i/>
          <w:iCs/>
        </w:rPr>
        <w:t>Lesn</w:t>
      </w:r>
      <w:r w:rsidR="006B290D">
        <w:rPr>
          <w:i/>
          <w:iCs/>
        </w:rPr>
        <w:t>í</w:t>
      </w:r>
      <w:r w:rsidRPr="009D05D6">
        <w:rPr>
          <w:i/>
          <w:iCs/>
        </w:rPr>
        <w:t xml:space="preserve"> strategie EU</w:t>
      </w:r>
      <w:r w:rsidR="006B290D">
        <w:rPr>
          <w:i/>
          <w:iCs/>
        </w:rPr>
        <w:t xml:space="preserve"> do roku 2030</w:t>
      </w:r>
      <w:r w:rsidRPr="009D05D6">
        <w:t xml:space="preserve">. </w:t>
      </w:r>
    </w:p>
    <w:p w14:paraId="2DAF2C49" w14:textId="222AC9FD" w:rsidR="00D6639F" w:rsidRPr="00902FB3" w:rsidRDefault="00902FB3" w:rsidP="00DE1CDD">
      <w:pPr>
        <w:pStyle w:val="KP-norml-2"/>
        <w:numPr>
          <w:ilvl w:val="0"/>
          <w:numId w:val="0"/>
        </w:numPr>
      </w:pPr>
      <w:proofErr w:type="spellStart"/>
      <w:r w:rsidRPr="00902FB3">
        <w:t>MZe</w:t>
      </w:r>
      <w:proofErr w:type="spellEnd"/>
      <w:r w:rsidRPr="00902FB3">
        <w:t xml:space="preserve"> předpokládalo celkové výdaje za dobu trvání Programu ZEMĚ ve výši cca 3,67 mld. Kč při</w:t>
      </w:r>
      <w:r w:rsidR="00B77D9C">
        <w:t xml:space="preserve"> </w:t>
      </w:r>
      <w:r w:rsidRPr="00902FB3">
        <w:t>průměrné intenzitě podpory 97</w:t>
      </w:r>
      <w:r w:rsidR="00B77D9C">
        <w:t> </w:t>
      </w:r>
      <w:r w:rsidRPr="00902FB3">
        <w:t>%, tj. cca 3,56 mld. Kč výdajů ze státního rozpočtu.</w:t>
      </w:r>
    </w:p>
    <w:p w14:paraId="7BEC80B3" w14:textId="6CBB7493" w:rsidR="00D6639F" w:rsidRDefault="00BF5AEC" w:rsidP="00927C8C">
      <w:pPr>
        <w:pStyle w:val="KPnormln"/>
        <w:ind w:firstLine="0"/>
      </w:pPr>
      <w:r>
        <w:t xml:space="preserve">Na </w:t>
      </w:r>
      <w:r w:rsidRPr="00BF5AEC">
        <w:t>podprogram I</w:t>
      </w:r>
      <w:r w:rsidRPr="00E12882">
        <w:t xml:space="preserve"> bylo p</w:t>
      </w:r>
      <w:r w:rsidR="00D34F2B">
        <w:t>lánováno</w:t>
      </w:r>
      <w:r w:rsidRPr="00E12882">
        <w:t xml:space="preserve"> vynaložit ze státního rozpočtu 2</w:t>
      </w:r>
      <w:r w:rsidR="004D64B8">
        <w:t>,49 mld.</w:t>
      </w:r>
      <w:r w:rsidRPr="00E12882">
        <w:t xml:space="preserve"> Kč,</w:t>
      </w:r>
      <w:r w:rsidR="00D34F2B">
        <w:t xml:space="preserve"> což</w:t>
      </w:r>
      <w:r w:rsidR="006B290D">
        <w:t xml:space="preserve"> </w:t>
      </w:r>
      <w:r w:rsidR="00D34F2B">
        <w:t>představovalo</w:t>
      </w:r>
      <w:r w:rsidR="006B290D">
        <w:t xml:space="preserve"> </w:t>
      </w:r>
      <w:r w:rsidRPr="00E12882">
        <w:t>70</w:t>
      </w:r>
      <w:r w:rsidR="006B290D">
        <w:t> </w:t>
      </w:r>
      <w:r w:rsidRPr="00E12882">
        <w:t xml:space="preserve">% objemu účelové podpory </w:t>
      </w:r>
      <w:r w:rsidR="00D34F2B">
        <w:t xml:space="preserve">určené </w:t>
      </w:r>
      <w:r w:rsidRPr="00E12882">
        <w:t>na celý Program</w:t>
      </w:r>
      <w:r>
        <w:t xml:space="preserve"> ZEMĚ</w:t>
      </w:r>
      <w:r w:rsidRPr="00E12882">
        <w:t>.</w:t>
      </w:r>
      <w:r>
        <w:t xml:space="preserve"> </w:t>
      </w:r>
      <w:r w:rsidR="00920F55" w:rsidRPr="005B5D92">
        <w:t>V</w:t>
      </w:r>
      <w:r w:rsidR="00B77D9C">
        <w:t> </w:t>
      </w:r>
      <w:r w:rsidR="00920F55" w:rsidRPr="00920F55">
        <w:t>podprogramu</w:t>
      </w:r>
      <w:r w:rsidR="00B77D9C">
        <w:t> </w:t>
      </w:r>
      <w:r w:rsidR="00920F55" w:rsidRPr="00920F55">
        <w:t>I</w:t>
      </w:r>
      <w:r w:rsidR="00920F55" w:rsidRPr="00E12882">
        <w:t xml:space="preserve"> </w:t>
      </w:r>
      <w:r w:rsidR="00920F55">
        <w:t>bylo</w:t>
      </w:r>
      <w:r w:rsidR="00920F55" w:rsidRPr="00E12882">
        <w:t xml:space="preserve"> možno využít stanovenou intenzitu podpory výzkumu a vývoje v odvětví zemědělství, lesnictví, rybolovu a</w:t>
      </w:r>
      <w:r w:rsidR="004D64B8">
        <w:t> </w:t>
      </w:r>
      <w:r w:rsidR="00920F55" w:rsidRPr="00E12882">
        <w:t xml:space="preserve">akvakultury </w:t>
      </w:r>
      <w:r w:rsidR="00B02894">
        <w:t xml:space="preserve">až do výše 100 % </w:t>
      </w:r>
      <w:r w:rsidR="00920F55" w:rsidRPr="00E12882">
        <w:t>podle čl. 31 ABER</w:t>
      </w:r>
      <w:r w:rsidR="00AF7A44">
        <w:rPr>
          <w:rStyle w:val="Znakapoznpodarou"/>
        </w:rPr>
        <w:footnoteReference w:id="16"/>
      </w:r>
      <w:r w:rsidR="00920F55" w:rsidRPr="00E12882">
        <w:t xml:space="preserve"> a podle čl.</w:t>
      </w:r>
      <w:r w:rsidR="00FB56A6">
        <w:t> </w:t>
      </w:r>
      <w:r w:rsidR="00920F55" w:rsidRPr="00E12882">
        <w:t>30 GBER</w:t>
      </w:r>
      <w:r w:rsidR="00AF7A44">
        <w:rPr>
          <w:rStyle w:val="Znakapoznpodarou"/>
        </w:rPr>
        <w:footnoteReference w:id="17"/>
      </w:r>
      <w:r w:rsidR="00920F55" w:rsidRPr="00E12882">
        <w:t xml:space="preserve">. </w:t>
      </w:r>
      <w:proofErr w:type="spellStart"/>
      <w:r w:rsidR="002C6E4A">
        <w:t>MZe</w:t>
      </w:r>
      <w:proofErr w:type="spellEnd"/>
      <w:r w:rsidR="002C6E4A">
        <w:t> p</w:t>
      </w:r>
      <w:r w:rsidR="002C6E4A" w:rsidRPr="00E12882">
        <w:t xml:space="preserve">ředpokládalo, že </w:t>
      </w:r>
      <w:r w:rsidR="00D34F2B">
        <w:t>tuto možnost</w:t>
      </w:r>
      <w:r w:rsidR="002C6E4A" w:rsidRPr="00E12882">
        <w:t xml:space="preserve"> využije </w:t>
      </w:r>
      <w:r w:rsidR="00D34F2B">
        <w:t>c</w:t>
      </w:r>
      <w:r w:rsidR="005A0D34">
        <w:t>c</w:t>
      </w:r>
      <w:r w:rsidR="00D34F2B">
        <w:t xml:space="preserve">a </w:t>
      </w:r>
      <w:r w:rsidR="002C6E4A" w:rsidRPr="00E12882">
        <w:t>75</w:t>
      </w:r>
      <w:r w:rsidR="00B77D9C">
        <w:t> </w:t>
      </w:r>
      <w:r w:rsidR="002C6E4A" w:rsidRPr="00E12882">
        <w:t>% projektů tohoto podprogramu.</w:t>
      </w:r>
      <w:r w:rsidR="002C6E4A">
        <w:t xml:space="preserve"> </w:t>
      </w:r>
      <w:r w:rsidR="00D34F2B">
        <w:t>V případě, že</w:t>
      </w:r>
      <w:r w:rsidR="00B77D9C">
        <w:t xml:space="preserve"> </w:t>
      </w:r>
      <w:r w:rsidR="00920F55" w:rsidRPr="00E12882">
        <w:t xml:space="preserve">návrh projektu </w:t>
      </w:r>
      <w:r w:rsidR="00920F55">
        <w:t>této možnosti</w:t>
      </w:r>
      <w:r w:rsidR="00D34F2B">
        <w:t xml:space="preserve"> nevyužil</w:t>
      </w:r>
      <w:r w:rsidR="00920F55" w:rsidRPr="00E12882">
        <w:t xml:space="preserve">, </w:t>
      </w:r>
      <w:r w:rsidR="00920F55">
        <w:t>byla</w:t>
      </w:r>
      <w:r w:rsidR="00920F55" w:rsidRPr="00E12882">
        <w:t xml:space="preserve"> podpora poskytována podle čl. 25 GBER</w:t>
      </w:r>
      <w:r w:rsidR="00920F55" w:rsidRPr="00966B41">
        <w:t xml:space="preserve">, </w:t>
      </w:r>
      <w:r w:rsidR="009172C7">
        <w:t>přičemž</w:t>
      </w:r>
      <w:r w:rsidR="00920F55" w:rsidRPr="00966B41">
        <w:t xml:space="preserve"> </w:t>
      </w:r>
      <w:r w:rsidR="00D34F2B">
        <w:t xml:space="preserve">maximální </w:t>
      </w:r>
      <w:r w:rsidR="00920F55" w:rsidRPr="00966B41">
        <w:t xml:space="preserve">intenzita podpory na projekt </w:t>
      </w:r>
      <w:r w:rsidR="00920F55">
        <w:t>byla</w:t>
      </w:r>
      <w:r w:rsidR="00920F55" w:rsidRPr="00966B41">
        <w:t xml:space="preserve"> stanovena </w:t>
      </w:r>
      <w:r w:rsidR="00D34F2B">
        <w:t>na</w:t>
      </w:r>
      <w:r w:rsidR="00920F55" w:rsidRPr="00966B41">
        <w:t xml:space="preserve"> 85 %</w:t>
      </w:r>
      <w:r w:rsidR="00B02894">
        <w:rPr>
          <w:rStyle w:val="Znakapoznpodarou"/>
        </w:rPr>
        <w:footnoteReference w:id="18"/>
      </w:r>
      <w:r w:rsidR="00B02894">
        <w:t xml:space="preserve">. </w:t>
      </w:r>
      <w:r w:rsidR="00EC6A0B">
        <w:t>Při</w:t>
      </w:r>
      <w:r w:rsidR="00B77D9C">
        <w:t xml:space="preserve"> </w:t>
      </w:r>
      <w:r w:rsidR="00EC6A0B">
        <w:t xml:space="preserve">využití </w:t>
      </w:r>
      <w:r w:rsidR="009172C7">
        <w:t>tohoto režimu</w:t>
      </w:r>
      <w:r w:rsidR="00EC6A0B">
        <w:t xml:space="preserve"> podpory pak </w:t>
      </w:r>
      <w:proofErr w:type="spellStart"/>
      <w:r w:rsidR="00920F55">
        <w:t>MZe</w:t>
      </w:r>
      <w:proofErr w:type="spellEnd"/>
      <w:r w:rsidR="00920F55" w:rsidRPr="00E12882">
        <w:t xml:space="preserve"> vyžadov</w:t>
      </w:r>
      <w:r w:rsidR="00920F55">
        <w:t>alo</w:t>
      </w:r>
      <w:r w:rsidR="00920F55" w:rsidRPr="00E12882">
        <w:t xml:space="preserve"> spolufinancování ze strany příjemců z</w:t>
      </w:r>
      <w:r w:rsidR="00E04364">
        <w:t> </w:t>
      </w:r>
      <w:r w:rsidR="00920F55" w:rsidRPr="00E12882">
        <w:t>neveřejných zdrojů minimálně ve výši 15</w:t>
      </w:r>
      <w:r w:rsidR="00B77D9C">
        <w:t> </w:t>
      </w:r>
      <w:r w:rsidR="00920F55" w:rsidRPr="00E12882">
        <w:t>% celkových způsobilých nákladů projektu.</w:t>
      </w:r>
      <w:r w:rsidR="00920F55">
        <w:t xml:space="preserve"> </w:t>
      </w:r>
    </w:p>
    <w:p w14:paraId="1F4CA2E9" w14:textId="22A40843" w:rsidR="00EA6FC4" w:rsidRPr="00E12882" w:rsidRDefault="00BF5AEC" w:rsidP="00DE1CDD">
      <w:pPr>
        <w:pStyle w:val="KP-norml-2"/>
        <w:numPr>
          <w:ilvl w:val="0"/>
          <w:numId w:val="0"/>
        </w:numPr>
      </w:pPr>
      <w:r>
        <w:t>N</w:t>
      </w:r>
      <w:r w:rsidRPr="00E12882">
        <w:t>a podprogram</w:t>
      </w:r>
      <w:r>
        <w:t xml:space="preserve"> II</w:t>
      </w:r>
      <w:r w:rsidRPr="00E12882">
        <w:t xml:space="preserve"> </w:t>
      </w:r>
      <w:r>
        <w:t xml:space="preserve">bylo předpokládáno </w:t>
      </w:r>
      <w:r w:rsidRPr="00E12882">
        <w:t>vynaložit ze státního rozpočtu 1</w:t>
      </w:r>
      <w:r w:rsidR="00EB6A9F">
        <w:t>,07</w:t>
      </w:r>
      <w:r w:rsidR="00B77D9C">
        <w:t> </w:t>
      </w:r>
      <w:r w:rsidR="00EB6A9F">
        <w:t>mld.</w:t>
      </w:r>
      <w:r w:rsidR="00B77D9C">
        <w:t> </w:t>
      </w:r>
      <w:r w:rsidRPr="00E12882">
        <w:t>Kč, tj.</w:t>
      </w:r>
      <w:r w:rsidR="00EB6A9F">
        <w:t> </w:t>
      </w:r>
      <w:r w:rsidRPr="00E12882">
        <w:t>30</w:t>
      </w:r>
      <w:r w:rsidR="00B77D9C">
        <w:t> </w:t>
      </w:r>
      <w:r w:rsidRPr="00E12882">
        <w:t>% objemu účelové podpory na celý Program</w:t>
      </w:r>
      <w:r>
        <w:t xml:space="preserve"> ZEMĚ</w:t>
      </w:r>
      <w:r w:rsidRPr="00E12882">
        <w:t xml:space="preserve">. </w:t>
      </w:r>
      <w:r w:rsidR="00920F55" w:rsidRPr="00E12882">
        <w:t>Příjemci podpory v</w:t>
      </w:r>
      <w:r w:rsidR="00920F55">
        <w:t> </w:t>
      </w:r>
      <w:r w:rsidR="00920F55" w:rsidRPr="00E12882">
        <w:t xml:space="preserve">tomto podprogramu </w:t>
      </w:r>
      <w:r w:rsidR="00920F55">
        <w:t>byl</w:t>
      </w:r>
      <w:r w:rsidR="00FB6C2F">
        <w:t>i</w:t>
      </w:r>
      <w:r w:rsidR="00920F55" w:rsidRPr="00E12882">
        <w:t xml:space="preserve"> pouze výzkumné organizace, definované v ABER a GBER. </w:t>
      </w:r>
      <w:r w:rsidR="00EA6FC4" w:rsidRPr="00E12882">
        <w:t xml:space="preserve">Intenzita podpory na tento podprogram ze státního rozpočtu </w:t>
      </w:r>
      <w:r w:rsidR="000F7E51">
        <w:t xml:space="preserve">dosahovala výše až </w:t>
      </w:r>
      <w:r w:rsidR="00EA6FC4" w:rsidRPr="00E12882">
        <w:t>100</w:t>
      </w:r>
      <w:r w:rsidR="00B77D9C">
        <w:t> </w:t>
      </w:r>
      <w:r w:rsidR="00EA6FC4" w:rsidRPr="00E12882">
        <w:t>% celkových způsobilých nákladů na</w:t>
      </w:r>
      <w:r w:rsidR="00B77D9C">
        <w:t xml:space="preserve"> </w:t>
      </w:r>
      <w:r w:rsidR="00EA6FC4" w:rsidRPr="00E12882">
        <w:t>řešení všech projektů podprogramu.</w:t>
      </w:r>
    </w:p>
    <w:p w14:paraId="1DA67DC4" w14:textId="009EA8D6" w:rsidR="009847B4" w:rsidRDefault="002570D0" w:rsidP="00DE1CDD">
      <w:pPr>
        <w:pStyle w:val="KP-norml-2"/>
        <w:numPr>
          <w:ilvl w:val="0"/>
          <w:numId w:val="0"/>
        </w:numPr>
      </w:pPr>
      <w:r w:rsidRPr="002570D0">
        <w:t xml:space="preserve">V rámci Programu ZEMĚ </w:t>
      </w:r>
      <w:r w:rsidR="00B77D9C" w:rsidRPr="002570D0">
        <w:t xml:space="preserve">vyhlásilo </w:t>
      </w:r>
      <w:proofErr w:type="spellStart"/>
      <w:r w:rsidRPr="002570D0">
        <w:t>MZe</w:t>
      </w:r>
      <w:proofErr w:type="spellEnd"/>
      <w:r w:rsidRPr="002570D0">
        <w:t xml:space="preserve"> celkem šest veřejných soutěží, </w:t>
      </w:r>
      <w:r w:rsidR="00FB6C2F">
        <w:t xml:space="preserve">a </w:t>
      </w:r>
      <w:r w:rsidRPr="002570D0">
        <w:t>to v</w:t>
      </w:r>
      <w:r w:rsidR="007F59BC">
        <w:t xml:space="preserve"> letech</w:t>
      </w:r>
      <w:r w:rsidRPr="002570D0">
        <w:t xml:space="preserve"> 2016, 2017, 2018, 2020, 2021 a 2022.</w:t>
      </w:r>
      <w:r w:rsidR="00534281">
        <w:t xml:space="preserve"> </w:t>
      </w:r>
      <w:r w:rsidR="008B17BF" w:rsidRPr="001E4461">
        <w:t>Do</w:t>
      </w:r>
      <w:r w:rsidR="008F034B" w:rsidRPr="001E4461">
        <w:t xml:space="preserve"> </w:t>
      </w:r>
      <w:r w:rsidR="00326A67">
        <w:t>P</w:t>
      </w:r>
      <w:r w:rsidR="008F034B" w:rsidRPr="001E4461">
        <w:t xml:space="preserve">rogramu </w:t>
      </w:r>
      <w:r w:rsidR="009C1F4A" w:rsidRPr="001E4461">
        <w:t>ZEMĚ</w:t>
      </w:r>
      <w:r w:rsidR="008F034B" w:rsidRPr="001E4461">
        <w:t xml:space="preserve"> </w:t>
      </w:r>
      <w:r w:rsidR="008B17BF" w:rsidRPr="001E4461">
        <w:t xml:space="preserve">podali </w:t>
      </w:r>
      <w:r w:rsidR="008B17BF" w:rsidRPr="00F839D2">
        <w:t>uchazeči</w:t>
      </w:r>
      <w:r w:rsidR="008F034B" w:rsidRPr="00F839D2">
        <w:t xml:space="preserve"> </w:t>
      </w:r>
      <w:r w:rsidR="001E4461" w:rsidRPr="00F839D2">
        <w:t xml:space="preserve">1 </w:t>
      </w:r>
      <w:r w:rsidR="00997D4D" w:rsidRPr="00F839D2">
        <w:t>556</w:t>
      </w:r>
      <w:r w:rsidR="008F034B" w:rsidRPr="00F839D2">
        <w:t xml:space="preserve"> návrhů</w:t>
      </w:r>
      <w:r w:rsidR="008F034B" w:rsidRPr="00997D4D">
        <w:t xml:space="preserve"> projektů.</w:t>
      </w:r>
      <w:r w:rsidR="008F034B" w:rsidRPr="001E4461">
        <w:t xml:space="preserve"> </w:t>
      </w:r>
      <w:r w:rsidR="009847B4">
        <w:t>Celkem 266 projektů bylo realizováno.</w:t>
      </w:r>
      <w:r w:rsidR="0073303E">
        <w:t xml:space="preserve"> </w:t>
      </w:r>
    </w:p>
    <w:p w14:paraId="231B28B0" w14:textId="20B690A2" w:rsidR="009847B4" w:rsidRDefault="00B66AE5" w:rsidP="00DE1CDD">
      <w:pPr>
        <w:pStyle w:val="KP-norml-2"/>
        <w:numPr>
          <w:ilvl w:val="0"/>
          <w:numId w:val="0"/>
        </w:numPr>
      </w:pPr>
      <w:r w:rsidRPr="00B66AE5">
        <w:t xml:space="preserve">Technologická agentura ČR (dále </w:t>
      </w:r>
      <w:r>
        <w:t>také</w:t>
      </w:r>
      <w:r w:rsidRPr="00B66AE5">
        <w:t xml:space="preserve"> „TAČR“) poskytuje </w:t>
      </w:r>
      <w:proofErr w:type="spellStart"/>
      <w:r w:rsidRPr="00B66AE5">
        <w:t>MZe</w:t>
      </w:r>
      <w:proofErr w:type="spellEnd"/>
      <w:r w:rsidRPr="00B66AE5">
        <w:t xml:space="preserve"> </w:t>
      </w:r>
      <w:r w:rsidRPr="00B66AE5">
        <w:rPr>
          <w:i/>
          <w:iCs/>
        </w:rPr>
        <w:t>Informační systém Technologické agentury ČR</w:t>
      </w:r>
      <w:r w:rsidR="00CA12B0">
        <w:rPr>
          <w:rStyle w:val="Znakapoznpodarou"/>
          <w:i/>
          <w:iCs/>
        </w:rPr>
        <w:footnoteReference w:id="19"/>
      </w:r>
      <w:r w:rsidRPr="00B66AE5">
        <w:t xml:space="preserve"> (dále </w:t>
      </w:r>
      <w:r>
        <w:t>také</w:t>
      </w:r>
      <w:r w:rsidRPr="00B66AE5">
        <w:t xml:space="preserve"> „ISTA“), a to na základě</w:t>
      </w:r>
      <w:r w:rsidR="00BF03C9">
        <w:t xml:space="preserve"> smluvního závazku</w:t>
      </w:r>
      <w:r w:rsidR="00BF03C9">
        <w:rPr>
          <w:rStyle w:val="Znakapoznpodarou"/>
        </w:rPr>
        <w:footnoteReference w:id="20"/>
      </w:r>
      <w:r w:rsidR="00BF03C9">
        <w:t xml:space="preserve"> ze dne</w:t>
      </w:r>
      <w:r w:rsidR="00930B28">
        <w:t xml:space="preserve"> </w:t>
      </w:r>
      <w:r w:rsidR="00A568C7">
        <w:t>25. listopadu 2019.</w:t>
      </w:r>
      <w:r w:rsidR="00F172D8">
        <w:t xml:space="preserve"> </w:t>
      </w:r>
      <w:proofErr w:type="spellStart"/>
      <w:r w:rsidR="00B76233">
        <w:t>MZ</w:t>
      </w:r>
      <w:r w:rsidR="00B76233" w:rsidRPr="00B66AE5">
        <w:t>e</w:t>
      </w:r>
      <w:proofErr w:type="spellEnd"/>
      <w:r w:rsidR="00B76233" w:rsidRPr="00B66AE5">
        <w:t xml:space="preserve"> </w:t>
      </w:r>
      <w:r w:rsidR="00B76233">
        <w:t>v</w:t>
      </w:r>
      <w:r w:rsidR="00065D8A">
        <w:t> ISTA eviduje průběh administrace jednotlivých projektů Programu ZEMĚ.</w:t>
      </w:r>
    </w:p>
    <w:p w14:paraId="7E52AB50" w14:textId="1ABF1492" w:rsidR="008F034B" w:rsidRPr="00247B18" w:rsidRDefault="008F034B" w:rsidP="00DE1CDD">
      <w:pPr>
        <w:pStyle w:val="KP-norml-2"/>
        <w:numPr>
          <w:ilvl w:val="0"/>
          <w:numId w:val="0"/>
        </w:numPr>
      </w:pPr>
      <w:r w:rsidRPr="00B348BD">
        <w:t xml:space="preserve">Implementace </w:t>
      </w:r>
      <w:r w:rsidR="00997D4D" w:rsidRPr="00B348BD">
        <w:t>P</w:t>
      </w:r>
      <w:r w:rsidRPr="00B348BD">
        <w:t xml:space="preserve">rogramu </w:t>
      </w:r>
      <w:r w:rsidR="00997D4D" w:rsidRPr="00B348BD">
        <w:t>ZEMĚ</w:t>
      </w:r>
      <w:r w:rsidRPr="00B348BD">
        <w:t xml:space="preserve"> </w:t>
      </w:r>
      <w:r w:rsidR="00F349FC" w:rsidRPr="00B348BD">
        <w:t>se řídí</w:t>
      </w:r>
      <w:r w:rsidRPr="00B348BD">
        <w:t xml:space="preserve"> pravid</w:t>
      </w:r>
      <w:r w:rsidR="00F349FC" w:rsidRPr="00B348BD">
        <w:t>ly</w:t>
      </w:r>
      <w:r w:rsidRPr="00B348BD">
        <w:t xml:space="preserve"> programu </w:t>
      </w:r>
      <w:r w:rsidR="00F349FC" w:rsidRPr="00B348BD">
        <w:t>(vycházejícími z</w:t>
      </w:r>
      <w:r w:rsidRPr="00B348BD">
        <w:t xml:space="preserve"> </w:t>
      </w:r>
      <w:r w:rsidR="00F349FC" w:rsidRPr="00B348BD">
        <w:t>programového dokumentu</w:t>
      </w:r>
      <w:r w:rsidRPr="00B348BD">
        <w:t xml:space="preserve"> </w:t>
      </w:r>
      <w:r w:rsidR="002611B7">
        <w:t>P</w:t>
      </w:r>
      <w:r w:rsidRPr="00B348BD">
        <w:t xml:space="preserve">rogramu </w:t>
      </w:r>
      <w:r w:rsidR="00997D4D" w:rsidRPr="00B348BD">
        <w:t>ZEMĚ</w:t>
      </w:r>
      <w:r w:rsidR="00B77D9C">
        <w:t>)</w:t>
      </w:r>
      <w:r w:rsidR="00A069FA" w:rsidRPr="00B66AE5">
        <w:rPr>
          <w:vertAlign w:val="superscript"/>
        </w:rPr>
        <w:footnoteReference w:id="21"/>
      </w:r>
      <w:r w:rsidR="00A069FA" w:rsidRPr="00B348BD">
        <w:t>,</w:t>
      </w:r>
      <w:r w:rsidR="00C34063">
        <w:t xml:space="preserve"> </w:t>
      </w:r>
      <w:r w:rsidR="00F349FC" w:rsidRPr="00B348BD">
        <w:t xml:space="preserve">dále </w:t>
      </w:r>
      <w:r w:rsidR="00A069FA" w:rsidRPr="00B348BD">
        <w:t>zadávací</w:t>
      </w:r>
      <w:r w:rsidR="00F349FC" w:rsidRPr="00B348BD">
        <w:t>mi</w:t>
      </w:r>
      <w:r w:rsidR="00A069FA" w:rsidRPr="00B348BD">
        <w:t xml:space="preserve"> dokumentac</w:t>
      </w:r>
      <w:r w:rsidR="00F349FC" w:rsidRPr="00B348BD">
        <w:t>emi</w:t>
      </w:r>
      <w:r w:rsidR="00A069FA" w:rsidRPr="00B348BD">
        <w:t xml:space="preserve"> jednotlivých veřejných </w:t>
      </w:r>
      <w:r w:rsidR="00A069FA" w:rsidRPr="00B348BD">
        <w:lastRenderedPageBreak/>
        <w:t>soutěží</w:t>
      </w:r>
      <w:r w:rsidRPr="00B348BD">
        <w:t xml:space="preserve"> a vnitřní</w:t>
      </w:r>
      <w:r w:rsidR="00F349FC" w:rsidRPr="00B348BD">
        <w:t>mi</w:t>
      </w:r>
      <w:r w:rsidRPr="00B348BD">
        <w:t xml:space="preserve"> předpis</w:t>
      </w:r>
      <w:r w:rsidR="00F349FC" w:rsidRPr="00B348BD">
        <w:t>y</w:t>
      </w:r>
      <w:r w:rsidRPr="00B348BD">
        <w:t xml:space="preserve"> </w:t>
      </w:r>
      <w:proofErr w:type="spellStart"/>
      <w:r w:rsidR="00804BEC" w:rsidRPr="00B348BD">
        <w:t>MZe</w:t>
      </w:r>
      <w:proofErr w:type="spellEnd"/>
      <w:r w:rsidRPr="00B348BD">
        <w:t xml:space="preserve">. Podmínky </w:t>
      </w:r>
      <w:r w:rsidRPr="00247B18">
        <w:t xml:space="preserve">poskytnutí podpory </w:t>
      </w:r>
      <w:r w:rsidR="00F349FC" w:rsidRPr="00247B18">
        <w:t>stanovil</w:t>
      </w:r>
      <w:r w:rsidR="00804BEC" w:rsidRPr="00247B18">
        <w:t>o</w:t>
      </w:r>
      <w:r w:rsidR="00F349FC" w:rsidRPr="00247B18">
        <w:t xml:space="preserve"> </w:t>
      </w:r>
      <w:proofErr w:type="spellStart"/>
      <w:r w:rsidR="00804BEC" w:rsidRPr="00247B18">
        <w:t>MZe</w:t>
      </w:r>
      <w:proofErr w:type="spellEnd"/>
      <w:r w:rsidRPr="00247B18">
        <w:t xml:space="preserve"> </w:t>
      </w:r>
      <w:r w:rsidR="00CE47C2">
        <w:t xml:space="preserve">pro příjemce </w:t>
      </w:r>
      <w:r w:rsidR="00C23E92">
        <w:t xml:space="preserve">podpory </w:t>
      </w:r>
      <w:r w:rsidR="00CE47C2">
        <w:t xml:space="preserve">ve smlouvě o poskytnutí </w:t>
      </w:r>
      <w:r w:rsidR="00C23E92">
        <w:t>podpory na řešení projektu a souvisejících přílohách.</w:t>
      </w:r>
    </w:p>
    <w:p w14:paraId="2496D0F0" w14:textId="77777777" w:rsidR="00C90D00" w:rsidRPr="00CE2ACE" w:rsidRDefault="00C90D00" w:rsidP="00F67C5E">
      <w:pPr>
        <w:pStyle w:val="Nadpis1"/>
        <w:spacing w:before="720" w:after="240" w:line="240" w:lineRule="auto"/>
        <w:ind w:left="0" w:firstLine="0"/>
        <w:rPr>
          <w:rFonts w:asciiTheme="minorHAnsi" w:hAnsiTheme="minorHAnsi"/>
          <w:sz w:val="28"/>
          <w:szCs w:val="28"/>
        </w:rPr>
      </w:pPr>
      <w:r w:rsidRPr="00CE2ACE">
        <w:rPr>
          <w:rFonts w:asciiTheme="minorHAnsi" w:hAnsiTheme="minorHAnsi"/>
          <w:sz w:val="28"/>
          <w:szCs w:val="28"/>
        </w:rPr>
        <w:t>R</w:t>
      </w:r>
      <w:r w:rsidR="00AF220B" w:rsidRPr="00CE2ACE">
        <w:rPr>
          <w:rFonts w:asciiTheme="minorHAnsi" w:hAnsiTheme="minorHAnsi"/>
          <w:sz w:val="28"/>
          <w:szCs w:val="28"/>
        </w:rPr>
        <w:t>ozsah kontroly</w:t>
      </w:r>
    </w:p>
    <w:p w14:paraId="28BD3FB8" w14:textId="2C093532" w:rsidR="00950C72" w:rsidRPr="00931D91" w:rsidRDefault="00F133B2" w:rsidP="00DE1CDD">
      <w:pPr>
        <w:pStyle w:val="KP-norml-3"/>
        <w:numPr>
          <w:ilvl w:val="0"/>
          <w:numId w:val="0"/>
        </w:numPr>
      </w:pPr>
      <w:r w:rsidRPr="000D246D">
        <w:t xml:space="preserve">Cílem kontroly bylo </w:t>
      </w:r>
      <w:r>
        <w:t>p</w:t>
      </w:r>
      <w:r w:rsidRPr="00DD7AB2">
        <w:t>rověřit, zda peněžní prostředky určené na</w:t>
      </w:r>
      <w:r w:rsidR="006F14CB" w:rsidRPr="00DD7AB2">
        <w:t xml:space="preserve"> </w:t>
      </w:r>
      <w:r w:rsidRPr="00DD7AB2">
        <w:t>podporu aplikovaného výzkumu byly vynakládány účelně, hospodárně a v</w:t>
      </w:r>
      <w:r w:rsidR="00931D91" w:rsidRPr="00DD7AB2">
        <w:t xml:space="preserve"> </w:t>
      </w:r>
      <w:r w:rsidRPr="00DD7AB2">
        <w:t>souladu s</w:t>
      </w:r>
      <w:r w:rsidR="00931D91" w:rsidRPr="00DD7AB2">
        <w:t xml:space="preserve"> </w:t>
      </w:r>
      <w:r w:rsidRPr="00DD7AB2">
        <w:t>právními předpis</w:t>
      </w:r>
      <w:r>
        <w:t>y</w:t>
      </w:r>
      <w:r w:rsidRPr="00931D91">
        <w:t>.</w:t>
      </w:r>
    </w:p>
    <w:p w14:paraId="1AB1D96C" w14:textId="3085856C" w:rsidR="00F133B2" w:rsidRPr="00CF74E5" w:rsidRDefault="00717073" w:rsidP="00DE1CDD">
      <w:pPr>
        <w:pStyle w:val="KP-norml-3"/>
        <w:numPr>
          <w:ilvl w:val="0"/>
          <w:numId w:val="0"/>
        </w:numPr>
      </w:pPr>
      <w:r w:rsidRPr="00503AE3">
        <w:t xml:space="preserve">NKÚ provedl kontrolu </w:t>
      </w:r>
      <w:r w:rsidR="00AC13D3" w:rsidRPr="00503AE3">
        <w:t xml:space="preserve">u </w:t>
      </w:r>
      <w:proofErr w:type="spellStart"/>
      <w:r w:rsidR="00AC13D3" w:rsidRPr="00503AE3">
        <w:t>M</w:t>
      </w:r>
      <w:r w:rsidR="000A001B" w:rsidRPr="00503AE3">
        <w:t>Ze</w:t>
      </w:r>
      <w:proofErr w:type="spellEnd"/>
      <w:r w:rsidR="00671F55" w:rsidRPr="00503AE3">
        <w:t xml:space="preserve">, které </w:t>
      </w:r>
      <w:r w:rsidR="00503AE3" w:rsidRPr="00503AE3">
        <w:t>je poskytovatelem</w:t>
      </w:r>
      <w:r w:rsidR="00AC13D3" w:rsidRPr="00503AE3">
        <w:t xml:space="preserve"> podpory</w:t>
      </w:r>
      <w:r w:rsidR="00503AE3" w:rsidRPr="00503AE3">
        <w:t xml:space="preserve"> Programu ZEMĚ.</w:t>
      </w:r>
      <w:r w:rsidR="00AC13D3" w:rsidRPr="00503AE3">
        <w:t xml:space="preserve"> NKÚ provedl kontrolu také u </w:t>
      </w:r>
      <w:r w:rsidR="003F39AD">
        <w:t>osmi</w:t>
      </w:r>
      <w:r w:rsidR="00AC13D3" w:rsidRPr="00503AE3">
        <w:t xml:space="preserve"> příjemců podpory, kteří ukončili realizaci </w:t>
      </w:r>
      <w:r w:rsidR="00503AE3" w:rsidRPr="00503AE3">
        <w:t>14</w:t>
      </w:r>
      <w:r w:rsidR="00AC13D3" w:rsidRPr="00503AE3">
        <w:t xml:space="preserve"> projektů.</w:t>
      </w:r>
      <w:r w:rsidR="00505B66" w:rsidRPr="00503AE3">
        <w:t xml:space="preserve"> </w:t>
      </w:r>
      <w:r w:rsidR="00F7618A">
        <w:t>P</w:t>
      </w:r>
      <w:r w:rsidR="00505B66" w:rsidRPr="00CF74E5">
        <w:t xml:space="preserve">řehled </w:t>
      </w:r>
      <w:r w:rsidR="00F7618A">
        <w:t>kontrolovaných</w:t>
      </w:r>
      <w:r w:rsidR="00505B66" w:rsidRPr="00CF74E5">
        <w:t xml:space="preserve"> projektů je uveden v příloze č.</w:t>
      </w:r>
      <w:r w:rsidR="00F437BE" w:rsidRPr="00CF74E5">
        <w:t> </w:t>
      </w:r>
      <w:r w:rsidR="00621A42">
        <w:t>2</w:t>
      </w:r>
      <w:r w:rsidR="00B77D9C">
        <w:t xml:space="preserve"> tohoto kontrolního závěru</w:t>
      </w:r>
      <w:r w:rsidR="00505B66" w:rsidRPr="00CF74E5">
        <w:t>.</w:t>
      </w:r>
    </w:p>
    <w:p w14:paraId="28E8878E" w14:textId="56F4A0FD" w:rsidR="00B341B9" w:rsidRPr="00CF74E5" w:rsidRDefault="00B341B9" w:rsidP="00DE1CDD">
      <w:pPr>
        <w:pStyle w:val="KP-norml-3"/>
        <w:numPr>
          <w:ilvl w:val="0"/>
          <w:numId w:val="0"/>
        </w:numPr>
      </w:pPr>
      <w:r w:rsidRPr="00CF74E5">
        <w:t xml:space="preserve">NKÚ posuzoval, zda jsou řídicí a kontrolní mechanismy u </w:t>
      </w:r>
      <w:proofErr w:type="spellStart"/>
      <w:r w:rsidR="00CF74E5" w:rsidRPr="00CF74E5">
        <w:t>MZe</w:t>
      </w:r>
      <w:proofErr w:type="spellEnd"/>
      <w:r w:rsidR="00CF74E5" w:rsidRPr="00CF74E5">
        <w:t xml:space="preserve"> </w:t>
      </w:r>
      <w:r w:rsidRPr="00CF74E5">
        <w:t xml:space="preserve">nastaveny tak, aby </w:t>
      </w:r>
      <w:r w:rsidR="00150B7D">
        <w:t>zajistil</w:t>
      </w:r>
      <w:r w:rsidR="0083055E">
        <w:t xml:space="preserve">y </w:t>
      </w:r>
      <w:r w:rsidRPr="00CF74E5">
        <w:t xml:space="preserve">účelné a hospodárné vynakládání peněžních prostředků. </w:t>
      </w:r>
      <w:r w:rsidR="00CF74E5" w:rsidRPr="00CF74E5">
        <w:t xml:space="preserve">V této souvislosti se </w:t>
      </w:r>
      <w:r w:rsidRPr="00CF74E5">
        <w:t xml:space="preserve">NKÚ zaměřil </w:t>
      </w:r>
      <w:r w:rsidR="00CF74E5" w:rsidRPr="00CF74E5">
        <w:t xml:space="preserve">zejména </w:t>
      </w:r>
      <w:r w:rsidRPr="00CF74E5">
        <w:t xml:space="preserve">na </w:t>
      </w:r>
      <w:r w:rsidR="000C1909" w:rsidRPr="00CF74E5">
        <w:t xml:space="preserve">kontrolu </w:t>
      </w:r>
      <w:r w:rsidRPr="00CF74E5">
        <w:t>nastavení konkrétních a měřitelných cílů a</w:t>
      </w:r>
      <w:r w:rsidR="00CF74E5" w:rsidRPr="00CF74E5">
        <w:t> </w:t>
      </w:r>
      <w:r w:rsidRPr="00CF74E5">
        <w:t xml:space="preserve">indikátorů </w:t>
      </w:r>
      <w:r w:rsidR="00CF74E5" w:rsidRPr="00CF74E5">
        <w:t>P</w:t>
      </w:r>
      <w:r w:rsidRPr="00CF74E5">
        <w:t xml:space="preserve">rogramu </w:t>
      </w:r>
      <w:r w:rsidR="00CF74E5" w:rsidRPr="00CF74E5">
        <w:t>ZEMĚ</w:t>
      </w:r>
      <w:r w:rsidRPr="00CF74E5">
        <w:t xml:space="preserve">, nastavení a provádění výběru projektů </w:t>
      </w:r>
      <w:r w:rsidR="00F437BE" w:rsidRPr="00CF74E5">
        <w:t xml:space="preserve">a </w:t>
      </w:r>
      <w:r w:rsidR="00B869BB" w:rsidRPr="00CF74E5">
        <w:t>na</w:t>
      </w:r>
      <w:r w:rsidR="00F437BE" w:rsidRPr="00CF74E5">
        <w:t xml:space="preserve"> </w:t>
      </w:r>
      <w:r w:rsidR="00B869BB" w:rsidRPr="00CF74E5">
        <w:t>kontrolu a</w:t>
      </w:r>
      <w:r w:rsidR="009E499F" w:rsidRPr="00CF74E5">
        <w:t> </w:t>
      </w:r>
      <w:r w:rsidR="00B869BB" w:rsidRPr="00CF74E5">
        <w:t xml:space="preserve">monitorování realizace projektů </w:t>
      </w:r>
      <w:r w:rsidR="00F437BE" w:rsidRPr="00CF74E5">
        <w:t xml:space="preserve">i </w:t>
      </w:r>
      <w:r w:rsidR="00B869BB" w:rsidRPr="00CF74E5">
        <w:t>jejich výsledků a přínosů</w:t>
      </w:r>
      <w:r w:rsidR="00CF74E5" w:rsidRPr="00CF74E5">
        <w:t xml:space="preserve"> do aplikační sféry</w:t>
      </w:r>
      <w:r w:rsidRPr="00CF74E5">
        <w:t>.</w:t>
      </w:r>
    </w:p>
    <w:p w14:paraId="0EF66514" w14:textId="445870C8" w:rsidR="00644ADC" w:rsidRPr="001D7D85" w:rsidRDefault="00683964" w:rsidP="00DE1CDD">
      <w:pPr>
        <w:pStyle w:val="KP-norml-3"/>
        <w:numPr>
          <w:ilvl w:val="0"/>
          <w:numId w:val="0"/>
        </w:numPr>
      </w:pPr>
      <w:r w:rsidRPr="001D7D85">
        <w:t xml:space="preserve">U vybraných projektů </w:t>
      </w:r>
      <w:r w:rsidR="00B47452" w:rsidRPr="001D7D85">
        <w:t xml:space="preserve">posuzoval </w:t>
      </w:r>
      <w:r w:rsidR="001D7D85" w:rsidRPr="001D7D85">
        <w:t xml:space="preserve">NKÚ účelnost a hospodárnost vynaložených prostředků. </w:t>
      </w:r>
      <w:r w:rsidR="00644ADC" w:rsidRPr="001D7D85">
        <w:t>S</w:t>
      </w:r>
      <w:r w:rsidR="001D7D85" w:rsidRPr="001D7D85">
        <w:t> </w:t>
      </w:r>
      <w:r w:rsidR="00644ADC" w:rsidRPr="001D7D85">
        <w:t>ohledem na</w:t>
      </w:r>
      <w:r w:rsidR="00F437BE" w:rsidRPr="001D7D85">
        <w:t xml:space="preserve"> </w:t>
      </w:r>
      <w:r w:rsidR="00644ADC" w:rsidRPr="001D7D85">
        <w:t xml:space="preserve">charakter aplikovaného výzkumu </w:t>
      </w:r>
      <w:r w:rsidR="001D7D85" w:rsidRPr="001D7D85">
        <w:t>a Programu ZEMĚ</w:t>
      </w:r>
      <w:r w:rsidR="00644ADC" w:rsidRPr="001D7D85">
        <w:t xml:space="preserve"> hodnotil NKÚ jako </w:t>
      </w:r>
      <w:r w:rsidR="001D7D85" w:rsidRPr="001D7D85">
        <w:t>naplnění</w:t>
      </w:r>
      <w:r w:rsidR="00644ADC" w:rsidRPr="001D7D85">
        <w:t xml:space="preserve"> cíle a</w:t>
      </w:r>
      <w:r w:rsidR="007C6CF0" w:rsidRPr="001D7D85">
        <w:t xml:space="preserve"> </w:t>
      </w:r>
      <w:r w:rsidR="00644ADC" w:rsidRPr="001D7D85">
        <w:t xml:space="preserve">přínosu projektu nejen dosažení </w:t>
      </w:r>
      <w:r w:rsidR="001D7D85" w:rsidRPr="001D7D85">
        <w:t>plánovaného výsledku</w:t>
      </w:r>
      <w:r w:rsidR="00644ADC" w:rsidRPr="001D7D85">
        <w:t xml:space="preserve"> výzkumu, např.</w:t>
      </w:r>
      <w:r w:rsidR="007C6CF0" w:rsidRPr="001D7D85">
        <w:t xml:space="preserve"> </w:t>
      </w:r>
      <w:r w:rsidR="001D7D85" w:rsidRPr="001D7D85">
        <w:t xml:space="preserve">užitného vzoru, funkčního vzorku, metodiky atd., ale </w:t>
      </w:r>
      <w:r w:rsidR="00B47452">
        <w:t>i </w:t>
      </w:r>
      <w:r w:rsidR="001D7D85" w:rsidRPr="001D7D85">
        <w:t xml:space="preserve">jeho zavedení do praxe, což </w:t>
      </w:r>
      <w:r w:rsidR="003A149C">
        <w:t>bylo</w:t>
      </w:r>
      <w:r w:rsidR="001D7D85" w:rsidRPr="001D7D85">
        <w:t xml:space="preserve"> nedílnou součástí návrhu projektu. </w:t>
      </w:r>
    </w:p>
    <w:p w14:paraId="076E96F5" w14:textId="1691575F" w:rsidR="00A50452" w:rsidRPr="002035E3" w:rsidRDefault="00505B66" w:rsidP="00DE1CDD">
      <w:pPr>
        <w:spacing w:before="120" w:after="120" w:line="240" w:lineRule="auto"/>
      </w:pPr>
      <w:r w:rsidRPr="00EE3703">
        <w:t xml:space="preserve">Za účelné </w:t>
      </w:r>
      <w:r w:rsidR="003B31F5" w:rsidRPr="00EE3703">
        <w:t>se považuje</w:t>
      </w:r>
      <w:r w:rsidRPr="00EE3703">
        <w:t xml:space="preserve"> takové použití peněžních prostředků, které zajistí optimální míru dosažení cílů při plnění stanovených úkolů</w:t>
      </w:r>
      <w:r w:rsidRPr="00EE3703">
        <w:rPr>
          <w:rStyle w:val="Znakapoznpodarou"/>
        </w:rPr>
        <w:footnoteReference w:id="22"/>
      </w:r>
      <w:r w:rsidRPr="00EE3703">
        <w:t>.</w:t>
      </w:r>
      <w:r w:rsidR="00D47B98" w:rsidRPr="00EE3703">
        <w:t xml:space="preserve"> </w:t>
      </w:r>
      <w:r w:rsidR="00A50452" w:rsidRPr="002035E3">
        <w:t xml:space="preserve">Pro hodnocení účelnosti projektů stanovil NKÚ čtyři stupně (viz příloha č. </w:t>
      </w:r>
      <w:r w:rsidR="00A50452">
        <w:t>3</w:t>
      </w:r>
      <w:r w:rsidR="00B47452">
        <w:t xml:space="preserve"> tohoto kontrolního závěru</w:t>
      </w:r>
      <w:r w:rsidR="00A50452" w:rsidRPr="002035E3">
        <w:t>)</w:t>
      </w:r>
      <w:r w:rsidR="00A50452">
        <w:t>.</w:t>
      </w:r>
    </w:p>
    <w:p w14:paraId="2C5F2E14" w14:textId="38A1EBC7" w:rsidR="00D47B98" w:rsidRPr="00EE3703" w:rsidRDefault="00D47B98" w:rsidP="00DE1CDD">
      <w:pPr>
        <w:pStyle w:val="KP-norml-3"/>
        <w:numPr>
          <w:ilvl w:val="0"/>
          <w:numId w:val="0"/>
        </w:numPr>
        <w:spacing w:after="0"/>
      </w:pPr>
      <w:r w:rsidRPr="00EE3703">
        <w:t xml:space="preserve">NKÚ posuzoval účelnost peněžních prostředků vynaložených </w:t>
      </w:r>
      <w:r w:rsidR="003B31F5" w:rsidRPr="00EE3703">
        <w:t>u</w:t>
      </w:r>
      <w:r w:rsidRPr="00EE3703">
        <w:t xml:space="preserve"> kontrolovaných projektů z hlediska:</w:t>
      </w:r>
    </w:p>
    <w:p w14:paraId="514CC315" w14:textId="7700E40C" w:rsidR="00D47B98" w:rsidRPr="003F579B" w:rsidRDefault="000C1909" w:rsidP="00BA6FC0">
      <w:pPr>
        <w:pStyle w:val="Odstavecseseznamem"/>
        <w:numPr>
          <w:ilvl w:val="0"/>
          <w:numId w:val="8"/>
        </w:numPr>
        <w:spacing w:after="0"/>
        <w:ind w:left="284" w:hanging="284"/>
        <w:contextualSpacing/>
      </w:pPr>
      <w:r w:rsidRPr="003F579B">
        <w:t xml:space="preserve">naplnění </w:t>
      </w:r>
      <w:r w:rsidR="00D47B98" w:rsidRPr="003F579B">
        <w:t>stanovených cílů</w:t>
      </w:r>
      <w:r w:rsidR="00B47452">
        <w:t>,</w:t>
      </w:r>
    </w:p>
    <w:p w14:paraId="22CFF9E7" w14:textId="02768043" w:rsidR="00D47B98" w:rsidRPr="003F579B" w:rsidRDefault="00D47B98" w:rsidP="00BA6FC0">
      <w:pPr>
        <w:pStyle w:val="Odstavecseseznamem"/>
        <w:numPr>
          <w:ilvl w:val="0"/>
          <w:numId w:val="8"/>
        </w:numPr>
        <w:spacing w:after="0"/>
        <w:ind w:left="284" w:hanging="284"/>
        <w:contextualSpacing/>
      </w:pPr>
      <w:r w:rsidRPr="003F579B">
        <w:t xml:space="preserve">dosažení </w:t>
      </w:r>
      <w:r w:rsidR="003F579B" w:rsidRPr="003F579B">
        <w:t>očekávaných</w:t>
      </w:r>
      <w:r w:rsidRPr="003F579B">
        <w:t xml:space="preserve"> výsledků</w:t>
      </w:r>
      <w:r w:rsidR="00B47452">
        <w:t>,</w:t>
      </w:r>
      <w:r w:rsidRPr="003F579B">
        <w:t xml:space="preserve"> </w:t>
      </w:r>
    </w:p>
    <w:p w14:paraId="1FB2D216" w14:textId="57D58027" w:rsidR="00D47B98" w:rsidRPr="003F579B" w:rsidRDefault="00D47B98" w:rsidP="00BA6FC0">
      <w:pPr>
        <w:pStyle w:val="Odstavecseseznamem"/>
        <w:numPr>
          <w:ilvl w:val="0"/>
          <w:numId w:val="8"/>
        </w:numPr>
        <w:spacing w:after="0"/>
        <w:ind w:left="284" w:hanging="284"/>
        <w:contextualSpacing/>
      </w:pPr>
      <w:r w:rsidRPr="003F579B">
        <w:t>měřitelnosti výsledků a přínosů</w:t>
      </w:r>
      <w:r w:rsidR="00B47452">
        <w:t>,</w:t>
      </w:r>
      <w:r w:rsidRPr="003F579B">
        <w:t xml:space="preserve"> </w:t>
      </w:r>
    </w:p>
    <w:p w14:paraId="50BCE39B" w14:textId="6F6AD0B9" w:rsidR="004C2026" w:rsidRPr="003F579B" w:rsidRDefault="004C2026" w:rsidP="00BA6FC0">
      <w:pPr>
        <w:pStyle w:val="Odstavecseseznamem"/>
        <w:numPr>
          <w:ilvl w:val="0"/>
          <w:numId w:val="8"/>
        </w:numPr>
        <w:spacing w:after="0"/>
        <w:ind w:left="284" w:hanging="284"/>
        <w:contextualSpacing/>
      </w:pPr>
      <w:r>
        <w:t>reálného základu, opodstatněnosti a ověřitelnosti plnění přínosů</w:t>
      </w:r>
      <w:r w:rsidR="00B47452">
        <w:t>,</w:t>
      </w:r>
    </w:p>
    <w:p w14:paraId="78B8C8A2" w14:textId="37433F17" w:rsidR="00D47B98" w:rsidRPr="003F579B" w:rsidRDefault="00D47B98" w:rsidP="00BA6FC0">
      <w:pPr>
        <w:pStyle w:val="Odstavecseseznamem"/>
        <w:numPr>
          <w:ilvl w:val="0"/>
          <w:numId w:val="8"/>
        </w:numPr>
        <w:spacing w:after="0"/>
        <w:ind w:left="284" w:hanging="284"/>
        <w:contextualSpacing/>
      </w:pPr>
      <w:r w:rsidRPr="003F579B">
        <w:t>využívání výsledků v praxi</w:t>
      </w:r>
      <w:r w:rsidR="00B47452">
        <w:t>,</w:t>
      </w:r>
    </w:p>
    <w:p w14:paraId="2A324E31" w14:textId="4B5845B0" w:rsidR="00D47B98" w:rsidRPr="003F579B" w:rsidRDefault="00D47B98" w:rsidP="00BA6FC0">
      <w:pPr>
        <w:pStyle w:val="Odstavecseseznamem"/>
        <w:numPr>
          <w:ilvl w:val="0"/>
          <w:numId w:val="8"/>
        </w:numPr>
        <w:spacing w:after="0"/>
        <w:ind w:left="284" w:hanging="284"/>
        <w:contextualSpacing/>
      </w:pPr>
      <w:r w:rsidRPr="003F579B">
        <w:t xml:space="preserve">dosažení skutečných přínosů pro </w:t>
      </w:r>
      <w:r w:rsidR="003F579B">
        <w:t xml:space="preserve">naplnění cílů </w:t>
      </w:r>
      <w:r w:rsidR="00326A67">
        <w:t>P</w:t>
      </w:r>
      <w:r w:rsidR="003F579B">
        <w:t>rogramu ZEMĚ.</w:t>
      </w:r>
    </w:p>
    <w:p w14:paraId="4B48677D" w14:textId="1E29F661" w:rsidR="00A50452" w:rsidRDefault="003B31F5" w:rsidP="00DE1CDD">
      <w:pPr>
        <w:pStyle w:val="KP-norml-3"/>
        <w:numPr>
          <w:ilvl w:val="0"/>
          <w:numId w:val="0"/>
        </w:numPr>
        <w:spacing w:before="120" w:after="0"/>
      </w:pPr>
      <w:r w:rsidRPr="003C0103">
        <w:t>Za hospodárné se považuje takové použití peněžních prostředků, které zajistí stanovené úkoly s co nejnižším vynaložením těchto prostředků, a to při dodržení odpovídající kvality plněných úkolů</w:t>
      </w:r>
      <w:r w:rsidRPr="003C0103">
        <w:rPr>
          <w:rStyle w:val="Znakapoznpodarou"/>
        </w:rPr>
        <w:footnoteReference w:id="23"/>
      </w:r>
      <w:r w:rsidRPr="003C0103">
        <w:t xml:space="preserve">. </w:t>
      </w:r>
      <w:r w:rsidR="00A50452" w:rsidRPr="00A82D71">
        <w:t xml:space="preserve">Pro hodnocení hospodárnosti projektů stanovil NKÚ čtyři stupně (viz příloha č. </w:t>
      </w:r>
      <w:r w:rsidR="00A50452">
        <w:t>3</w:t>
      </w:r>
      <w:r w:rsidR="00B47452">
        <w:t xml:space="preserve"> tohoto kontrolního závěru</w:t>
      </w:r>
      <w:r w:rsidR="00A50452" w:rsidRPr="00A82D71">
        <w:t>)</w:t>
      </w:r>
      <w:r w:rsidR="00A50452">
        <w:t>.</w:t>
      </w:r>
    </w:p>
    <w:p w14:paraId="4C9CD6D7" w14:textId="73CE4560" w:rsidR="003B31F5" w:rsidRPr="003C0103" w:rsidRDefault="003B31F5" w:rsidP="00DE1CDD">
      <w:pPr>
        <w:pStyle w:val="KP-norml-3"/>
        <w:numPr>
          <w:ilvl w:val="0"/>
          <w:numId w:val="0"/>
        </w:numPr>
        <w:spacing w:before="120" w:after="0"/>
      </w:pPr>
      <w:r w:rsidRPr="003C0103">
        <w:t>NKÚ posuzoval hospodárnost peněžních prostředků vynaložených u kontrolovaných projektů z hlediska:</w:t>
      </w:r>
    </w:p>
    <w:p w14:paraId="12FCDA00" w14:textId="797607B6" w:rsidR="00EF32ED" w:rsidRPr="00A82D71" w:rsidRDefault="00EF32ED" w:rsidP="00BA6FC0">
      <w:pPr>
        <w:pStyle w:val="Odstavecseseznamem"/>
        <w:numPr>
          <w:ilvl w:val="0"/>
          <w:numId w:val="8"/>
        </w:numPr>
        <w:spacing w:after="160"/>
        <w:ind w:left="284" w:hanging="284"/>
        <w:contextualSpacing/>
      </w:pPr>
      <w:r w:rsidRPr="00A82D71">
        <w:t>realizace projektu v rozsahu dle schváleného návrhu projektu</w:t>
      </w:r>
      <w:r w:rsidR="00B47452">
        <w:t>,</w:t>
      </w:r>
    </w:p>
    <w:p w14:paraId="614F2668" w14:textId="6410410C" w:rsidR="00EF32ED" w:rsidRPr="00A82D71" w:rsidRDefault="00EF32ED" w:rsidP="00BA6FC0">
      <w:pPr>
        <w:pStyle w:val="Odstavecseseznamem"/>
        <w:numPr>
          <w:ilvl w:val="0"/>
          <w:numId w:val="8"/>
        </w:numPr>
        <w:spacing w:after="160"/>
        <w:ind w:left="284" w:hanging="284"/>
        <w:contextualSpacing/>
      </w:pPr>
      <w:r w:rsidRPr="00A82D71">
        <w:t>přispění uznaných nákladů k naplnění cíle projektu a jeho výsledků a prokazatelné souvislosti s předmětem projektu</w:t>
      </w:r>
      <w:r w:rsidR="00B47452">
        <w:t>,</w:t>
      </w:r>
    </w:p>
    <w:p w14:paraId="0FF1E687" w14:textId="3FDD75F9" w:rsidR="00EF32ED" w:rsidRPr="00A82D71" w:rsidRDefault="00EF32ED" w:rsidP="00BA6FC0">
      <w:pPr>
        <w:pStyle w:val="Odstavecseseznamem"/>
        <w:numPr>
          <w:ilvl w:val="0"/>
          <w:numId w:val="8"/>
        </w:numPr>
        <w:spacing w:after="160"/>
        <w:ind w:left="284" w:hanging="284"/>
        <w:contextualSpacing/>
      </w:pPr>
      <w:r w:rsidRPr="00A82D71">
        <w:lastRenderedPageBreak/>
        <w:t>úhrady uznaných nákladů a doložení průkaznými účetními doklady</w:t>
      </w:r>
      <w:r w:rsidR="00B47452">
        <w:t>,</w:t>
      </w:r>
    </w:p>
    <w:p w14:paraId="5E5C8A89" w14:textId="4EE2F4C4" w:rsidR="00EF32ED" w:rsidRPr="00A82D71" w:rsidRDefault="00EF32ED" w:rsidP="00BA6FC0">
      <w:pPr>
        <w:pStyle w:val="Odstavecseseznamem"/>
        <w:numPr>
          <w:ilvl w:val="0"/>
          <w:numId w:val="8"/>
        </w:numPr>
        <w:ind w:left="284" w:hanging="284"/>
      </w:pPr>
      <w:r w:rsidRPr="00A82D71">
        <w:t>rozsahu, nezbytnosti a přiměřenosti uznaných nákladů pro naplnění cíle projektu</w:t>
      </w:r>
      <w:r w:rsidR="00FA364C" w:rsidRPr="00A82D71">
        <w:t>.</w:t>
      </w:r>
    </w:p>
    <w:p w14:paraId="0A91A5B6" w14:textId="2701A388" w:rsidR="0098171A" w:rsidRPr="00D05F1E" w:rsidRDefault="0098171A" w:rsidP="00DE1CDD">
      <w:pPr>
        <w:spacing w:line="240" w:lineRule="auto"/>
      </w:pPr>
      <w:r w:rsidRPr="00D05F1E">
        <w:t xml:space="preserve">Soulad s právními předpisy prověřoval NKÚ u </w:t>
      </w:r>
      <w:proofErr w:type="spellStart"/>
      <w:r w:rsidRPr="00D05F1E">
        <w:t>M</w:t>
      </w:r>
      <w:r w:rsidR="00D05F1E">
        <w:t>Ze</w:t>
      </w:r>
      <w:proofErr w:type="spellEnd"/>
      <w:r w:rsidRPr="00D05F1E">
        <w:t xml:space="preserve"> </w:t>
      </w:r>
      <w:r w:rsidR="003000FE" w:rsidRPr="00D05F1E">
        <w:t xml:space="preserve">a u příjemců podpory </w:t>
      </w:r>
      <w:r w:rsidRPr="00D05F1E">
        <w:t>ve</w:t>
      </w:r>
      <w:r w:rsidR="00584D00" w:rsidRPr="00D05F1E">
        <w:t xml:space="preserve"> </w:t>
      </w:r>
      <w:r w:rsidRPr="00D05F1E">
        <w:t>vztahu k zákonu č. 130/2002 Sb. a dalším souvisejícím předpisům. Na úrovn</w:t>
      </w:r>
      <w:r w:rsidR="004940BF" w:rsidRPr="00D05F1E">
        <w:t>i</w:t>
      </w:r>
      <w:r w:rsidRPr="00D05F1E">
        <w:t xml:space="preserve"> kontrolovaného vzorku projektů prověřoval NKÚ </w:t>
      </w:r>
      <w:r w:rsidR="003000FE" w:rsidRPr="00D05F1E">
        <w:t xml:space="preserve">rovněž </w:t>
      </w:r>
      <w:r w:rsidR="00FA364C" w:rsidRPr="00D05F1E">
        <w:t>dodržení pravidel pro</w:t>
      </w:r>
      <w:r w:rsidR="00F86F81" w:rsidRPr="00D05F1E">
        <w:t xml:space="preserve"> </w:t>
      </w:r>
      <w:r w:rsidR="00FA364C" w:rsidRPr="00D05F1E">
        <w:t>poskytnutí podpory a</w:t>
      </w:r>
      <w:r w:rsidR="00F86F81" w:rsidRPr="00D05F1E">
        <w:t> </w:t>
      </w:r>
      <w:r w:rsidR="00FA364C" w:rsidRPr="00D05F1E">
        <w:t>dodržování podmínek stanovených ve smlouvě o poskytnutí podpory</w:t>
      </w:r>
      <w:r w:rsidR="00A13C27">
        <w:t xml:space="preserve"> na řešení projektu a souvisejících přílohách</w:t>
      </w:r>
      <w:r w:rsidR="00FA364C" w:rsidRPr="00D05F1E">
        <w:t>.</w:t>
      </w:r>
    </w:p>
    <w:p w14:paraId="0EC4CE63" w14:textId="6211421E" w:rsidR="00FA6A7F" w:rsidRPr="00950440" w:rsidRDefault="00FA6A7F" w:rsidP="00950440">
      <w:pPr>
        <w:spacing w:line="240" w:lineRule="auto"/>
      </w:pPr>
      <w:r w:rsidRPr="00950440">
        <w:t>Za účelem objektivizace dat uvedených</w:t>
      </w:r>
      <w:r w:rsidR="0085084A" w:rsidRPr="00950440">
        <w:t xml:space="preserve"> v</w:t>
      </w:r>
      <w:r w:rsidRPr="00950440">
        <w:t xml:space="preserve"> IS </w:t>
      </w:r>
      <w:proofErr w:type="spellStart"/>
      <w:r w:rsidRPr="00950440">
        <w:t>VaVaI</w:t>
      </w:r>
      <w:proofErr w:type="spellEnd"/>
      <w:r w:rsidRPr="00950440">
        <w:t xml:space="preserve"> NKÚ získané údaje uspořádal, sumarizoval, redukoval či vhodně kombinoval s jinými pro zjištění skrytých významů rozptýlených v objemu nestrukturovaných údajů.</w:t>
      </w:r>
    </w:p>
    <w:p w14:paraId="4DEE556E" w14:textId="64FDA4D0" w:rsidR="0069495B" w:rsidRPr="00D05F1E" w:rsidRDefault="00C8120B" w:rsidP="00DE1CDD">
      <w:pPr>
        <w:pStyle w:val="KP-norml-3"/>
        <w:numPr>
          <w:ilvl w:val="0"/>
          <w:numId w:val="0"/>
        </w:numPr>
      </w:pPr>
      <w:r w:rsidRPr="00C8120B">
        <w:t xml:space="preserve">Celkový kontrolovaný objem peněžních prostředků, které </w:t>
      </w:r>
      <w:proofErr w:type="spellStart"/>
      <w:r w:rsidRPr="00C8120B">
        <w:t>MZe</w:t>
      </w:r>
      <w:proofErr w:type="spellEnd"/>
      <w:r w:rsidRPr="00C8120B">
        <w:t xml:space="preserve"> vynaložilo ze státního rozpočtu </w:t>
      </w:r>
      <w:r>
        <w:t>na</w:t>
      </w:r>
      <w:r w:rsidRPr="00C8120B">
        <w:t xml:space="preserve"> Program ZEMĚ</w:t>
      </w:r>
      <w:r w:rsidR="00B47452">
        <w:t>,</w:t>
      </w:r>
      <w:r w:rsidRPr="00C8120B">
        <w:t xml:space="preserve"> byl stanoven </w:t>
      </w:r>
      <w:r w:rsidRPr="00D05F1E">
        <w:t>jako celkový úhrn podpory uvedené ve smlouvách o</w:t>
      </w:r>
      <w:r w:rsidR="00B47452">
        <w:t> </w:t>
      </w:r>
      <w:r w:rsidRPr="00D05F1E">
        <w:t xml:space="preserve">poskytnutí podpory a činil </w:t>
      </w:r>
      <w:r>
        <w:t>3 285,16</w:t>
      </w:r>
      <w:r w:rsidRPr="00D05F1E">
        <w:t xml:space="preserve"> mil.</w:t>
      </w:r>
      <w:r w:rsidR="00B47452">
        <w:t> </w:t>
      </w:r>
      <w:r w:rsidRPr="00D05F1E">
        <w:t>Kč</w:t>
      </w:r>
      <w:r w:rsidRPr="00D05F1E">
        <w:rPr>
          <w:rStyle w:val="Znakapoznpodarou"/>
        </w:rPr>
        <w:footnoteReference w:id="24"/>
      </w:r>
      <w:r w:rsidRPr="00D05F1E">
        <w:t>.</w:t>
      </w:r>
      <w:r>
        <w:t xml:space="preserve"> Z toho k</w:t>
      </w:r>
      <w:r w:rsidR="005E181E" w:rsidRPr="00D05F1E">
        <w:t>ontrolovaný objem peněžních prostředků na úrovni projektů vy</w:t>
      </w:r>
      <w:r w:rsidR="00AF6255" w:rsidRPr="00D05F1E">
        <w:t>b</w:t>
      </w:r>
      <w:r w:rsidR="005E181E" w:rsidRPr="00D05F1E">
        <w:t xml:space="preserve">raných ke kontrole činil </w:t>
      </w:r>
      <w:r w:rsidR="007A6D3C">
        <w:t>18</w:t>
      </w:r>
      <w:r w:rsidR="00455071">
        <w:t>7,70</w:t>
      </w:r>
      <w:r w:rsidR="00B47452">
        <w:t> </w:t>
      </w:r>
      <w:r w:rsidR="00B341B9" w:rsidRPr="00D05F1E">
        <w:t>mil.</w:t>
      </w:r>
      <w:r w:rsidR="00B47452">
        <w:t> </w:t>
      </w:r>
      <w:r w:rsidR="00DD45C1" w:rsidRPr="00D05F1E">
        <w:t>Kč</w:t>
      </w:r>
      <w:r w:rsidR="0075083A" w:rsidRPr="00D05F1E">
        <w:rPr>
          <w:rStyle w:val="Znakapoznpodarou"/>
        </w:rPr>
        <w:footnoteReference w:id="25"/>
      </w:r>
      <w:r w:rsidR="005E181E" w:rsidRPr="00D05F1E">
        <w:t xml:space="preserve">. </w:t>
      </w:r>
    </w:p>
    <w:p w14:paraId="2DE78119" w14:textId="28D989B4" w:rsidR="005E181E" w:rsidRPr="00D05F1E" w:rsidRDefault="005E181E" w:rsidP="00DE1CDD">
      <w:pPr>
        <w:pStyle w:val="KP-norml-3"/>
        <w:numPr>
          <w:ilvl w:val="0"/>
          <w:numId w:val="0"/>
        </w:numPr>
      </w:pPr>
      <w:r w:rsidRPr="00D05F1E">
        <w:t xml:space="preserve">Kontrolovaným obdobím bylo období </w:t>
      </w:r>
      <w:r w:rsidR="009A6FEB">
        <w:t xml:space="preserve">let </w:t>
      </w:r>
      <w:r w:rsidR="00D05F1E" w:rsidRPr="008142C5">
        <w:t>20</w:t>
      </w:r>
      <w:r w:rsidR="00D05F1E">
        <w:t>17</w:t>
      </w:r>
      <w:r w:rsidRPr="008142C5">
        <w:t xml:space="preserve"> </w:t>
      </w:r>
      <w:r w:rsidR="009A6FEB">
        <w:t xml:space="preserve">až </w:t>
      </w:r>
      <w:r w:rsidR="00D05F1E" w:rsidRPr="008142C5">
        <w:t>202</w:t>
      </w:r>
      <w:r w:rsidR="00D05F1E">
        <w:t>5</w:t>
      </w:r>
      <w:r w:rsidRPr="00D05F1E">
        <w:rPr>
          <w:rFonts w:cstheme="minorBidi"/>
        </w:rPr>
        <w:t xml:space="preserve">, v případě věcných souvislostí i období předcházející a </w:t>
      </w:r>
      <w:r w:rsidR="009A6FEB">
        <w:rPr>
          <w:rFonts w:cstheme="minorBidi"/>
        </w:rPr>
        <w:t xml:space="preserve">následující. </w:t>
      </w:r>
    </w:p>
    <w:p w14:paraId="3FB44AA7" w14:textId="46FAE8A4" w:rsidR="00A24CD6" w:rsidRDefault="005E181E" w:rsidP="00F67C5E">
      <w:pPr>
        <w:spacing w:before="480" w:after="120" w:line="240" w:lineRule="auto"/>
        <w:ind w:left="567" w:hanging="567"/>
        <w:rPr>
          <w:rFonts w:cstheme="minorBidi"/>
          <w:sz w:val="20"/>
          <w:szCs w:val="20"/>
        </w:rPr>
      </w:pPr>
      <w:r w:rsidRPr="00CE2ACE">
        <w:rPr>
          <w:rFonts w:cstheme="minorBidi"/>
          <w:b/>
          <w:sz w:val="20"/>
          <w:szCs w:val="20"/>
        </w:rPr>
        <w:t>Pozn.:</w:t>
      </w:r>
      <w:r w:rsidRPr="00CE2ACE">
        <w:rPr>
          <w:rFonts w:cstheme="minorBidi"/>
          <w:sz w:val="20"/>
          <w:szCs w:val="20"/>
        </w:rPr>
        <w:t xml:space="preserve"> </w:t>
      </w:r>
      <w:r w:rsidRPr="00CE2ACE">
        <w:rPr>
          <w:sz w:val="20"/>
          <w:szCs w:val="20"/>
        </w:rPr>
        <w:tab/>
      </w:r>
      <w:r w:rsidRPr="00CE2ACE">
        <w:rPr>
          <w:rFonts w:cstheme="minorBidi"/>
          <w:sz w:val="20"/>
          <w:szCs w:val="20"/>
        </w:rPr>
        <w:t xml:space="preserve">Právní předpisy uvedené v tomto </w:t>
      </w:r>
      <w:r w:rsidR="00781CF2" w:rsidRPr="00CE2ACE">
        <w:rPr>
          <w:rFonts w:cstheme="minorBidi"/>
          <w:sz w:val="20"/>
          <w:szCs w:val="20"/>
        </w:rPr>
        <w:t>kontrolním závěru jsou</w:t>
      </w:r>
      <w:r w:rsidRPr="00CE2ACE">
        <w:rPr>
          <w:rFonts w:cstheme="minorBidi"/>
          <w:sz w:val="20"/>
          <w:szCs w:val="20"/>
        </w:rPr>
        <w:t xml:space="preserve"> aplikovány ve znění účinném pro kontrolované období.</w:t>
      </w:r>
    </w:p>
    <w:p w14:paraId="5C0099CB" w14:textId="00392E9E" w:rsidR="00C90D00" w:rsidRDefault="00AF220B" w:rsidP="00F67C5E">
      <w:pPr>
        <w:pStyle w:val="Nadpis1"/>
        <w:spacing w:before="840" w:after="240" w:line="240" w:lineRule="auto"/>
        <w:ind w:left="0" w:firstLine="0"/>
        <w:rPr>
          <w:rFonts w:cs="Calibri"/>
          <w:sz w:val="28"/>
          <w:szCs w:val="28"/>
        </w:rPr>
      </w:pPr>
      <w:r w:rsidRPr="00CE2ACE">
        <w:rPr>
          <w:rFonts w:cs="Calibri"/>
          <w:sz w:val="28"/>
          <w:szCs w:val="28"/>
        </w:rPr>
        <w:t>Podrobné skutečnosti zjištěné kontrolou</w:t>
      </w:r>
    </w:p>
    <w:p w14:paraId="41089561" w14:textId="6935E940" w:rsidR="00180436" w:rsidRPr="0010258E" w:rsidRDefault="0010258E" w:rsidP="0010258E">
      <w:pPr>
        <w:pStyle w:val="NormlnKZ"/>
        <w:ind w:firstLine="0"/>
        <w:rPr>
          <w:b/>
          <w:bCs/>
          <w:i/>
          <w:iCs/>
          <w:color w:val="2EB3A1"/>
        </w:rPr>
      </w:pPr>
      <w:r w:rsidRPr="00BC1B16">
        <w:rPr>
          <w:b/>
          <w:bCs/>
          <w:color w:val="2EB3A1"/>
        </w:rPr>
        <w:t>→</w:t>
      </w:r>
      <w:r w:rsidRPr="00BC1B16">
        <w:rPr>
          <w:b/>
          <w:bCs/>
          <w:color w:val="2EB3A1"/>
        </w:rPr>
        <w:tab/>
      </w:r>
      <w:proofErr w:type="spellStart"/>
      <w:r w:rsidR="0042428F" w:rsidRPr="0010258E">
        <w:rPr>
          <w:b/>
          <w:bCs/>
          <w:i/>
          <w:iCs/>
          <w:color w:val="2EB3A1"/>
        </w:rPr>
        <w:t>MZe</w:t>
      </w:r>
      <w:proofErr w:type="spellEnd"/>
      <w:r w:rsidR="0042428F" w:rsidRPr="0010258E">
        <w:rPr>
          <w:b/>
          <w:bCs/>
          <w:i/>
          <w:iCs/>
          <w:color w:val="2EB3A1"/>
        </w:rPr>
        <w:t xml:space="preserve"> pro Program ZEMĚ stanovilo </w:t>
      </w:r>
      <w:r w:rsidR="003473D5">
        <w:rPr>
          <w:b/>
          <w:bCs/>
          <w:i/>
          <w:iCs/>
          <w:color w:val="2EB3A1"/>
        </w:rPr>
        <w:t>obecné cíle</w:t>
      </w:r>
      <w:r w:rsidR="0042428F" w:rsidRPr="0010258E">
        <w:rPr>
          <w:b/>
          <w:bCs/>
          <w:i/>
          <w:iCs/>
          <w:color w:val="2EB3A1"/>
        </w:rPr>
        <w:t>.</w:t>
      </w:r>
    </w:p>
    <w:p w14:paraId="7D969868" w14:textId="5DA34817" w:rsidR="00DF78DF" w:rsidRDefault="00DF78DF" w:rsidP="00DE1CDD">
      <w:pPr>
        <w:spacing w:line="240" w:lineRule="auto"/>
      </w:pPr>
      <w:proofErr w:type="spellStart"/>
      <w:r>
        <w:t>MZe</w:t>
      </w:r>
      <w:proofErr w:type="spellEnd"/>
      <w:r>
        <w:t xml:space="preserve"> při nastavování programu ZEMĚ neprovedlo analýzu potřebnosti a absorpční kapacity. Tím </w:t>
      </w:r>
      <w:r w:rsidR="00F17F4E">
        <w:t xml:space="preserve">nepostupovalo v souladu s </w:t>
      </w:r>
      <w:r>
        <w:t>dokument</w:t>
      </w:r>
      <w:r w:rsidR="00F17F4E">
        <w:t>em</w:t>
      </w:r>
      <w:r>
        <w:t xml:space="preserve"> </w:t>
      </w:r>
      <w:r w:rsidRPr="00CE2ACE">
        <w:rPr>
          <w:i/>
          <w:iCs/>
        </w:rPr>
        <w:t>Základní princip</w:t>
      </w:r>
      <w:r>
        <w:rPr>
          <w:i/>
          <w:iCs/>
        </w:rPr>
        <w:t>y</w:t>
      </w:r>
      <w:r w:rsidRPr="00CE2ACE">
        <w:rPr>
          <w:i/>
          <w:iCs/>
        </w:rPr>
        <w:t xml:space="preserve"> přípravy a</w:t>
      </w:r>
      <w:r>
        <w:rPr>
          <w:i/>
          <w:iCs/>
        </w:rPr>
        <w:t xml:space="preserve"> </w:t>
      </w:r>
      <w:r w:rsidRPr="00CE2ACE">
        <w:rPr>
          <w:i/>
          <w:iCs/>
        </w:rPr>
        <w:t>hodnocení programů a skupin grantových projektů výzkumu, vývoje a inovací</w:t>
      </w:r>
      <w:r w:rsidRPr="00A37A7D">
        <w:rPr>
          <w:rStyle w:val="Znakapoznpodarou"/>
        </w:rPr>
        <w:footnoteReference w:id="26"/>
      </w:r>
      <w:r w:rsidRPr="00CE2ACE">
        <w:t xml:space="preserve"> (dále také „Základní principy“)</w:t>
      </w:r>
      <w:r w:rsidR="002F2D23">
        <w:t>.</w:t>
      </w:r>
    </w:p>
    <w:p w14:paraId="3D688FA1" w14:textId="757ABA13" w:rsidR="00F728E8" w:rsidRDefault="007441DE" w:rsidP="00DE1CDD">
      <w:pPr>
        <w:spacing w:line="240" w:lineRule="auto"/>
      </w:pPr>
      <w:r w:rsidRPr="00475E2B">
        <w:t>Metodika přípravy veřejných strategií</w:t>
      </w:r>
      <w:r>
        <w:rPr>
          <w:rStyle w:val="Znakapoznpodarou"/>
          <w:i/>
          <w:iCs/>
          <w:sz w:val="22"/>
          <w:szCs w:val="22"/>
        </w:rPr>
        <w:footnoteReference w:id="27"/>
      </w:r>
      <w:r w:rsidRPr="00E80540">
        <w:rPr>
          <w:sz w:val="22"/>
          <w:szCs w:val="22"/>
        </w:rPr>
        <w:t xml:space="preserve"> </w:t>
      </w:r>
      <w:r w:rsidR="007D59FC">
        <w:t>předepisuje, že cíle programu by měly být SMART</w:t>
      </w:r>
      <w:r w:rsidR="007D59FC">
        <w:rPr>
          <w:rStyle w:val="Znakapoznpodarou"/>
        </w:rPr>
        <w:footnoteReference w:id="28"/>
      </w:r>
      <w:r w:rsidR="007D59FC">
        <w:t xml:space="preserve">. </w:t>
      </w:r>
      <w:r w:rsidR="00F728E8" w:rsidRPr="003005E0">
        <w:t>NKÚ však vyhodnotil, že stanovené cíle nejsou konkrétní, měřitelné, zaměřené na</w:t>
      </w:r>
      <w:r w:rsidR="00F728E8">
        <w:t> </w:t>
      </w:r>
      <w:r w:rsidR="00F728E8" w:rsidRPr="003005E0">
        <w:t>dosažení výsledků a není možné ani posuzovat, zda jsou dosažitelné</w:t>
      </w:r>
      <w:r w:rsidR="00F728E8">
        <w:t xml:space="preserve"> a zda vedly k dosažení konkrétních výsledků. </w:t>
      </w:r>
      <w:proofErr w:type="spellStart"/>
      <w:r w:rsidR="00DC3654">
        <w:t>MZe</w:t>
      </w:r>
      <w:proofErr w:type="spellEnd"/>
      <w:r w:rsidR="00DC3654">
        <w:t xml:space="preserve"> nestanovilo c</w:t>
      </w:r>
      <w:r w:rsidR="000D17B7">
        <w:t>íle Programu ZEMĚ v souladu s touto metodikou</w:t>
      </w:r>
      <w:r w:rsidR="006E41F6">
        <w:t>.</w:t>
      </w:r>
    </w:p>
    <w:p w14:paraId="6C676140" w14:textId="75D71E8A" w:rsidR="003473D5" w:rsidRPr="0010258E" w:rsidRDefault="003473D5" w:rsidP="003473D5">
      <w:pPr>
        <w:pStyle w:val="NormlnKZ"/>
        <w:ind w:firstLine="0"/>
        <w:rPr>
          <w:b/>
          <w:bCs/>
          <w:i/>
          <w:iCs/>
          <w:color w:val="2EB3A1"/>
        </w:rPr>
      </w:pPr>
      <w:r w:rsidRPr="00BC1B16">
        <w:rPr>
          <w:b/>
          <w:bCs/>
          <w:color w:val="2EB3A1"/>
        </w:rPr>
        <w:lastRenderedPageBreak/>
        <w:t>→</w:t>
      </w:r>
      <w:r w:rsidRPr="00BC1B16">
        <w:rPr>
          <w:b/>
          <w:bCs/>
          <w:color w:val="2EB3A1"/>
        </w:rPr>
        <w:tab/>
      </w:r>
      <w:proofErr w:type="spellStart"/>
      <w:r w:rsidRPr="0010258E">
        <w:rPr>
          <w:b/>
          <w:bCs/>
          <w:i/>
          <w:iCs/>
          <w:color w:val="2EB3A1"/>
        </w:rPr>
        <w:t>MZe</w:t>
      </w:r>
      <w:proofErr w:type="spellEnd"/>
      <w:r w:rsidRPr="0010258E">
        <w:rPr>
          <w:b/>
          <w:bCs/>
          <w:i/>
          <w:iCs/>
          <w:color w:val="2EB3A1"/>
        </w:rPr>
        <w:t xml:space="preserve"> pro vyhodnocení Programu ZEMĚ nestanovilo indikátory, které by umožnily sledovat a vyhodnocovat naplnění cílů a dopadů </w:t>
      </w:r>
      <w:r w:rsidR="00FD7A65">
        <w:rPr>
          <w:b/>
          <w:bCs/>
          <w:i/>
          <w:iCs/>
          <w:color w:val="2EB3A1"/>
        </w:rPr>
        <w:t>na</w:t>
      </w:r>
      <w:r w:rsidRPr="0010258E">
        <w:rPr>
          <w:b/>
          <w:bCs/>
          <w:i/>
          <w:iCs/>
          <w:color w:val="2EB3A1"/>
        </w:rPr>
        <w:t xml:space="preserve"> aplikační sfér</w:t>
      </w:r>
      <w:r w:rsidR="00FD7A65">
        <w:rPr>
          <w:b/>
          <w:bCs/>
          <w:i/>
          <w:iCs/>
          <w:color w:val="2EB3A1"/>
        </w:rPr>
        <w:t>u</w:t>
      </w:r>
      <w:r w:rsidRPr="0010258E">
        <w:rPr>
          <w:b/>
          <w:bCs/>
          <w:i/>
          <w:iCs/>
          <w:color w:val="2EB3A1"/>
        </w:rPr>
        <w:t>.</w:t>
      </w:r>
    </w:p>
    <w:p w14:paraId="05280C2A" w14:textId="04290E4E" w:rsidR="003473D5" w:rsidRPr="003005E0" w:rsidRDefault="003473D5" w:rsidP="00DE1CDD">
      <w:pPr>
        <w:spacing w:line="240" w:lineRule="auto"/>
      </w:pPr>
      <w:r w:rsidRPr="00CE2ACE">
        <w:t>Pro</w:t>
      </w:r>
      <w:r>
        <w:t> </w:t>
      </w:r>
      <w:r w:rsidRPr="00CE2ACE">
        <w:t xml:space="preserve">hodnocení plnění cílů programu je třeba </w:t>
      </w:r>
      <w:r w:rsidRPr="00CE2ACE">
        <w:rPr>
          <w:rFonts w:cs="Calibri"/>
        </w:rPr>
        <w:t>dle</w:t>
      </w:r>
      <w:r>
        <w:rPr>
          <w:rFonts w:cs="Calibri"/>
        </w:rPr>
        <w:t xml:space="preserve"> </w:t>
      </w:r>
      <w:r w:rsidRPr="00CE2ACE">
        <w:t>Základní</w:t>
      </w:r>
      <w:r>
        <w:t>ch</w:t>
      </w:r>
      <w:r w:rsidRPr="00CE2ACE">
        <w:t xml:space="preserve"> princip</w:t>
      </w:r>
      <w:r>
        <w:t>ů</w:t>
      </w:r>
      <w:r w:rsidRPr="00CE2ACE">
        <w:t xml:space="preserve"> nastavit soustavu indikátorů </w:t>
      </w:r>
      <w:r>
        <w:t>(</w:t>
      </w:r>
      <w:r w:rsidRPr="00CE2ACE">
        <w:t>včetně jejich očekávaných hodnot</w:t>
      </w:r>
      <w:r>
        <w:t>)</w:t>
      </w:r>
      <w:r w:rsidRPr="00CE2ACE">
        <w:t xml:space="preserve"> s dostatečnou vypovídací schopností a vazbou na</w:t>
      </w:r>
      <w:r>
        <w:t xml:space="preserve"> </w:t>
      </w:r>
      <w:r w:rsidRPr="00CE2ACE">
        <w:t>stanovené cíle.</w:t>
      </w:r>
    </w:p>
    <w:p w14:paraId="2D38595F" w14:textId="4110AE66" w:rsidR="00EB4106" w:rsidRDefault="00072A40" w:rsidP="00DE1CDD">
      <w:pPr>
        <w:spacing w:line="240" w:lineRule="auto"/>
      </w:pPr>
      <w:bookmarkStart w:id="0" w:name="_Hlk215640350"/>
      <w:proofErr w:type="spellStart"/>
      <w:r w:rsidRPr="00A94A57">
        <w:t>MZe</w:t>
      </w:r>
      <w:proofErr w:type="spellEnd"/>
      <w:r w:rsidRPr="00A94A57">
        <w:t xml:space="preserve"> stanovilo indikátor</w:t>
      </w:r>
      <w:r w:rsidR="003473D5">
        <w:t>y</w:t>
      </w:r>
      <w:r w:rsidRPr="00A94A57">
        <w:t xml:space="preserve">, které jsou pouhým </w:t>
      </w:r>
      <w:r w:rsidR="00DC3654">
        <w:t>součtem</w:t>
      </w:r>
      <w:r w:rsidR="00642541">
        <w:t xml:space="preserve"> výstupů</w:t>
      </w:r>
      <w:r w:rsidR="00DC3654">
        <w:rPr>
          <w:rStyle w:val="Znakapoznpodarou"/>
        </w:rPr>
        <w:footnoteReference w:id="29"/>
      </w:r>
      <w:r w:rsidRPr="00A94A57">
        <w:t xml:space="preserve"> bez</w:t>
      </w:r>
      <w:r w:rsidR="00FD7A65">
        <w:t xml:space="preserve"> </w:t>
      </w:r>
      <w:r w:rsidRPr="00A94A57">
        <w:t>možnosti jejich vyhodnocení z pohledu přínosů a dopadů realizovaných opatření</w:t>
      </w:r>
      <w:r w:rsidR="00642541">
        <w:t xml:space="preserve"> do praxe</w:t>
      </w:r>
      <w:r w:rsidRPr="00A94A57">
        <w:t xml:space="preserve">. </w:t>
      </w:r>
      <w:proofErr w:type="spellStart"/>
      <w:r w:rsidR="00710951" w:rsidRPr="00DC3654">
        <w:t>MZe</w:t>
      </w:r>
      <w:proofErr w:type="spellEnd"/>
      <w:r w:rsidR="00710951" w:rsidRPr="00DC3654">
        <w:t xml:space="preserve"> nezavedlo </w:t>
      </w:r>
      <w:r w:rsidR="001B1FCE" w:rsidRPr="00DC3654">
        <w:t>žádný</w:t>
      </w:r>
      <w:r w:rsidR="00710951" w:rsidRPr="00DC3654">
        <w:t xml:space="preserve"> </w:t>
      </w:r>
      <w:r w:rsidR="00EB4106" w:rsidRPr="00DC3654">
        <w:t xml:space="preserve">dopadový </w:t>
      </w:r>
      <w:r w:rsidR="00710951" w:rsidRPr="00DC3654">
        <w:t>indikátor</w:t>
      </w:r>
      <w:r w:rsidR="00DC3654">
        <w:t xml:space="preserve">, který by měřil dosažení </w:t>
      </w:r>
      <w:r w:rsidR="00DC3654" w:rsidRPr="004C0F6E">
        <w:t>očekávaných přínosů z uvedení výsledk</w:t>
      </w:r>
      <w:r w:rsidR="00DC3654">
        <w:t>ů</w:t>
      </w:r>
      <w:r w:rsidR="00DC3654" w:rsidRPr="004C0F6E">
        <w:t xml:space="preserve"> do</w:t>
      </w:r>
      <w:r w:rsidR="00FD7A65">
        <w:t xml:space="preserve"> </w:t>
      </w:r>
      <w:r w:rsidR="00DC3654" w:rsidRPr="004C0F6E">
        <w:t>praxe.</w:t>
      </w:r>
    </w:p>
    <w:p w14:paraId="4692BD0D" w14:textId="32BBD8C5" w:rsidR="00FA7513" w:rsidRDefault="00FD7A65" w:rsidP="00DE1CDD">
      <w:pPr>
        <w:spacing w:line="240" w:lineRule="auto"/>
      </w:pPr>
      <w:r>
        <w:t>I</w:t>
      </w:r>
      <w:r w:rsidR="00EB4106">
        <w:t>ndikátory</w:t>
      </w:r>
      <w:r>
        <w:t xml:space="preserve">, které nastavilo </w:t>
      </w:r>
      <w:proofErr w:type="spellStart"/>
      <w:r>
        <w:t>MZe</w:t>
      </w:r>
      <w:proofErr w:type="spellEnd"/>
      <w:r>
        <w:t>,</w:t>
      </w:r>
      <w:r w:rsidR="00EB4106">
        <w:t xml:space="preserve"> n</w:t>
      </w:r>
      <w:r w:rsidR="00710951" w:rsidRPr="00B37D5D">
        <w:t xml:space="preserve">ejsou dostačující pro hodnocení plnění cílů Programu </w:t>
      </w:r>
      <w:r w:rsidR="00EB4106">
        <w:t xml:space="preserve">ZEMĚ, neměří </w:t>
      </w:r>
      <w:r w:rsidR="00710951" w:rsidRPr="007D271B">
        <w:t>výsledek podpory a </w:t>
      </w:r>
      <w:r w:rsidR="00EB4106">
        <w:t xml:space="preserve">její </w:t>
      </w:r>
      <w:r w:rsidR="00710951" w:rsidRPr="007D271B">
        <w:t>přínosy pro aplikační sféru.</w:t>
      </w:r>
      <w:r w:rsidR="00317666">
        <w:t xml:space="preserve"> </w:t>
      </w:r>
      <w:r w:rsidR="00FA7513" w:rsidRPr="001D493D">
        <w:t xml:space="preserve">Vzhledem k tomu, že </w:t>
      </w:r>
      <w:proofErr w:type="spellStart"/>
      <w:r w:rsidR="00DB7E52">
        <w:t>MZe</w:t>
      </w:r>
      <w:proofErr w:type="spellEnd"/>
      <w:r w:rsidR="00DB7E52">
        <w:t xml:space="preserve"> </w:t>
      </w:r>
      <w:r w:rsidR="00FA7513" w:rsidRPr="001D493D">
        <w:t>stanovilo pro</w:t>
      </w:r>
      <w:r w:rsidR="00DB7E52">
        <w:t> </w:t>
      </w:r>
      <w:r w:rsidR="00FA7513" w:rsidRPr="001D493D">
        <w:t>Program ZEMĚ neměřitelné cíle, nemůže objektivně vyhodnotit jeho úspěšnost</w:t>
      </w:r>
      <w:r>
        <w:t xml:space="preserve"> ani </w:t>
      </w:r>
      <w:r w:rsidR="00A66800">
        <w:t>sledovat a vyhodnocovat</w:t>
      </w:r>
      <w:r>
        <w:t xml:space="preserve"> </w:t>
      </w:r>
      <w:r w:rsidR="00FA7513" w:rsidRPr="001D493D">
        <w:t>účelnost a</w:t>
      </w:r>
      <w:r w:rsidR="00FA7513">
        <w:t> </w:t>
      </w:r>
      <w:r w:rsidR="00FA7513" w:rsidRPr="00A66800">
        <w:rPr>
          <w:color w:val="auto"/>
        </w:rPr>
        <w:t xml:space="preserve">hospodárnost </w:t>
      </w:r>
      <w:r w:rsidR="00FA7513" w:rsidRPr="001D493D">
        <w:t>vynaložených peněžních prostředků</w:t>
      </w:r>
      <w:r w:rsidR="00DB7E52">
        <w:rPr>
          <w:rStyle w:val="Znakapoznpodarou"/>
        </w:rPr>
        <w:footnoteReference w:id="30"/>
      </w:r>
      <w:r w:rsidR="00FA7513" w:rsidRPr="001D493D">
        <w:t xml:space="preserve">. </w:t>
      </w:r>
      <w:proofErr w:type="spellStart"/>
      <w:r w:rsidR="009D014A">
        <w:t>MZe</w:t>
      </w:r>
      <w:proofErr w:type="spellEnd"/>
      <w:r w:rsidR="009D014A">
        <w:t xml:space="preserve"> </w:t>
      </w:r>
      <w:r w:rsidR="00645D0C">
        <w:t>tak neplní</w:t>
      </w:r>
      <w:r w:rsidR="009D014A">
        <w:t xml:space="preserve"> svou zákonnou povinnost</w:t>
      </w:r>
      <w:r w:rsidR="00037648">
        <w:t>.</w:t>
      </w:r>
    </w:p>
    <w:p w14:paraId="2A392067" w14:textId="28F1B63E" w:rsidR="00FA7513" w:rsidRPr="00DA518D" w:rsidRDefault="00FA7513" w:rsidP="00DE1CDD">
      <w:pPr>
        <w:spacing w:line="240" w:lineRule="auto"/>
      </w:pPr>
      <w:r w:rsidRPr="00BC1B16">
        <w:rPr>
          <w:b/>
          <w:bCs/>
          <w:color w:val="2EB3A1"/>
        </w:rPr>
        <w:t>→</w:t>
      </w:r>
      <w:r w:rsidRPr="00BC1B16">
        <w:rPr>
          <w:b/>
          <w:bCs/>
          <w:color w:val="2EB3A1"/>
        </w:rPr>
        <w:tab/>
      </w:r>
      <w:r>
        <w:rPr>
          <w:b/>
          <w:bCs/>
          <w:i/>
          <w:iCs/>
          <w:color w:val="2EB3A1"/>
        </w:rPr>
        <w:t xml:space="preserve">Při závěrečném hodnocení projektů </w:t>
      </w:r>
      <w:proofErr w:type="spellStart"/>
      <w:r>
        <w:rPr>
          <w:b/>
          <w:bCs/>
          <w:i/>
          <w:iCs/>
          <w:color w:val="2EB3A1"/>
        </w:rPr>
        <w:t>MZe</w:t>
      </w:r>
      <w:proofErr w:type="spellEnd"/>
      <w:r>
        <w:rPr>
          <w:b/>
          <w:bCs/>
          <w:i/>
          <w:iCs/>
          <w:color w:val="2EB3A1"/>
        </w:rPr>
        <w:t xml:space="preserve"> nezná </w:t>
      </w:r>
      <w:r w:rsidR="00F4177F">
        <w:rPr>
          <w:b/>
          <w:bCs/>
          <w:i/>
          <w:iCs/>
          <w:color w:val="2EB3A1"/>
        </w:rPr>
        <w:t xml:space="preserve">jejich </w:t>
      </w:r>
      <w:r>
        <w:rPr>
          <w:b/>
          <w:bCs/>
          <w:i/>
          <w:iCs/>
          <w:color w:val="2EB3A1"/>
        </w:rPr>
        <w:t>skutečn</w:t>
      </w:r>
      <w:r w:rsidR="00166CDE">
        <w:rPr>
          <w:b/>
          <w:bCs/>
          <w:i/>
          <w:iCs/>
          <w:color w:val="2EB3A1"/>
        </w:rPr>
        <w:t>é</w:t>
      </w:r>
      <w:r>
        <w:rPr>
          <w:b/>
          <w:bCs/>
          <w:i/>
          <w:iCs/>
          <w:color w:val="2EB3A1"/>
        </w:rPr>
        <w:t xml:space="preserve"> dopady do</w:t>
      </w:r>
      <w:r w:rsidR="00166CDE">
        <w:rPr>
          <w:b/>
          <w:bCs/>
          <w:i/>
          <w:iCs/>
          <w:color w:val="2EB3A1"/>
        </w:rPr>
        <w:t> </w:t>
      </w:r>
      <w:r w:rsidR="00840484">
        <w:rPr>
          <w:b/>
          <w:bCs/>
          <w:i/>
          <w:iCs/>
          <w:color w:val="2EB3A1"/>
        </w:rPr>
        <w:t>praxe.</w:t>
      </w:r>
    </w:p>
    <w:p w14:paraId="6275ED24" w14:textId="2C6F1A70" w:rsidR="00166CDE" w:rsidRDefault="00166CDE" w:rsidP="00DE1CDD">
      <w:pPr>
        <w:spacing w:line="240" w:lineRule="auto"/>
        <w:rPr>
          <w:bCs/>
        </w:rPr>
      </w:pPr>
      <w:r>
        <w:rPr>
          <w:bCs/>
        </w:rPr>
        <w:t>Ž</w:t>
      </w:r>
      <w:r w:rsidR="004C15B5" w:rsidRPr="00CE2ACE">
        <w:t>adatel v návrhu projektu stanoví předpoklad, jaký dopad bude mít navrhovaný projekt na</w:t>
      </w:r>
      <w:r w:rsidR="00FD7A65">
        <w:t xml:space="preserve"> </w:t>
      </w:r>
      <w:r w:rsidR="004C15B5">
        <w:t>výsledky</w:t>
      </w:r>
      <w:r w:rsidR="004C15B5" w:rsidRPr="00CE2ACE">
        <w:t xml:space="preserve"> </w:t>
      </w:r>
      <w:r w:rsidR="004C15B5">
        <w:t>P</w:t>
      </w:r>
      <w:r w:rsidR="004C15B5" w:rsidRPr="00CE2ACE">
        <w:t xml:space="preserve">rogramu </w:t>
      </w:r>
      <w:r w:rsidR="004C15B5">
        <w:t>ZEMĚ</w:t>
      </w:r>
      <w:r w:rsidR="004C15B5" w:rsidRPr="00CE2ACE">
        <w:rPr>
          <w:rStyle w:val="Znakapoznpodarou"/>
        </w:rPr>
        <w:footnoteReference w:id="31"/>
      </w:r>
      <w:r>
        <w:t>. V</w:t>
      </w:r>
      <w:r w:rsidR="004C15B5" w:rsidRPr="00CE2ACE">
        <w:t> závěrečném hodnocení projektu</w:t>
      </w:r>
      <w:r w:rsidRPr="00CE2ACE">
        <w:rPr>
          <w:rStyle w:val="Znakapoznpodarou"/>
          <w:bCs/>
        </w:rPr>
        <w:footnoteReference w:id="32"/>
      </w:r>
      <w:r w:rsidR="00DB7E52">
        <w:t xml:space="preserve"> </w:t>
      </w:r>
      <w:proofErr w:type="spellStart"/>
      <w:r>
        <w:t>MZe</w:t>
      </w:r>
      <w:proofErr w:type="spellEnd"/>
      <w:r w:rsidR="00FD7A65">
        <w:t xml:space="preserve"> </w:t>
      </w:r>
      <w:r w:rsidRPr="00CE2ACE">
        <w:t>porovná</w:t>
      </w:r>
      <w:r>
        <w:t>vá</w:t>
      </w:r>
      <w:r w:rsidRPr="00CE2ACE">
        <w:t xml:space="preserve"> </w:t>
      </w:r>
      <w:r w:rsidR="004C15B5" w:rsidRPr="00CE2ACE">
        <w:t>předpoklad se skutečností</w:t>
      </w:r>
      <w:r w:rsidRPr="009734B5">
        <w:rPr>
          <w:bCs/>
        </w:rPr>
        <w:t>, přičemž hodnotí dosažení cílů projektu a dosažené výsledky (včetně jejich vztahu k cílům projektu), a to formou oponentního řízen</w:t>
      </w:r>
      <w:r>
        <w:rPr>
          <w:bCs/>
        </w:rPr>
        <w:t>í</w:t>
      </w:r>
      <w:r w:rsidRPr="009734B5">
        <w:rPr>
          <w:bCs/>
        </w:rPr>
        <w:t xml:space="preserve">. </w:t>
      </w:r>
    </w:p>
    <w:p w14:paraId="2935CC64" w14:textId="545D4F0C" w:rsidR="00166CDE" w:rsidRDefault="00166CDE" w:rsidP="00DE1CDD">
      <w:pPr>
        <w:spacing w:line="240" w:lineRule="auto"/>
        <w:rPr>
          <w:bCs/>
        </w:rPr>
      </w:pPr>
      <w:r w:rsidRPr="009734B5">
        <w:rPr>
          <w:bCs/>
        </w:rPr>
        <w:t xml:space="preserve">Předmětem závěrečného hodnocení </w:t>
      </w:r>
      <w:r w:rsidR="00642541">
        <w:rPr>
          <w:bCs/>
        </w:rPr>
        <w:t xml:space="preserve">projektu </w:t>
      </w:r>
      <w:r>
        <w:rPr>
          <w:bCs/>
        </w:rPr>
        <w:t xml:space="preserve">však </w:t>
      </w:r>
      <w:r w:rsidRPr="009734B5">
        <w:rPr>
          <w:bCs/>
        </w:rPr>
        <w:t>není porovnání předpokladu se</w:t>
      </w:r>
      <w:r w:rsidR="00FD7A65">
        <w:rPr>
          <w:bCs/>
        </w:rPr>
        <w:t xml:space="preserve"> </w:t>
      </w:r>
      <w:r w:rsidRPr="009734B5">
        <w:rPr>
          <w:bCs/>
        </w:rPr>
        <w:t>skutečností, jelikož skutečné dopady budou známy</w:t>
      </w:r>
      <w:r w:rsidR="00642541">
        <w:rPr>
          <w:bCs/>
        </w:rPr>
        <w:t xml:space="preserve"> až</w:t>
      </w:r>
      <w:r w:rsidRPr="009734B5">
        <w:rPr>
          <w:bCs/>
        </w:rPr>
        <w:t xml:space="preserve"> po </w:t>
      </w:r>
      <w:r w:rsidRPr="00CE2ACE">
        <w:t>skončení doby implementace výsledků</w:t>
      </w:r>
      <w:r w:rsidRPr="00CE2ACE">
        <w:rPr>
          <w:rStyle w:val="Znakapoznpodarou"/>
        </w:rPr>
        <w:footnoteReference w:id="33"/>
      </w:r>
      <w:r>
        <w:t>,</w:t>
      </w:r>
      <w:r w:rsidRPr="00CE2ACE">
        <w:t xml:space="preserve"> a nikoliv po skončení realizace projektu.</w:t>
      </w:r>
    </w:p>
    <w:p w14:paraId="39AF9B10" w14:textId="56E5113B" w:rsidR="00725025" w:rsidRDefault="00725025" w:rsidP="006F08FB">
      <w:pPr>
        <w:spacing w:line="240" w:lineRule="auto"/>
        <w:rPr>
          <w:rFonts w:eastAsia="Calibri"/>
        </w:rPr>
      </w:pPr>
      <w:r>
        <w:t>D</w:t>
      </w:r>
      <w:r w:rsidRPr="00CE2ACE">
        <w:t xml:space="preserve">obu, po kterou bude </w:t>
      </w:r>
      <w:proofErr w:type="spellStart"/>
      <w:r>
        <w:t>MZe</w:t>
      </w:r>
      <w:proofErr w:type="spellEnd"/>
      <w:r>
        <w:t xml:space="preserve"> </w:t>
      </w:r>
      <w:r w:rsidRPr="00CE2ACE">
        <w:t>průběžně hodnotit konkrétní využití dosažených výsledků jednotlivých projektů,</w:t>
      </w:r>
      <w:r>
        <w:t xml:space="preserve"> </w:t>
      </w:r>
      <w:proofErr w:type="spellStart"/>
      <w:r>
        <w:t>MZe</w:t>
      </w:r>
      <w:proofErr w:type="spellEnd"/>
      <w:r>
        <w:t xml:space="preserve"> nestanovilo. Stanovilo pouze </w:t>
      </w:r>
      <w:r w:rsidRPr="00725025">
        <w:rPr>
          <w:rFonts w:eastAsia="Calibri"/>
        </w:rPr>
        <w:t>povinnost vypracování implementačních plánů a uzavření</w:t>
      </w:r>
      <w:r w:rsidR="00642541">
        <w:rPr>
          <w:rFonts w:eastAsia="Calibri"/>
        </w:rPr>
        <w:t xml:space="preserve"> jedné</w:t>
      </w:r>
      <w:r w:rsidRPr="00725025">
        <w:rPr>
          <w:rFonts w:eastAsia="Calibri"/>
        </w:rPr>
        <w:t xml:space="preserve"> smlouvy o využití výsledků projektu.</w:t>
      </w:r>
      <w:r w:rsidR="009B304C">
        <w:rPr>
          <w:rFonts w:eastAsia="Calibri"/>
        </w:rPr>
        <w:t xml:space="preserve"> Ty</w:t>
      </w:r>
      <w:r w:rsidR="00CB0F0C">
        <w:rPr>
          <w:rFonts w:eastAsia="Calibri"/>
        </w:rPr>
        <w:t>to smlouvy</w:t>
      </w:r>
      <w:r w:rsidR="009B304C">
        <w:rPr>
          <w:rFonts w:eastAsia="Calibri"/>
        </w:rPr>
        <w:t xml:space="preserve"> však v řadě případů neměly dopad </w:t>
      </w:r>
      <w:r w:rsidR="00FD7A65">
        <w:rPr>
          <w:rFonts w:eastAsia="Calibri"/>
        </w:rPr>
        <w:t>na</w:t>
      </w:r>
      <w:r w:rsidR="009B304C">
        <w:rPr>
          <w:rFonts w:eastAsia="Calibri"/>
        </w:rPr>
        <w:t xml:space="preserve"> aplikační sfér</w:t>
      </w:r>
      <w:r w:rsidR="00FD7A65">
        <w:rPr>
          <w:rFonts w:eastAsia="Calibri"/>
        </w:rPr>
        <w:t>u</w:t>
      </w:r>
      <w:r w:rsidR="00642541">
        <w:rPr>
          <w:rFonts w:eastAsia="Calibri"/>
        </w:rPr>
        <w:t xml:space="preserve">, </w:t>
      </w:r>
      <w:r w:rsidR="00CB0F0C">
        <w:rPr>
          <w:rFonts w:eastAsia="Calibri"/>
        </w:rPr>
        <w:t xml:space="preserve">neboť byly </w:t>
      </w:r>
      <w:r w:rsidR="00642541">
        <w:rPr>
          <w:rFonts w:eastAsia="Calibri"/>
        </w:rPr>
        <w:t>často uzavírány formalisticky za účelem splnění podmínek podpory.</w:t>
      </w:r>
    </w:p>
    <w:p w14:paraId="0A705595" w14:textId="37469A4E" w:rsidR="00DA518D" w:rsidRPr="00DA518D" w:rsidRDefault="007E0CB3" w:rsidP="006F08FB">
      <w:pPr>
        <w:spacing w:line="240" w:lineRule="auto"/>
      </w:pPr>
      <w:r w:rsidRPr="00BC1B16">
        <w:rPr>
          <w:b/>
          <w:bCs/>
          <w:color w:val="2EB3A1"/>
        </w:rPr>
        <w:t>→</w:t>
      </w:r>
      <w:r w:rsidRPr="00BC1B16">
        <w:rPr>
          <w:b/>
          <w:bCs/>
          <w:color w:val="2EB3A1"/>
        </w:rPr>
        <w:tab/>
      </w:r>
      <w:proofErr w:type="spellStart"/>
      <w:r w:rsidR="00AC3EB4" w:rsidRPr="00AC3EB4">
        <w:rPr>
          <w:b/>
          <w:bCs/>
          <w:i/>
          <w:iCs/>
          <w:color w:val="2EB3A1"/>
        </w:rPr>
        <w:t>MZe</w:t>
      </w:r>
      <w:proofErr w:type="spellEnd"/>
      <w:r w:rsidR="00AC3EB4" w:rsidRPr="00AC3EB4">
        <w:rPr>
          <w:b/>
          <w:bCs/>
          <w:i/>
          <w:iCs/>
          <w:color w:val="2EB3A1"/>
        </w:rPr>
        <w:t xml:space="preserve"> schvalovalo v návrzích projektů</w:t>
      </w:r>
      <w:r w:rsidR="00AC3EB4">
        <w:rPr>
          <w:b/>
          <w:bCs/>
          <w:color w:val="2EB3A1"/>
        </w:rPr>
        <w:t xml:space="preserve"> </w:t>
      </w:r>
      <w:r w:rsidR="00AC3EB4" w:rsidRPr="00AC3EB4">
        <w:rPr>
          <w:b/>
          <w:bCs/>
          <w:i/>
          <w:iCs/>
          <w:color w:val="2EB3A1"/>
        </w:rPr>
        <w:t>p</w:t>
      </w:r>
      <w:r w:rsidRPr="00AC3EB4">
        <w:rPr>
          <w:b/>
          <w:bCs/>
          <w:i/>
          <w:iCs/>
          <w:color w:val="2EB3A1"/>
        </w:rPr>
        <w:t>řínosy</w:t>
      </w:r>
      <w:r w:rsidRPr="00BC1B16">
        <w:rPr>
          <w:b/>
          <w:bCs/>
          <w:i/>
          <w:iCs/>
          <w:color w:val="2EB3A1"/>
        </w:rPr>
        <w:t xml:space="preserve"> </w:t>
      </w:r>
      <w:r w:rsidR="00F4177F">
        <w:rPr>
          <w:b/>
          <w:bCs/>
          <w:i/>
          <w:iCs/>
          <w:color w:val="2EB3A1"/>
        </w:rPr>
        <w:t>jejich realizace</w:t>
      </w:r>
      <w:r w:rsidR="00AC3EB4">
        <w:rPr>
          <w:b/>
          <w:bCs/>
          <w:i/>
          <w:iCs/>
          <w:color w:val="2EB3A1"/>
        </w:rPr>
        <w:t>, které</w:t>
      </w:r>
      <w:r w:rsidRPr="00BC1B16">
        <w:rPr>
          <w:b/>
          <w:bCs/>
          <w:i/>
          <w:iCs/>
          <w:color w:val="2EB3A1"/>
        </w:rPr>
        <w:t xml:space="preserve"> byly v řadě případů </w:t>
      </w:r>
      <w:r w:rsidR="00B95C38">
        <w:rPr>
          <w:b/>
          <w:bCs/>
          <w:i/>
          <w:iCs/>
          <w:color w:val="2EB3A1"/>
        </w:rPr>
        <w:t>nereálné, nadhodnocené</w:t>
      </w:r>
      <w:r w:rsidRPr="00BC1B16">
        <w:rPr>
          <w:b/>
          <w:bCs/>
          <w:i/>
          <w:iCs/>
          <w:color w:val="2EB3A1"/>
        </w:rPr>
        <w:t xml:space="preserve"> a</w:t>
      </w:r>
      <w:r w:rsidRPr="0050340F">
        <w:rPr>
          <w:b/>
          <w:bCs/>
          <w:i/>
          <w:iCs/>
          <w:color w:val="2EB3A1"/>
        </w:rPr>
        <w:t xml:space="preserve"> neprokazatelné</w:t>
      </w:r>
      <w:r w:rsidR="00B14FAC">
        <w:rPr>
          <w:b/>
          <w:bCs/>
          <w:i/>
          <w:iCs/>
          <w:color w:val="2EB3A1"/>
        </w:rPr>
        <w:t>.</w:t>
      </w:r>
    </w:p>
    <w:p w14:paraId="3C778F97" w14:textId="15BB27EB" w:rsidR="004F0A89" w:rsidRDefault="004F0A89" w:rsidP="006F08FB">
      <w:pPr>
        <w:spacing w:line="240" w:lineRule="auto"/>
      </w:pPr>
      <w:proofErr w:type="spellStart"/>
      <w:r>
        <w:t>MZe</w:t>
      </w:r>
      <w:proofErr w:type="spellEnd"/>
      <w:r>
        <w:t xml:space="preserve"> </w:t>
      </w:r>
      <w:r w:rsidRPr="00F922FD">
        <w:t>k formulaci plánovaných a</w:t>
      </w:r>
      <w:r>
        <w:t> </w:t>
      </w:r>
      <w:r w:rsidRPr="00F922FD">
        <w:t>hodnocení skutečně dosažených či očekávaných přínosů z</w:t>
      </w:r>
      <w:r w:rsidR="00265510">
        <w:t> </w:t>
      </w:r>
      <w:r w:rsidRPr="00F922FD">
        <w:t>řešení projektů</w:t>
      </w:r>
      <w:r>
        <w:t xml:space="preserve"> vydalo </w:t>
      </w:r>
      <w:r w:rsidRPr="004F0A89">
        <w:rPr>
          <w:i/>
          <w:iCs/>
        </w:rPr>
        <w:t>Metodiku hodnocení přínosů projektů výzkumných programů Ministerstva zemědělství</w:t>
      </w:r>
      <w:r>
        <w:t xml:space="preserve">. Ta stanoví mj. charakteristiky jednotlivých ukazatelů hodnocení přínosů.  </w:t>
      </w:r>
    </w:p>
    <w:p w14:paraId="3F56D431" w14:textId="2AFC8DAC" w:rsidR="004A6BB5" w:rsidRDefault="005C3B62" w:rsidP="006F08FB">
      <w:pPr>
        <w:spacing w:after="120" w:line="240" w:lineRule="auto"/>
      </w:pPr>
      <w:proofErr w:type="spellStart"/>
      <w:r>
        <w:t>MZe</w:t>
      </w:r>
      <w:proofErr w:type="spellEnd"/>
      <w:r>
        <w:t xml:space="preserve"> zavázalo příjemce v </w:t>
      </w:r>
      <w:r w:rsidR="00C55DAE">
        <w:t>n</w:t>
      </w:r>
      <w:r>
        <w:t>ávrzích projektů Programu ZEMĚ uvádět přínos</w:t>
      </w:r>
      <w:r w:rsidR="004A6BB5">
        <w:t xml:space="preserve">y </w:t>
      </w:r>
      <w:r w:rsidR="00E04FA2">
        <w:t>jejich realizace.</w:t>
      </w:r>
      <w:r w:rsidR="004A6BB5">
        <w:t xml:space="preserve"> Ty</w:t>
      </w:r>
      <w:r w:rsidR="00FD3D27">
        <w:t> </w:t>
      </w:r>
      <w:r w:rsidR="004A6BB5">
        <w:t>však byly pouhým</w:t>
      </w:r>
      <w:r w:rsidR="00DF023C">
        <w:t>i</w:t>
      </w:r>
      <w:r w:rsidR="004A6BB5">
        <w:t xml:space="preserve"> proklamovaným</w:t>
      </w:r>
      <w:r w:rsidR="00DF023C">
        <w:t>i</w:t>
      </w:r>
      <w:r w:rsidR="004A6BB5">
        <w:t xml:space="preserve"> </w:t>
      </w:r>
      <w:r w:rsidR="004A6BB5" w:rsidRPr="004A6BB5">
        <w:t>přínos</w:t>
      </w:r>
      <w:r w:rsidR="00DF023C">
        <w:t>y</w:t>
      </w:r>
      <w:r w:rsidR="004A6BB5" w:rsidRPr="004A6BB5">
        <w:t xml:space="preserve"> projektů, které </w:t>
      </w:r>
      <w:r w:rsidR="00237D1E">
        <w:t>byly</w:t>
      </w:r>
      <w:r w:rsidR="004A6BB5" w:rsidRPr="004A6BB5">
        <w:t xml:space="preserve"> při závěrečném hodnocení </w:t>
      </w:r>
      <w:r w:rsidR="004A6BB5" w:rsidRPr="004A6BB5">
        <w:lastRenderedPageBreak/>
        <w:t>neprokazatelné</w:t>
      </w:r>
      <w:r w:rsidR="000A29F9">
        <w:t xml:space="preserve"> </w:t>
      </w:r>
      <w:r w:rsidR="004A6BB5" w:rsidRPr="004A6BB5">
        <w:t xml:space="preserve">a kontrolní činností </w:t>
      </w:r>
      <w:proofErr w:type="spellStart"/>
      <w:r w:rsidR="004A6BB5">
        <w:t>MZe</w:t>
      </w:r>
      <w:proofErr w:type="spellEnd"/>
      <w:r w:rsidR="004A6BB5" w:rsidRPr="004A6BB5">
        <w:t xml:space="preserve"> neověřitelné</w:t>
      </w:r>
      <w:r w:rsidR="004A6BB5" w:rsidRPr="00142B27">
        <w:rPr>
          <w:sz w:val="22"/>
          <w:szCs w:val="22"/>
        </w:rPr>
        <w:t>.</w:t>
      </w:r>
      <w:r w:rsidR="004A6BB5">
        <w:t xml:space="preserve"> </w:t>
      </w:r>
      <w:r w:rsidR="004A6BB5" w:rsidRPr="004A6BB5">
        <w:t>A to jednak v případě přínosů pro tvůrce výsledků, jednak pro budoucí uživatele výsledků</w:t>
      </w:r>
      <w:r w:rsidR="00917A36">
        <w:t xml:space="preserve"> (viz </w:t>
      </w:r>
      <w:r w:rsidR="004A6BB5" w:rsidRPr="00CE2ACE">
        <w:t xml:space="preserve">příklad č. </w:t>
      </w:r>
      <w:r w:rsidR="004A6BB5">
        <w:t>1</w:t>
      </w:r>
      <w:r w:rsidR="00917A36">
        <w:t>).</w:t>
      </w:r>
    </w:p>
    <w:p w14:paraId="4E31145E" w14:textId="3D0212DD" w:rsidR="004A6BB5" w:rsidRPr="004A6BB5" w:rsidRDefault="004A6BB5" w:rsidP="00265510">
      <w:pPr>
        <w:spacing w:after="0" w:line="240" w:lineRule="auto"/>
      </w:pPr>
      <w:r w:rsidRPr="00CE2ACE">
        <w:rPr>
          <w:b/>
          <w:bCs/>
        </w:rPr>
        <w:t>Příklad č.</w:t>
      </w:r>
      <w:r>
        <w:rPr>
          <w:b/>
          <w:bCs/>
        </w:rPr>
        <w:t xml:space="preserve"> 1</w:t>
      </w:r>
    </w:p>
    <w:tbl>
      <w:tblPr>
        <w:tblStyle w:val="Mkatabulky"/>
        <w:tblW w:w="0" w:type="auto"/>
        <w:tblLook w:val="04A0" w:firstRow="1" w:lastRow="0" w:firstColumn="1" w:lastColumn="0" w:noHBand="0" w:noVBand="1"/>
      </w:tblPr>
      <w:tblGrid>
        <w:gridCol w:w="9060"/>
      </w:tblGrid>
      <w:tr w:rsidR="004A6BB5" w:rsidRPr="005C6A9D" w14:paraId="44DB4E4C" w14:textId="77777777" w:rsidTr="004A6BB5">
        <w:tc>
          <w:tcPr>
            <w:tcW w:w="9062" w:type="dxa"/>
          </w:tcPr>
          <w:bookmarkEnd w:id="0"/>
          <w:p w14:paraId="3D0D4FF1" w14:textId="52581B4C" w:rsidR="004A6BB5" w:rsidRPr="005C6A9D" w:rsidRDefault="005C6A9D" w:rsidP="002E17DF">
            <w:pPr>
              <w:spacing w:after="120"/>
            </w:pPr>
            <w:r w:rsidRPr="005C6A9D">
              <w:t xml:space="preserve">Projekt </w:t>
            </w:r>
            <w:r w:rsidR="004A6BB5" w:rsidRPr="005C6A9D">
              <w:rPr>
                <w:b/>
                <w:bCs/>
              </w:rPr>
              <w:t>QK1910209</w:t>
            </w:r>
            <w:r w:rsidR="004A6BB5" w:rsidRPr="005C6A9D">
              <w:t xml:space="preserve"> </w:t>
            </w:r>
            <w:r w:rsidRPr="005C6A9D">
              <w:t xml:space="preserve">byl zaměřen na </w:t>
            </w:r>
            <w:r>
              <w:t>v</w:t>
            </w:r>
            <w:r w:rsidR="004A6BB5" w:rsidRPr="005C6A9D">
              <w:t>ýzkum a vývoj produkce léčivých hub v ČR a jejich inovativní aplik</w:t>
            </w:r>
            <w:r w:rsidR="007E43E6">
              <w:t>aci</w:t>
            </w:r>
            <w:r w:rsidR="004A6BB5" w:rsidRPr="005C6A9D">
              <w:t xml:space="preserve"> ve funkčních potravinách</w:t>
            </w:r>
            <w:r>
              <w:t>. Mezi přínosy</w:t>
            </w:r>
            <w:r w:rsidR="004A6BB5" w:rsidRPr="005C6A9D">
              <w:t xml:space="preserve"> si </w:t>
            </w:r>
            <w:r w:rsidR="0079234A">
              <w:t xml:space="preserve">projekt </w:t>
            </w:r>
            <w:r w:rsidR="004A6BB5" w:rsidRPr="005C6A9D">
              <w:t xml:space="preserve">stanovil </w:t>
            </w:r>
            <w:r>
              <w:t>např.</w:t>
            </w:r>
            <w:r w:rsidR="004A6BB5" w:rsidRPr="005C6A9D">
              <w:t xml:space="preserve"> „</w:t>
            </w:r>
            <w:r w:rsidR="004A6BB5" w:rsidRPr="005C6A9D">
              <w:rPr>
                <w:i/>
                <w:iCs/>
              </w:rPr>
              <w:t>snížení úrovně pracovní neschopnosti o 1 %</w:t>
            </w:r>
            <w:r w:rsidR="004A6BB5" w:rsidRPr="005C6A9D">
              <w:t>“, když předpokládal snížení incidence onemocnění tradičním použití</w:t>
            </w:r>
            <w:r w:rsidR="007E43E6">
              <w:t>m</w:t>
            </w:r>
            <w:r w:rsidR="004A6BB5" w:rsidRPr="005C6A9D">
              <w:t xml:space="preserve"> léčivých hub.</w:t>
            </w:r>
          </w:p>
          <w:p w14:paraId="2F1068F9" w14:textId="670B02AB" w:rsidR="004A6BB5" w:rsidRDefault="005C6A9D" w:rsidP="00041F93">
            <w:pPr>
              <w:spacing w:after="120"/>
            </w:pPr>
            <w:r>
              <w:t xml:space="preserve">Projekt </w:t>
            </w:r>
            <w:r w:rsidR="004A6BB5" w:rsidRPr="005C6A9D">
              <w:rPr>
                <w:b/>
                <w:bCs/>
              </w:rPr>
              <w:t>QK1910103</w:t>
            </w:r>
            <w:r w:rsidR="004A6BB5" w:rsidRPr="005C6A9D">
              <w:t xml:space="preserve"> </w:t>
            </w:r>
            <w:r>
              <w:t>cílil na č</w:t>
            </w:r>
            <w:r w:rsidR="004A6BB5" w:rsidRPr="005C6A9D">
              <w:t>eské bylinky pro nové potraviny podporující zdraví populace</w:t>
            </w:r>
            <w:r>
              <w:t>, a </w:t>
            </w:r>
            <w:r w:rsidR="004A6BB5" w:rsidRPr="005C6A9D">
              <w:t xml:space="preserve">stanovil </w:t>
            </w:r>
            <w:r>
              <w:t xml:space="preserve">si </w:t>
            </w:r>
            <w:r w:rsidR="004A6BB5" w:rsidRPr="005C6A9D">
              <w:t xml:space="preserve">mezi přínosy zdravotní </w:t>
            </w:r>
            <w:r w:rsidR="0011503A">
              <w:t>benefit</w:t>
            </w:r>
            <w:r w:rsidR="004A6BB5" w:rsidRPr="005C6A9D">
              <w:t xml:space="preserve"> 30 % s odůvodněním, že</w:t>
            </w:r>
            <w:r w:rsidR="00652072">
              <w:t>:</w:t>
            </w:r>
            <w:r w:rsidR="004A6BB5" w:rsidRPr="005C6A9D">
              <w:t xml:space="preserve"> „</w:t>
            </w:r>
            <w:r w:rsidR="004A6BB5" w:rsidRPr="006E6A85">
              <w:rPr>
                <w:i/>
                <w:iCs/>
              </w:rPr>
              <w:t>Nelze opomenout také zdravotní benefity nových potravinových produktů a surovin, kdy alespoň u 30 % obyvatelstva dojde ke konzumaci nových potravin a tím k podpoře pestrosti stravy, která bude podporovat zdraví obyvatelstva</w:t>
            </w:r>
            <w:r w:rsidR="00652072">
              <w:rPr>
                <w:i/>
                <w:iCs/>
              </w:rPr>
              <w:t>.</w:t>
            </w:r>
            <w:r w:rsidR="004A6BB5" w:rsidRPr="005C6A9D">
              <w:t>“</w:t>
            </w:r>
          </w:p>
          <w:p w14:paraId="667F8341" w14:textId="0A81A3E3" w:rsidR="00DE0D14" w:rsidRPr="00CD7F6D" w:rsidRDefault="00DE0D14" w:rsidP="00D523F0">
            <w:pPr>
              <w:rPr>
                <w:color w:val="auto"/>
              </w:rPr>
            </w:pPr>
            <w:r w:rsidRPr="00041F93">
              <w:t>NKÚ zjistil, že přínosy, které si v návrzích projektů příjemci stanovil</w:t>
            </w:r>
            <w:r w:rsidR="00041F93" w:rsidRPr="00041F93">
              <w:t>i</w:t>
            </w:r>
            <w:r w:rsidRPr="00041F93">
              <w:t xml:space="preserve">, nebyly </w:t>
            </w:r>
            <w:r w:rsidR="000A29F9">
              <w:t>prokazatelné</w:t>
            </w:r>
            <w:r w:rsidRPr="00041F93">
              <w:t>, reálné a ověřitelné.</w:t>
            </w:r>
          </w:p>
        </w:tc>
      </w:tr>
    </w:tbl>
    <w:p w14:paraId="09C38624" w14:textId="14D19F5A" w:rsidR="00037D0D" w:rsidRPr="00AE7D41" w:rsidRDefault="00AE7D41" w:rsidP="006F08FB">
      <w:pPr>
        <w:spacing w:before="120" w:after="120" w:line="240" w:lineRule="auto"/>
      </w:pPr>
      <w:r>
        <w:rPr>
          <w:lang w:eastAsia="cs-CZ"/>
        </w:rPr>
        <w:t xml:space="preserve">Předpoklady </w:t>
      </w:r>
      <w:r w:rsidRPr="006B6FE2">
        <w:rPr>
          <w:lang w:eastAsia="cs-CZ"/>
        </w:rPr>
        <w:t>uveden</w:t>
      </w:r>
      <w:r>
        <w:rPr>
          <w:lang w:eastAsia="cs-CZ"/>
        </w:rPr>
        <w:t>é</w:t>
      </w:r>
      <w:r w:rsidRPr="006B6FE2">
        <w:rPr>
          <w:lang w:eastAsia="cs-CZ"/>
        </w:rPr>
        <w:t xml:space="preserve"> v </w:t>
      </w:r>
      <w:r>
        <w:rPr>
          <w:lang w:eastAsia="cs-CZ"/>
        </w:rPr>
        <w:t>n</w:t>
      </w:r>
      <w:r w:rsidRPr="006B6FE2">
        <w:rPr>
          <w:lang w:eastAsia="cs-CZ"/>
        </w:rPr>
        <w:t>ávr</w:t>
      </w:r>
      <w:r>
        <w:rPr>
          <w:lang w:eastAsia="cs-CZ"/>
        </w:rPr>
        <w:t>zích</w:t>
      </w:r>
      <w:r w:rsidRPr="006B6FE2">
        <w:rPr>
          <w:lang w:eastAsia="cs-CZ"/>
        </w:rPr>
        <w:t xml:space="preserve"> projekt</w:t>
      </w:r>
      <w:r>
        <w:rPr>
          <w:lang w:eastAsia="cs-CZ"/>
        </w:rPr>
        <w:t>ů</w:t>
      </w:r>
      <w:r w:rsidRPr="006B6FE2">
        <w:rPr>
          <w:lang w:eastAsia="cs-CZ"/>
        </w:rPr>
        <w:t xml:space="preserve"> se</w:t>
      </w:r>
      <w:r w:rsidR="00FB3DFA">
        <w:rPr>
          <w:lang w:eastAsia="cs-CZ"/>
        </w:rPr>
        <w:t xml:space="preserve"> u některých projektů</w:t>
      </w:r>
      <w:r w:rsidR="00652072">
        <w:rPr>
          <w:lang w:eastAsia="cs-CZ"/>
        </w:rPr>
        <w:t xml:space="preserve"> </w:t>
      </w:r>
      <w:r w:rsidRPr="006B6FE2">
        <w:rPr>
          <w:lang w:eastAsia="cs-CZ"/>
        </w:rPr>
        <w:t>nenaplnil</w:t>
      </w:r>
      <w:r>
        <w:rPr>
          <w:lang w:eastAsia="cs-CZ"/>
        </w:rPr>
        <w:t>y</w:t>
      </w:r>
      <w:r w:rsidRPr="006B6FE2">
        <w:rPr>
          <w:lang w:eastAsia="cs-CZ"/>
        </w:rPr>
        <w:t xml:space="preserve"> a </w:t>
      </w:r>
      <w:r w:rsidR="006126E6">
        <w:rPr>
          <w:lang w:eastAsia="cs-CZ"/>
        </w:rPr>
        <w:t>nelze očekávat</w:t>
      </w:r>
      <w:r w:rsidRPr="006B6FE2">
        <w:rPr>
          <w:lang w:eastAsia="cs-CZ"/>
        </w:rPr>
        <w:t xml:space="preserve"> </w:t>
      </w:r>
      <w:r>
        <w:rPr>
          <w:lang w:eastAsia="cs-CZ"/>
        </w:rPr>
        <w:t>ani jejich</w:t>
      </w:r>
      <w:r w:rsidRPr="006B6FE2">
        <w:rPr>
          <w:lang w:eastAsia="cs-CZ"/>
        </w:rPr>
        <w:t xml:space="preserve"> naplnění</w:t>
      </w:r>
      <w:r w:rsidR="002853A3">
        <w:rPr>
          <w:lang w:eastAsia="cs-CZ"/>
        </w:rPr>
        <w:t xml:space="preserve"> (viz </w:t>
      </w:r>
      <w:r>
        <w:rPr>
          <w:lang w:eastAsia="cs-CZ"/>
        </w:rPr>
        <w:t>příklad č. 2</w:t>
      </w:r>
      <w:r w:rsidR="002853A3">
        <w:rPr>
          <w:lang w:eastAsia="cs-CZ"/>
        </w:rPr>
        <w:t>)</w:t>
      </w:r>
      <w:r>
        <w:rPr>
          <w:lang w:eastAsia="cs-CZ"/>
        </w:rPr>
        <w:t>.</w:t>
      </w:r>
    </w:p>
    <w:p w14:paraId="34DE1D8A" w14:textId="3A4121DD" w:rsidR="003966AB" w:rsidRPr="00265510" w:rsidRDefault="003966AB" w:rsidP="003966AB">
      <w:pPr>
        <w:spacing w:after="0" w:line="240" w:lineRule="auto"/>
        <w:rPr>
          <w:b/>
          <w:bCs/>
        </w:rPr>
      </w:pPr>
      <w:r w:rsidRPr="00265510">
        <w:rPr>
          <w:b/>
          <w:bCs/>
        </w:rPr>
        <w:t xml:space="preserve">Příklad č. </w:t>
      </w:r>
      <w:r>
        <w:rPr>
          <w:b/>
          <w:bCs/>
        </w:rPr>
        <w:t>2</w:t>
      </w:r>
    </w:p>
    <w:tbl>
      <w:tblPr>
        <w:tblStyle w:val="Mkatabulky"/>
        <w:tblW w:w="0" w:type="auto"/>
        <w:tblLook w:val="04A0" w:firstRow="1" w:lastRow="0" w:firstColumn="1" w:lastColumn="0" w:noHBand="0" w:noVBand="1"/>
      </w:tblPr>
      <w:tblGrid>
        <w:gridCol w:w="9060"/>
      </w:tblGrid>
      <w:tr w:rsidR="003966AB" w:rsidRPr="000326B4" w14:paraId="73DF6FFB" w14:textId="77777777" w:rsidTr="00891BD7">
        <w:tc>
          <w:tcPr>
            <w:tcW w:w="9062" w:type="dxa"/>
          </w:tcPr>
          <w:p w14:paraId="0702E718" w14:textId="7C9B3BB3" w:rsidR="00037D0D" w:rsidRDefault="00037D0D" w:rsidP="006F08FB">
            <w:pPr>
              <w:spacing w:after="120"/>
              <w:rPr>
                <w:lang w:eastAsia="cs-CZ"/>
              </w:rPr>
            </w:pPr>
            <w:r>
              <w:t xml:space="preserve">V </w:t>
            </w:r>
            <w:r w:rsidR="00A77C2F">
              <w:t>n</w:t>
            </w:r>
            <w:r w:rsidR="00A77C2F">
              <w:rPr>
                <w:lang w:eastAsia="cs-CZ"/>
              </w:rPr>
              <w:t xml:space="preserve">ávrhu </w:t>
            </w:r>
            <w:r>
              <w:t xml:space="preserve">projektu </w:t>
            </w:r>
            <w:r w:rsidRPr="002E17DF">
              <w:rPr>
                <w:b/>
                <w:bCs/>
                <w:lang w:eastAsia="cs-CZ"/>
              </w:rPr>
              <w:t>QK1910343</w:t>
            </w:r>
            <w:r w:rsidRPr="00D8232F">
              <w:rPr>
                <w:lang w:eastAsia="cs-CZ"/>
              </w:rPr>
              <w:t xml:space="preserve"> </w:t>
            </w:r>
            <w:r>
              <w:t xml:space="preserve">příjemce podpory </w:t>
            </w:r>
            <w:r>
              <w:rPr>
                <w:lang w:eastAsia="cs-CZ"/>
              </w:rPr>
              <w:t xml:space="preserve">uvedl předpoklad, že sklizňová </w:t>
            </w:r>
            <w:r w:rsidR="00871CA9" w:rsidRPr="00871CA9">
              <w:rPr>
                <w:lang w:eastAsia="cs-CZ"/>
              </w:rPr>
              <w:t>plocha pro</w:t>
            </w:r>
            <w:r w:rsidR="00D3248D">
              <w:rPr>
                <w:lang w:eastAsia="cs-CZ"/>
              </w:rPr>
              <w:t> </w:t>
            </w:r>
            <w:r w:rsidR="00871CA9" w:rsidRPr="00871CA9">
              <w:rPr>
                <w:lang w:eastAsia="cs-CZ"/>
              </w:rPr>
              <w:t xml:space="preserve">pěstování </w:t>
            </w:r>
            <w:r w:rsidR="008B75F2">
              <w:rPr>
                <w:lang w:eastAsia="cs-CZ"/>
              </w:rPr>
              <w:t xml:space="preserve">dvou </w:t>
            </w:r>
            <w:r w:rsidR="00871CA9" w:rsidRPr="008B75F2">
              <w:rPr>
                <w:lang w:eastAsia="cs-CZ"/>
              </w:rPr>
              <w:t>nově vyšlechtěn</w:t>
            </w:r>
            <w:r w:rsidR="008B75F2" w:rsidRPr="008B75F2">
              <w:rPr>
                <w:lang w:eastAsia="cs-CZ"/>
              </w:rPr>
              <w:t>ých</w:t>
            </w:r>
            <w:r w:rsidR="00871CA9" w:rsidRPr="008B75F2">
              <w:rPr>
                <w:lang w:eastAsia="cs-CZ"/>
              </w:rPr>
              <w:t xml:space="preserve"> odrůd</w:t>
            </w:r>
            <w:r w:rsidR="000E5C75" w:rsidRPr="008B75F2">
              <w:rPr>
                <w:lang w:eastAsia="cs-CZ"/>
              </w:rPr>
              <w:t xml:space="preserve"> </w:t>
            </w:r>
            <w:r w:rsidR="00871CA9" w:rsidRPr="008B75F2">
              <w:rPr>
                <w:lang w:eastAsia="cs-CZ"/>
              </w:rPr>
              <w:t>pšenice</w:t>
            </w:r>
            <w:r w:rsidRPr="008B75F2">
              <w:rPr>
                <w:lang w:eastAsia="cs-CZ"/>
              </w:rPr>
              <w:t xml:space="preserve"> </w:t>
            </w:r>
            <w:r>
              <w:rPr>
                <w:lang w:eastAsia="cs-CZ"/>
              </w:rPr>
              <w:t>do roku 2027 dosáhne 20 000 ha.</w:t>
            </w:r>
          </w:p>
          <w:p w14:paraId="2238B0B2" w14:textId="0BC2366F" w:rsidR="003966AB" w:rsidRPr="008B75F2" w:rsidRDefault="003966AB" w:rsidP="008B75F2">
            <w:pPr>
              <w:rPr>
                <w:rFonts w:eastAsia="Calibri" w:cs="Calibri"/>
                <w:i/>
                <w:iCs/>
              </w:rPr>
            </w:pPr>
            <w:r>
              <w:rPr>
                <w:lang w:eastAsia="cs-CZ"/>
              </w:rPr>
              <w:t xml:space="preserve">NKÚ zjistil, že ve skutečnosti </w:t>
            </w:r>
            <w:r w:rsidR="008B75F2">
              <w:rPr>
                <w:lang w:eastAsia="cs-CZ"/>
              </w:rPr>
              <w:t xml:space="preserve">jedna </w:t>
            </w:r>
            <w:r w:rsidR="005115FC">
              <w:rPr>
                <w:lang w:eastAsia="cs-CZ"/>
              </w:rPr>
              <w:t>vyšlechtěná</w:t>
            </w:r>
            <w:r w:rsidR="00267DE3">
              <w:rPr>
                <w:lang w:eastAsia="cs-CZ"/>
              </w:rPr>
              <w:t xml:space="preserve"> </w:t>
            </w:r>
            <w:r>
              <w:rPr>
                <w:lang w:eastAsia="cs-CZ"/>
              </w:rPr>
              <w:t>odrůda</w:t>
            </w:r>
            <w:r w:rsidR="0014735E">
              <w:rPr>
                <w:lang w:eastAsia="cs-CZ"/>
              </w:rPr>
              <w:t xml:space="preserve"> pšenice </w:t>
            </w:r>
            <w:r>
              <w:rPr>
                <w:lang w:eastAsia="cs-CZ"/>
              </w:rPr>
              <w:t>byla v letech 2023 až</w:t>
            </w:r>
            <w:r w:rsidR="00267DE3">
              <w:rPr>
                <w:lang w:eastAsia="cs-CZ"/>
              </w:rPr>
              <w:t> </w:t>
            </w:r>
            <w:r>
              <w:rPr>
                <w:lang w:eastAsia="cs-CZ"/>
              </w:rPr>
              <w:t>2025 pěstována na 20 ha pěstební plochy</w:t>
            </w:r>
            <w:r w:rsidR="008B75F2">
              <w:rPr>
                <w:lang w:eastAsia="cs-CZ"/>
              </w:rPr>
              <w:t>, druhá nebyla vůbec komerčně v praxi využívána</w:t>
            </w:r>
            <w:r>
              <w:rPr>
                <w:lang w:eastAsia="cs-CZ"/>
              </w:rPr>
              <w:t>.</w:t>
            </w:r>
            <w:r w:rsidR="00267DE3" w:rsidRPr="006B6FE2">
              <w:rPr>
                <w:lang w:eastAsia="cs-CZ"/>
              </w:rPr>
              <w:t xml:space="preserve"> Skutečná pěstební plocha </w:t>
            </w:r>
            <w:r w:rsidR="0014735E">
              <w:rPr>
                <w:lang w:eastAsia="cs-CZ"/>
              </w:rPr>
              <w:t>vyšlechtěn</w:t>
            </w:r>
            <w:r w:rsidR="008B75F2">
              <w:rPr>
                <w:lang w:eastAsia="cs-CZ"/>
              </w:rPr>
              <w:t xml:space="preserve">ých </w:t>
            </w:r>
            <w:r w:rsidR="0014735E">
              <w:rPr>
                <w:lang w:eastAsia="cs-CZ"/>
              </w:rPr>
              <w:t>odrůd</w:t>
            </w:r>
            <w:r w:rsidR="00267DE3" w:rsidRPr="006B6FE2">
              <w:rPr>
                <w:lang w:eastAsia="cs-CZ"/>
              </w:rPr>
              <w:t xml:space="preserve"> odpovídala 0,1 % </w:t>
            </w:r>
            <w:r w:rsidR="004973E6" w:rsidRPr="006A7EB1">
              <w:rPr>
                <w:lang w:eastAsia="cs-CZ"/>
              </w:rPr>
              <w:t>h</w:t>
            </w:r>
            <w:r w:rsidR="004973E6" w:rsidRPr="006A7EB1">
              <w:rPr>
                <w:rFonts w:eastAsia="Calibri" w:cs="Calibri"/>
              </w:rPr>
              <w:t>odnoty uvedené v návrhu projektu</w:t>
            </w:r>
            <w:r w:rsidR="004973E6" w:rsidRPr="006A7EB1">
              <w:rPr>
                <w:rStyle w:val="Znakapoznpodarou"/>
                <w:lang w:eastAsia="cs-CZ"/>
              </w:rPr>
              <w:footnoteReference w:id="34"/>
            </w:r>
            <w:r w:rsidR="004973E6" w:rsidRPr="006A7EB1">
              <w:rPr>
                <w:rFonts w:eastAsia="Calibri" w:cs="Calibri"/>
              </w:rPr>
              <w:t xml:space="preserve"> k roku 2027</w:t>
            </w:r>
            <w:r w:rsidR="00652072">
              <w:rPr>
                <w:rFonts w:eastAsia="Calibri" w:cs="Calibri"/>
              </w:rPr>
              <w:t>,</w:t>
            </w:r>
            <w:r w:rsidR="004973E6" w:rsidRPr="006A7EB1">
              <w:rPr>
                <w:rFonts w:eastAsia="Calibri" w:cs="Calibri"/>
              </w:rPr>
              <w:t xml:space="preserve"> a není tedy reálný předpoklad jejího naplnění</w:t>
            </w:r>
            <w:r w:rsidR="006A7EB1">
              <w:rPr>
                <w:rFonts w:eastAsia="Calibri" w:cs="Calibri"/>
              </w:rPr>
              <w:t>.</w:t>
            </w:r>
          </w:p>
        </w:tc>
      </w:tr>
    </w:tbl>
    <w:p w14:paraId="6588D883" w14:textId="5A076B43" w:rsidR="003966AB" w:rsidRDefault="008079F3" w:rsidP="006F08FB">
      <w:pPr>
        <w:spacing w:before="120" w:after="120" w:line="240" w:lineRule="auto"/>
      </w:pPr>
      <w:r w:rsidRPr="00BC1B16">
        <w:rPr>
          <w:b/>
          <w:bCs/>
          <w:color w:val="2EB3A1"/>
        </w:rPr>
        <w:t>→</w:t>
      </w:r>
      <w:r w:rsidRPr="00BC1B16">
        <w:rPr>
          <w:b/>
          <w:bCs/>
          <w:color w:val="2EB3A1"/>
        </w:rPr>
        <w:tab/>
      </w:r>
      <w:proofErr w:type="spellStart"/>
      <w:r w:rsidRPr="00AC3EB4">
        <w:rPr>
          <w:b/>
          <w:bCs/>
          <w:i/>
          <w:iCs/>
          <w:color w:val="2EB3A1"/>
        </w:rPr>
        <w:t>MZe</w:t>
      </w:r>
      <w:proofErr w:type="spellEnd"/>
      <w:r>
        <w:rPr>
          <w:b/>
          <w:bCs/>
          <w:i/>
          <w:iCs/>
          <w:color w:val="2EB3A1"/>
        </w:rPr>
        <w:t xml:space="preserve"> zavázalo příjemce uvádět v návrzích projektů </w:t>
      </w:r>
      <w:r w:rsidR="002438DD">
        <w:rPr>
          <w:b/>
          <w:bCs/>
          <w:i/>
          <w:iCs/>
          <w:color w:val="2EB3A1"/>
        </w:rPr>
        <w:t xml:space="preserve">(do roku 2020) </w:t>
      </w:r>
      <w:r w:rsidR="005C303A">
        <w:rPr>
          <w:b/>
          <w:bCs/>
          <w:i/>
          <w:iCs/>
          <w:color w:val="2EB3A1"/>
        </w:rPr>
        <w:t xml:space="preserve">také ekonomické </w:t>
      </w:r>
      <w:r>
        <w:rPr>
          <w:b/>
          <w:bCs/>
          <w:i/>
          <w:iCs/>
          <w:color w:val="2EB3A1"/>
        </w:rPr>
        <w:t>přínosy, ty však nebyly reálné či ověřitelné.</w:t>
      </w:r>
    </w:p>
    <w:p w14:paraId="03F2C052" w14:textId="2641FF5C" w:rsidR="002B4257" w:rsidRDefault="002B4257" w:rsidP="006F08FB">
      <w:pPr>
        <w:spacing w:after="120" w:line="240" w:lineRule="auto"/>
      </w:pPr>
      <w:r w:rsidRPr="00055DD9">
        <w:t xml:space="preserve">Tím, že </w:t>
      </w:r>
      <w:proofErr w:type="spellStart"/>
      <w:r w:rsidRPr="00055DD9">
        <w:t>MZe</w:t>
      </w:r>
      <w:proofErr w:type="spellEnd"/>
      <w:r w:rsidRPr="00055DD9">
        <w:t xml:space="preserve"> </w:t>
      </w:r>
      <w:r>
        <w:t>nestanovilo pro příjemce podpory povinnost uvádět v</w:t>
      </w:r>
      <w:r w:rsidR="00591632">
        <w:t> návrzích projektů</w:t>
      </w:r>
      <w:r>
        <w:t xml:space="preserve"> měřitelné přínosy, </w:t>
      </w:r>
      <w:r w:rsidRPr="00055DD9">
        <w:t>nesleduje a nevyhodnocuje ekonomické přínosy realizovaných projektů</w:t>
      </w:r>
      <w:r w:rsidR="00F630B1">
        <w:t xml:space="preserve"> a </w:t>
      </w:r>
      <w:r w:rsidRPr="00055DD9">
        <w:t xml:space="preserve">nemůže </w:t>
      </w:r>
      <w:r>
        <w:t xml:space="preserve">tento typ informací využít pro vyhodnocení celkové úspěšnosti realizace Programu </w:t>
      </w:r>
      <w:r w:rsidRPr="00055DD9">
        <w:t>ZEMĚ</w:t>
      </w:r>
      <w:r w:rsidR="002438DD">
        <w:t xml:space="preserve"> </w:t>
      </w:r>
      <w:r w:rsidR="002438DD" w:rsidRPr="00CE2ACE">
        <w:t>(viz</w:t>
      </w:r>
      <w:r w:rsidR="001E64E7">
        <w:t> </w:t>
      </w:r>
      <w:r w:rsidR="002438DD" w:rsidRPr="00CE2ACE">
        <w:t xml:space="preserve">příklad č. </w:t>
      </w:r>
      <w:r w:rsidR="002438DD">
        <w:t>3</w:t>
      </w:r>
      <w:r w:rsidR="002438DD" w:rsidRPr="00CE2ACE">
        <w:t>)</w:t>
      </w:r>
      <w:r w:rsidR="002438DD" w:rsidRPr="00B055FD">
        <w:t>.</w:t>
      </w:r>
    </w:p>
    <w:p w14:paraId="101D402F" w14:textId="006933AA" w:rsidR="00C02338" w:rsidRPr="00C02338" w:rsidRDefault="00C02338" w:rsidP="006F08FB">
      <w:pPr>
        <w:spacing w:after="0" w:line="240" w:lineRule="auto"/>
        <w:rPr>
          <w:b/>
          <w:bCs/>
        </w:rPr>
      </w:pPr>
      <w:r w:rsidRPr="00C02338">
        <w:rPr>
          <w:b/>
          <w:bCs/>
        </w:rPr>
        <w:t xml:space="preserve">Příklad č. </w:t>
      </w:r>
      <w:r w:rsidR="003966AB">
        <w:rPr>
          <w:b/>
          <w:bCs/>
        </w:rPr>
        <w:t>3</w:t>
      </w:r>
    </w:p>
    <w:tbl>
      <w:tblPr>
        <w:tblStyle w:val="Mkatabulky"/>
        <w:tblW w:w="0" w:type="auto"/>
        <w:tblLook w:val="04A0" w:firstRow="1" w:lastRow="0" w:firstColumn="1" w:lastColumn="0" w:noHBand="0" w:noVBand="1"/>
      </w:tblPr>
      <w:tblGrid>
        <w:gridCol w:w="9060"/>
      </w:tblGrid>
      <w:tr w:rsidR="00C02338" w:rsidRPr="000326B4" w14:paraId="47A8D9D9" w14:textId="77777777" w:rsidTr="004D488D">
        <w:tc>
          <w:tcPr>
            <w:tcW w:w="9062" w:type="dxa"/>
          </w:tcPr>
          <w:p w14:paraId="3F5AFFA2" w14:textId="1CB62571" w:rsidR="000326B4" w:rsidRPr="000326B4" w:rsidRDefault="00F630B1" w:rsidP="00E774E6">
            <w:pPr>
              <w:spacing w:before="60" w:after="60"/>
              <w:rPr>
                <w:i/>
                <w:iCs/>
              </w:rPr>
            </w:pPr>
            <w:r>
              <w:t>V p</w:t>
            </w:r>
            <w:r w:rsidR="000326B4" w:rsidRPr="000326B4">
              <w:t>rojekt</w:t>
            </w:r>
            <w:r>
              <w:t>u</w:t>
            </w:r>
            <w:r w:rsidR="000326B4" w:rsidRPr="000326B4">
              <w:t xml:space="preserve"> </w:t>
            </w:r>
            <w:r w:rsidR="000326B4" w:rsidRPr="00334EE5">
              <w:rPr>
                <w:b/>
                <w:bCs/>
              </w:rPr>
              <w:t>QK1920280</w:t>
            </w:r>
            <w:r w:rsidR="000326B4" w:rsidRPr="000326B4">
              <w:t xml:space="preserve"> </w:t>
            </w:r>
            <w:r w:rsidR="000326B4">
              <w:t>zacílen</w:t>
            </w:r>
            <w:r>
              <w:t>ém</w:t>
            </w:r>
            <w:r w:rsidR="000326B4">
              <w:t xml:space="preserve"> na i</w:t>
            </w:r>
            <w:r w:rsidR="000326B4" w:rsidRPr="00DB7E52">
              <w:t>novace bonitačního systému zemědělských půd</w:t>
            </w:r>
            <w:r w:rsidR="0037694E" w:rsidRPr="0037694E">
              <w:rPr>
                <w:rStyle w:val="Znakapoznpodarou"/>
              </w:rPr>
              <w:footnoteReference w:id="35"/>
            </w:r>
            <w:r w:rsidR="0037694E" w:rsidRPr="0037694E">
              <w:t xml:space="preserve"> </w:t>
            </w:r>
            <w:r w:rsidR="000326B4" w:rsidRPr="00DB7E52">
              <w:t>pro potřeby státní správy</w:t>
            </w:r>
            <w:r w:rsidR="000326B4" w:rsidRPr="000326B4">
              <w:t xml:space="preserve"> </w:t>
            </w:r>
            <w:r>
              <w:t>byly stanoveny následující přínosy</w:t>
            </w:r>
            <w:r w:rsidR="000326B4" w:rsidRPr="000326B4">
              <w:t>:</w:t>
            </w:r>
          </w:p>
          <w:p w14:paraId="210DB409" w14:textId="672F2850" w:rsidR="000326B4" w:rsidRPr="00D1776C" w:rsidRDefault="00016322" w:rsidP="00E774E6">
            <w:pPr>
              <w:pStyle w:val="Odstavecseseznamem"/>
              <w:numPr>
                <w:ilvl w:val="0"/>
                <w:numId w:val="32"/>
              </w:numPr>
              <w:spacing w:before="60" w:after="60"/>
              <w:ind w:left="316" w:hanging="284"/>
              <w:rPr>
                <w:i/>
                <w:iCs/>
              </w:rPr>
            </w:pPr>
            <w:r>
              <w:lastRenderedPageBreak/>
              <w:t xml:space="preserve">příjem </w:t>
            </w:r>
            <w:r w:rsidR="000326B4" w:rsidRPr="000326B4">
              <w:t>do státního rozpočtu ve výši 5 mld. Kč s</w:t>
            </w:r>
            <w:r w:rsidR="00AA299C">
              <w:t> </w:t>
            </w:r>
            <w:r w:rsidR="000326B4" w:rsidRPr="000326B4">
              <w:t>komentářem</w:t>
            </w:r>
            <w:r w:rsidR="00AA299C">
              <w:t>:</w:t>
            </w:r>
            <w:r w:rsidR="000326B4" w:rsidRPr="000326B4">
              <w:t xml:space="preserve"> „</w:t>
            </w:r>
            <w:r w:rsidR="000326B4" w:rsidRPr="00D1776C">
              <w:rPr>
                <w:i/>
                <w:iCs/>
              </w:rPr>
              <w:t>Vzhledem k tomu, že se jedná o systém</w:t>
            </w:r>
            <w:r w:rsidR="00652072">
              <w:rPr>
                <w:i/>
                <w:iCs/>
              </w:rPr>
              <w:t>,</w:t>
            </w:r>
            <w:r w:rsidR="000326B4" w:rsidRPr="00D1776C">
              <w:rPr>
                <w:i/>
                <w:iCs/>
              </w:rPr>
              <w:t xml:space="preserve"> na jehož podkladě Ministerstvo financí vybírá Daň z nemovitosti, tak jeho optimalizace přinese objektivní a efektivní příjem pro státní rozpočet a rozpočty obcí</w:t>
            </w:r>
            <w:r w:rsidR="000326B4" w:rsidRPr="000326B4">
              <w:t>.“</w:t>
            </w:r>
            <w:r w:rsidR="00652072">
              <w:t>;</w:t>
            </w:r>
          </w:p>
          <w:p w14:paraId="5F0115A9" w14:textId="2ACBFE63" w:rsidR="00C02338" w:rsidRPr="00A202F6" w:rsidRDefault="000326B4" w:rsidP="00E774E6">
            <w:pPr>
              <w:pStyle w:val="Odstavecseseznamem"/>
              <w:numPr>
                <w:ilvl w:val="0"/>
                <w:numId w:val="34"/>
              </w:numPr>
              <w:spacing w:after="0"/>
              <w:ind w:left="316" w:hanging="284"/>
              <w:rPr>
                <w:i/>
                <w:iCs/>
              </w:rPr>
            </w:pPr>
            <w:r w:rsidRPr="006478C8">
              <w:t>příjem dotačních prostředků z EU ve výši 100 mld. Kč s</w:t>
            </w:r>
            <w:r w:rsidR="00AA299C">
              <w:t> </w:t>
            </w:r>
            <w:r w:rsidRPr="006478C8">
              <w:t>komentářem</w:t>
            </w:r>
            <w:r w:rsidR="00AA299C">
              <w:t>:</w:t>
            </w:r>
            <w:r w:rsidRPr="00D1776C">
              <w:rPr>
                <w:i/>
                <w:iCs/>
              </w:rPr>
              <w:t xml:space="preserve"> „Vzhledem k tomu, že</w:t>
            </w:r>
            <w:r w:rsidR="006E4884" w:rsidRPr="00D1776C">
              <w:rPr>
                <w:i/>
                <w:iCs/>
              </w:rPr>
              <w:t> </w:t>
            </w:r>
            <w:r w:rsidRPr="00D1776C">
              <w:rPr>
                <w:i/>
                <w:iCs/>
              </w:rPr>
              <w:t>na</w:t>
            </w:r>
            <w:r w:rsidR="006E4884" w:rsidRPr="00D1776C">
              <w:rPr>
                <w:i/>
                <w:iCs/>
              </w:rPr>
              <w:t> </w:t>
            </w:r>
            <w:r w:rsidRPr="00D1776C">
              <w:rPr>
                <w:i/>
                <w:iCs/>
              </w:rPr>
              <w:t xml:space="preserve">podkladě BPEJ jsou České republice poskytovány </w:t>
            </w:r>
            <w:r w:rsidR="00652072">
              <w:rPr>
                <w:i/>
                <w:iCs/>
              </w:rPr>
              <w:t>„</w:t>
            </w:r>
            <w:r w:rsidRPr="00D1776C">
              <w:rPr>
                <w:i/>
                <w:iCs/>
              </w:rPr>
              <w:t>evropské</w:t>
            </w:r>
            <w:r w:rsidR="00652072">
              <w:rPr>
                <w:i/>
                <w:iCs/>
              </w:rPr>
              <w:t>“</w:t>
            </w:r>
            <w:r w:rsidRPr="00D1776C">
              <w:rPr>
                <w:i/>
                <w:iCs/>
              </w:rPr>
              <w:t xml:space="preserve"> dotační prostředky pro</w:t>
            </w:r>
            <w:r w:rsidR="006E4884" w:rsidRPr="00D1776C">
              <w:rPr>
                <w:i/>
                <w:iCs/>
              </w:rPr>
              <w:t> </w:t>
            </w:r>
            <w:r w:rsidRPr="00D1776C">
              <w:rPr>
                <w:i/>
                <w:iCs/>
              </w:rPr>
              <w:t>zemědělskou výrobu, a zároveň je vyšší tlak Evropské komise na cílení dotačních prostředků do zemědělství, tak inovace systému BPEJ přispěje ke stabilizaci dopadů reformy SZP</w:t>
            </w:r>
            <w:r w:rsidR="002340A9">
              <w:rPr>
                <w:rStyle w:val="Znakapoznpodarou"/>
                <w:i/>
                <w:iCs/>
              </w:rPr>
              <w:footnoteReference w:id="36"/>
            </w:r>
            <w:r w:rsidRPr="00D1776C">
              <w:rPr>
                <w:i/>
                <w:iCs/>
              </w:rPr>
              <w:t xml:space="preserve"> a poskytování podpor i v dalším programovacím období.“.</w:t>
            </w:r>
          </w:p>
        </w:tc>
      </w:tr>
    </w:tbl>
    <w:p w14:paraId="7B66ECE2" w14:textId="5FF57F5F" w:rsidR="00431ABD" w:rsidRPr="00B14FAC" w:rsidRDefault="00431ABD" w:rsidP="006F08FB">
      <w:pPr>
        <w:spacing w:before="120" w:after="120" w:line="240" w:lineRule="auto"/>
        <w:rPr>
          <w:b/>
          <w:bCs/>
          <w:i/>
          <w:iCs/>
          <w:color w:val="2EB3A1"/>
        </w:rPr>
      </w:pPr>
      <w:r w:rsidRPr="00BC1B16">
        <w:rPr>
          <w:b/>
          <w:bCs/>
          <w:color w:val="2EB3A1"/>
        </w:rPr>
        <w:lastRenderedPageBreak/>
        <w:t>→</w:t>
      </w:r>
      <w:r w:rsidRPr="00BC1B16">
        <w:rPr>
          <w:b/>
          <w:bCs/>
          <w:color w:val="2EB3A1"/>
        </w:rPr>
        <w:tab/>
      </w:r>
      <w:r>
        <w:rPr>
          <w:b/>
          <w:bCs/>
          <w:i/>
          <w:iCs/>
          <w:color w:val="2EB3A1"/>
        </w:rPr>
        <w:t xml:space="preserve">NKÚ zjistil rozdílnost požadavků v administraci </w:t>
      </w:r>
      <w:r w:rsidR="00E04FA2">
        <w:rPr>
          <w:b/>
          <w:bCs/>
          <w:i/>
          <w:iCs/>
          <w:color w:val="2EB3A1"/>
        </w:rPr>
        <w:t>podpor ze státního rozpočtu a podpor poskytovaných se spoluúčastí</w:t>
      </w:r>
      <w:r w:rsidR="00FE0739">
        <w:rPr>
          <w:b/>
          <w:bCs/>
          <w:i/>
          <w:iCs/>
          <w:color w:val="2EB3A1"/>
        </w:rPr>
        <w:t xml:space="preserve"> </w:t>
      </w:r>
      <w:r w:rsidR="00E04FA2">
        <w:rPr>
          <w:b/>
          <w:bCs/>
          <w:i/>
          <w:iCs/>
          <w:color w:val="2EB3A1"/>
        </w:rPr>
        <w:t xml:space="preserve">rozpočtu EU </w:t>
      </w:r>
      <w:r>
        <w:rPr>
          <w:b/>
          <w:bCs/>
          <w:i/>
          <w:iCs/>
          <w:color w:val="2EB3A1"/>
        </w:rPr>
        <w:t>v případě ověřování nákladů na mzdy</w:t>
      </w:r>
      <w:r w:rsidR="00F5506A">
        <w:rPr>
          <w:b/>
          <w:bCs/>
          <w:i/>
          <w:iCs/>
          <w:color w:val="2EB3A1"/>
        </w:rPr>
        <w:t>.</w:t>
      </w:r>
    </w:p>
    <w:p w14:paraId="369A870C" w14:textId="5484D22D" w:rsidR="00431ABD" w:rsidRDefault="00431ABD" w:rsidP="006F08FB">
      <w:pPr>
        <w:spacing w:after="120" w:line="240" w:lineRule="auto"/>
      </w:pPr>
      <w:proofErr w:type="spellStart"/>
      <w:r>
        <w:rPr>
          <w:rFonts w:eastAsia="Calibri"/>
        </w:rPr>
        <w:t>MZe</w:t>
      </w:r>
      <w:proofErr w:type="spellEnd"/>
      <w:r>
        <w:rPr>
          <w:rFonts w:eastAsia="Calibri"/>
        </w:rPr>
        <w:t xml:space="preserve"> </w:t>
      </w:r>
      <w:r>
        <w:t xml:space="preserve">provádí ověřování nákladů projektů Programu ZEMĚ prostřednictvím kontroly odborných zpráv a za pomoci účetní evidence příjemců podpory. </w:t>
      </w:r>
      <w:r w:rsidRPr="00692AAA">
        <w:t xml:space="preserve">Příjemci podpory sice </w:t>
      </w:r>
      <w:proofErr w:type="spellStart"/>
      <w:r w:rsidRPr="00692AAA">
        <w:t>MZe</w:t>
      </w:r>
      <w:proofErr w:type="spellEnd"/>
      <w:r w:rsidRPr="00692AAA">
        <w:t xml:space="preserve"> předkládají výsledky, avšak </w:t>
      </w:r>
      <w:proofErr w:type="spellStart"/>
      <w:r w:rsidRPr="00692AAA">
        <w:t>MZe</w:t>
      </w:r>
      <w:proofErr w:type="spellEnd"/>
      <w:r w:rsidRPr="00692AAA">
        <w:t xml:space="preserve"> je nezavázalo vést podpůrnou evidenci</w:t>
      </w:r>
      <w:r w:rsidR="0011503A">
        <w:t xml:space="preserve"> či pracovní výkazy</w:t>
      </w:r>
      <w:r w:rsidR="001E4387">
        <w:t xml:space="preserve"> </w:t>
      </w:r>
      <w:r w:rsidR="001E4387" w:rsidRPr="001E4387">
        <w:t>umožňující ověřit jejich vznik a podloženost</w:t>
      </w:r>
      <w:r w:rsidR="001E4387">
        <w:t>.</w:t>
      </w:r>
    </w:p>
    <w:p w14:paraId="613BB565" w14:textId="087993BA" w:rsidR="00431ABD" w:rsidRDefault="0011503A" w:rsidP="006F08FB">
      <w:pPr>
        <w:spacing w:after="120" w:line="240" w:lineRule="auto"/>
      </w:pPr>
      <w:r>
        <w:t xml:space="preserve">V důsledku </w:t>
      </w:r>
      <w:r w:rsidR="001D1E6F">
        <w:t>a</w:t>
      </w:r>
      <w:r w:rsidR="00431ABD">
        <w:t>bsenc</w:t>
      </w:r>
      <w:r w:rsidR="001D1E6F">
        <w:t>e</w:t>
      </w:r>
      <w:r w:rsidR="00431ABD">
        <w:t xml:space="preserve"> podpůrné evidence o časové dotaci či spotřebě </w:t>
      </w:r>
      <w:r w:rsidR="001D1E6F">
        <w:t xml:space="preserve">materiálu </w:t>
      </w:r>
      <w:proofErr w:type="spellStart"/>
      <w:r w:rsidR="00431ABD">
        <w:t>MZe</w:t>
      </w:r>
      <w:proofErr w:type="spellEnd"/>
      <w:r w:rsidR="00431ABD">
        <w:t xml:space="preserve"> nemůže zpětně ověřit, </w:t>
      </w:r>
      <w:r w:rsidR="00431ABD" w:rsidRPr="009D7217">
        <w:t>jakou časovou dotaci výzkumní pracovníci potřebovali na řešení konkrétních úkolů, kolik spotřebovali při této činnosti materiálu apod.</w:t>
      </w:r>
      <w:r w:rsidR="00431ABD" w:rsidRPr="00692AAA">
        <w:t xml:space="preserve"> </w:t>
      </w:r>
      <w:r w:rsidR="00431ABD" w:rsidRPr="00992C18">
        <w:t>Při absenci</w:t>
      </w:r>
      <w:r w:rsidR="00431ABD">
        <w:t xml:space="preserve"> </w:t>
      </w:r>
      <w:r w:rsidR="00431ABD" w:rsidRPr="00992C18">
        <w:t>časové evidence práce</w:t>
      </w:r>
      <w:r w:rsidR="00F5506A">
        <w:t xml:space="preserve"> </w:t>
      </w:r>
      <w:r w:rsidR="00431ABD" w:rsidRPr="00992C18">
        <w:t xml:space="preserve">nemůže </w:t>
      </w:r>
      <w:proofErr w:type="spellStart"/>
      <w:r w:rsidR="00431ABD">
        <w:t>MZe</w:t>
      </w:r>
      <w:proofErr w:type="spellEnd"/>
      <w:r w:rsidR="00431ABD">
        <w:t xml:space="preserve"> </w:t>
      </w:r>
      <w:r w:rsidR="00431ABD" w:rsidRPr="00992C18">
        <w:t xml:space="preserve">zpětně posoudit, zda </w:t>
      </w:r>
      <w:r w:rsidR="00652072" w:rsidRPr="00992C18">
        <w:t xml:space="preserve">byly </w:t>
      </w:r>
      <w:r w:rsidR="00431ABD" w:rsidRPr="00992C18">
        <w:t>náklady</w:t>
      </w:r>
      <w:r w:rsidR="00760D51">
        <w:t xml:space="preserve"> projektu na pracovníky</w:t>
      </w:r>
      <w:r w:rsidR="00431ABD" w:rsidRPr="00992C18">
        <w:t xml:space="preserve"> přiměřené rozsahu a</w:t>
      </w:r>
      <w:r w:rsidR="00431ABD">
        <w:t> </w:t>
      </w:r>
      <w:r w:rsidR="00431ABD" w:rsidRPr="00992C18">
        <w:t>náročnosti řešených úkolů,</w:t>
      </w:r>
      <w:r w:rsidR="00431ABD">
        <w:t xml:space="preserve"> </w:t>
      </w:r>
      <w:r w:rsidR="00431ABD" w:rsidRPr="00992C18">
        <w:t>ani</w:t>
      </w:r>
      <w:r w:rsidR="00D1776C">
        <w:t> </w:t>
      </w:r>
      <w:r w:rsidR="00431ABD" w:rsidRPr="00992C18">
        <w:t>porovnat přiměřenost mezi projekty.</w:t>
      </w:r>
    </w:p>
    <w:p w14:paraId="4AAABBF5" w14:textId="41506A04" w:rsidR="00431ABD" w:rsidRDefault="00431ABD" w:rsidP="006F08FB">
      <w:pPr>
        <w:spacing w:after="120" w:line="240" w:lineRule="auto"/>
      </w:pPr>
      <w:r>
        <w:t>V</w:t>
      </w:r>
      <w:r w:rsidRPr="00F331B9">
        <w:t xml:space="preserve"> případě uplatnění mzdových výdajů </w:t>
      </w:r>
      <w:r>
        <w:t xml:space="preserve">je zcela běžné, že poskytovatel podpory požaduje po realizátorech výzkumných projektů </w:t>
      </w:r>
      <w:r w:rsidRPr="00F331B9">
        <w:t>pracovní výkazy</w:t>
      </w:r>
      <w:r>
        <w:t xml:space="preserve">. Příkladem je </w:t>
      </w:r>
      <w:r w:rsidR="00E158F3">
        <w:t>o</w:t>
      </w:r>
      <w:r>
        <w:t xml:space="preserve">perační program </w:t>
      </w:r>
      <w:r w:rsidR="00E158F3" w:rsidRPr="008F0C65">
        <w:rPr>
          <w:i/>
          <w:iCs/>
        </w:rPr>
        <w:t>R</w:t>
      </w:r>
      <w:r w:rsidRPr="008F0C65">
        <w:rPr>
          <w:i/>
          <w:iCs/>
        </w:rPr>
        <w:t>ybářství 2021</w:t>
      </w:r>
      <w:r w:rsidR="00A36D73" w:rsidRPr="008F0C65">
        <w:rPr>
          <w:i/>
          <w:iCs/>
        </w:rPr>
        <w:t>–</w:t>
      </w:r>
      <w:r w:rsidRPr="008F0C65">
        <w:rPr>
          <w:i/>
          <w:iCs/>
        </w:rPr>
        <w:t>2027</w:t>
      </w:r>
      <w:r>
        <w:t xml:space="preserve">, aktivita 2.1.1 </w:t>
      </w:r>
      <w:r w:rsidRPr="00692AAA">
        <w:rPr>
          <w:i/>
          <w:iCs/>
        </w:rPr>
        <w:t>Inovace</w:t>
      </w:r>
      <w:r>
        <w:t>, v n</w:t>
      </w:r>
      <w:r w:rsidR="00BF6045">
        <w:t>ěmž</w:t>
      </w:r>
      <w:r>
        <w:t xml:space="preserve"> </w:t>
      </w:r>
      <w:proofErr w:type="spellStart"/>
      <w:r>
        <w:t>MZe</w:t>
      </w:r>
      <w:proofErr w:type="spellEnd"/>
      <w:r>
        <w:t xml:space="preserve"> </w:t>
      </w:r>
      <w:r w:rsidR="00F5506A">
        <w:t xml:space="preserve">v roli </w:t>
      </w:r>
      <w:r w:rsidR="0031662E">
        <w:t>ř</w:t>
      </w:r>
      <w:r w:rsidR="00F5506A">
        <w:t xml:space="preserve">ídícího orgánu </w:t>
      </w:r>
      <w:r w:rsidR="00BF6045">
        <w:t>tyto</w:t>
      </w:r>
      <w:r>
        <w:t xml:space="preserve"> doklady </w:t>
      </w:r>
      <w:r w:rsidR="00BF6045">
        <w:t>vyžaduje</w:t>
      </w:r>
      <w:r>
        <w:t>.</w:t>
      </w:r>
    </w:p>
    <w:p w14:paraId="50BF7849" w14:textId="113607C3" w:rsidR="00D060FF" w:rsidRPr="00EA37FA" w:rsidRDefault="00D060FF" w:rsidP="006F08FB">
      <w:pPr>
        <w:spacing w:before="120" w:after="120" w:line="240" w:lineRule="auto"/>
        <w:rPr>
          <w:b/>
          <w:bCs/>
          <w:i/>
          <w:iCs/>
          <w:color w:val="2EB3A1"/>
        </w:rPr>
      </w:pPr>
      <w:r w:rsidRPr="003711E2">
        <w:rPr>
          <w:b/>
          <w:bCs/>
          <w:i/>
          <w:iCs/>
          <w:color w:val="2EB3A1"/>
        </w:rPr>
        <w:t>→</w:t>
      </w:r>
      <w:r w:rsidRPr="003711E2">
        <w:rPr>
          <w:b/>
          <w:bCs/>
          <w:i/>
          <w:iCs/>
          <w:color w:val="2EB3A1"/>
        </w:rPr>
        <w:tab/>
      </w:r>
      <w:proofErr w:type="spellStart"/>
      <w:r w:rsidRPr="00EA37FA">
        <w:rPr>
          <w:b/>
          <w:bCs/>
          <w:i/>
          <w:iCs/>
          <w:color w:val="2EB3A1"/>
        </w:rPr>
        <w:t>MZe</w:t>
      </w:r>
      <w:proofErr w:type="spellEnd"/>
      <w:r w:rsidRPr="00EA37FA">
        <w:rPr>
          <w:b/>
          <w:bCs/>
          <w:i/>
          <w:iCs/>
          <w:color w:val="2EB3A1"/>
        </w:rPr>
        <w:t xml:space="preserve"> neprovedlo vyhodnocení Programu ZEMĚ</w:t>
      </w:r>
      <w:r>
        <w:rPr>
          <w:b/>
          <w:bCs/>
          <w:i/>
          <w:iCs/>
          <w:color w:val="2EB3A1"/>
        </w:rPr>
        <w:t>,</w:t>
      </w:r>
      <w:r w:rsidR="007014C0">
        <w:rPr>
          <w:b/>
          <w:bCs/>
          <w:i/>
          <w:iCs/>
          <w:color w:val="2EB3A1"/>
        </w:rPr>
        <w:t xml:space="preserve"> </w:t>
      </w:r>
      <w:r w:rsidRPr="00EA37FA">
        <w:rPr>
          <w:b/>
          <w:bCs/>
          <w:i/>
          <w:iCs/>
          <w:color w:val="2EB3A1"/>
        </w:rPr>
        <w:t>…</w:t>
      </w:r>
    </w:p>
    <w:p w14:paraId="5C766D85" w14:textId="08386D42" w:rsidR="00D060FF" w:rsidRDefault="00020824" w:rsidP="006F08FB">
      <w:pPr>
        <w:spacing w:before="120" w:after="120" w:line="240" w:lineRule="auto"/>
      </w:pPr>
      <w:r>
        <w:t>Průběžná</w:t>
      </w:r>
      <w:r w:rsidR="00D060FF" w:rsidRPr="000E70A1">
        <w:t xml:space="preserve"> evaluace </w:t>
      </w:r>
      <w:r w:rsidR="00D060FF">
        <w:t>P</w:t>
      </w:r>
      <w:r w:rsidR="00D060FF" w:rsidRPr="000E70A1">
        <w:t>rogramu ZEMĚ byla provedena v prosinci 2019</w:t>
      </w:r>
      <w:r w:rsidR="00FE0739">
        <w:t>,</w:t>
      </w:r>
      <w:r w:rsidR="00D060FF">
        <w:t xml:space="preserve"> </w:t>
      </w:r>
      <w:r w:rsidR="00FE0739">
        <w:t>t</w:t>
      </w:r>
      <w:r w:rsidR="00D060FF">
        <w:t>edy v době, kdy byly projekty z</w:t>
      </w:r>
      <w:r w:rsidR="002431E2">
        <w:t> veřejných soutěží</w:t>
      </w:r>
      <w:r w:rsidR="00D060FF">
        <w:t xml:space="preserve"> </w:t>
      </w:r>
      <w:r w:rsidR="002B6913">
        <w:t xml:space="preserve">z let </w:t>
      </w:r>
      <w:r w:rsidR="00D060FF">
        <w:t xml:space="preserve">2017 až 2019 teprve ve fázi realizace. </w:t>
      </w:r>
      <w:r w:rsidR="009D0D1C">
        <w:t>Z toho důvodu</w:t>
      </w:r>
      <w:r w:rsidR="00D060FF">
        <w:t xml:space="preserve"> </w:t>
      </w:r>
      <w:r w:rsidR="002431E2">
        <w:t>ne</w:t>
      </w:r>
      <w:r w:rsidR="00D060FF">
        <w:t xml:space="preserve">mělo </w:t>
      </w:r>
      <w:proofErr w:type="spellStart"/>
      <w:r w:rsidR="00D060FF">
        <w:t>MZe</w:t>
      </w:r>
      <w:proofErr w:type="spellEnd"/>
      <w:r w:rsidR="00D060FF">
        <w:t xml:space="preserve"> dostatečné množství </w:t>
      </w:r>
      <w:proofErr w:type="gramStart"/>
      <w:r w:rsidR="00D060FF">
        <w:t>údajů</w:t>
      </w:r>
      <w:r w:rsidR="00FE0739">
        <w:t> ,</w:t>
      </w:r>
      <w:proofErr w:type="gramEnd"/>
      <w:r w:rsidR="00FE0739">
        <w:t xml:space="preserve"> aby ověřilo</w:t>
      </w:r>
      <w:r w:rsidR="00D060FF">
        <w:t xml:space="preserve">, jaké dopady mají realizované projekty </w:t>
      </w:r>
      <w:r w:rsidR="00FE0739">
        <w:t>na</w:t>
      </w:r>
      <w:r w:rsidR="00D060FF">
        <w:t xml:space="preserve"> aplikační sfér</w:t>
      </w:r>
      <w:r w:rsidR="00FE0739">
        <w:t>u</w:t>
      </w:r>
      <w:r w:rsidR="00D060FF">
        <w:t>, či jak jsou naplňovány stanovené indikátory</w:t>
      </w:r>
      <w:r w:rsidR="0046077A">
        <w:t xml:space="preserve"> nebo</w:t>
      </w:r>
      <w:r w:rsidR="00D060FF">
        <w:t xml:space="preserve"> cíle jednotlivých podprogramů.</w:t>
      </w:r>
    </w:p>
    <w:p w14:paraId="465481D3" w14:textId="604FDDA4" w:rsidR="00D060FF" w:rsidRDefault="00D060FF" w:rsidP="006F08FB">
      <w:pPr>
        <w:spacing w:before="120" w:after="120" w:line="240" w:lineRule="auto"/>
      </w:pPr>
      <w:r w:rsidRPr="000339D1">
        <w:t xml:space="preserve">Každý uplatnitelný výsledek projektu měl implementační plán, který definoval konkrétní kroky pro zavedení do praxe. </w:t>
      </w:r>
      <w:r>
        <w:t>P</w:t>
      </w:r>
      <w:r w:rsidRPr="008153B4">
        <w:t>rvní zhodnocení dosažených výsledků, dopadů a</w:t>
      </w:r>
      <w:r>
        <w:t> </w:t>
      </w:r>
      <w:r w:rsidRPr="008153B4">
        <w:t xml:space="preserve">přínosů Programu ZEMĚ </w:t>
      </w:r>
      <w:r>
        <w:t xml:space="preserve">plánuje </w:t>
      </w:r>
      <w:proofErr w:type="spellStart"/>
      <w:r>
        <w:t>MZe</w:t>
      </w:r>
      <w:proofErr w:type="spellEnd"/>
      <w:r>
        <w:t xml:space="preserve"> realizovat </w:t>
      </w:r>
      <w:r w:rsidRPr="008153B4">
        <w:t>nejdříve koncem roku 2026, pravděpodobněji až začátkem roku 2027, tedy až</w:t>
      </w:r>
      <w:r w:rsidR="00FE0739">
        <w:t xml:space="preserve"> </w:t>
      </w:r>
      <w:r w:rsidRPr="008153B4">
        <w:t xml:space="preserve">po 10 letech </w:t>
      </w:r>
      <w:r w:rsidR="00760D51">
        <w:t>od</w:t>
      </w:r>
      <w:r w:rsidRPr="008153B4">
        <w:t xml:space="preserve"> schválení Programu ZEMĚ</w:t>
      </w:r>
      <w:r w:rsidR="0034797F">
        <w:t xml:space="preserve"> a v průběhu již</w:t>
      </w:r>
      <w:r w:rsidR="00FE0739">
        <w:t xml:space="preserve"> </w:t>
      </w:r>
      <w:r w:rsidR="008C47B5">
        <w:t>probíhajícího</w:t>
      </w:r>
      <w:r w:rsidR="0034797F">
        <w:t xml:space="preserve"> Programu ZEMĚ II.</w:t>
      </w:r>
    </w:p>
    <w:p w14:paraId="330554D1" w14:textId="2595E600" w:rsidR="00D060FF" w:rsidRDefault="00D060FF" w:rsidP="006F08FB">
      <w:pPr>
        <w:spacing w:before="120" w:after="120" w:line="240" w:lineRule="auto"/>
      </w:pPr>
      <w:proofErr w:type="spellStart"/>
      <w:r w:rsidRPr="000339D1">
        <w:t>MZe</w:t>
      </w:r>
      <w:proofErr w:type="spellEnd"/>
      <w:r w:rsidRPr="000339D1">
        <w:t xml:space="preserve"> příjemcům podpory z </w:t>
      </w:r>
      <w:r>
        <w:t>P</w:t>
      </w:r>
      <w:r w:rsidRPr="000339D1">
        <w:t xml:space="preserve">rogramu ZEMĚ </w:t>
      </w:r>
      <w:r w:rsidR="007E3779">
        <w:t>nena</w:t>
      </w:r>
      <w:r w:rsidRPr="000339D1">
        <w:t xml:space="preserve">stavilo povinnost předkládat tzv. </w:t>
      </w:r>
      <w:r w:rsidR="00FE0739">
        <w:t>z</w:t>
      </w:r>
      <w:r w:rsidRPr="00D265B5">
        <w:t>právy o implementaci výsledků</w:t>
      </w:r>
      <w:r w:rsidRPr="000339D1">
        <w:t xml:space="preserve"> po ukončení projektu, které by </w:t>
      </w:r>
      <w:proofErr w:type="spellStart"/>
      <w:r w:rsidRPr="000339D1">
        <w:t>MZe</w:t>
      </w:r>
      <w:proofErr w:type="spellEnd"/>
      <w:r w:rsidRPr="000339D1">
        <w:t xml:space="preserve"> poskytovaly důležitou zpětnou vazbu o reálném dopadu projektů v praxi a míře a intenzitě replikace výsledků</w:t>
      </w:r>
      <w:r>
        <w:t>.</w:t>
      </w:r>
    </w:p>
    <w:p w14:paraId="6E93B59B" w14:textId="77777777" w:rsidR="00D060FF" w:rsidRPr="00EA37FA" w:rsidRDefault="00D060FF" w:rsidP="006F08FB">
      <w:pPr>
        <w:spacing w:before="120" w:after="120" w:line="240" w:lineRule="auto"/>
        <w:rPr>
          <w:b/>
          <w:bCs/>
          <w:i/>
          <w:iCs/>
          <w:color w:val="2EB3A1"/>
        </w:rPr>
      </w:pPr>
      <w:r w:rsidRPr="00EA37FA">
        <w:rPr>
          <w:b/>
          <w:bCs/>
          <w:i/>
          <w:iCs/>
          <w:color w:val="2EB3A1"/>
        </w:rPr>
        <w:t>… přesto administruje navazující Program ZEMĚ II.</w:t>
      </w:r>
    </w:p>
    <w:p w14:paraId="33AAF9CA" w14:textId="6ECBCDA0" w:rsidR="00D060FF" w:rsidRPr="00F114A8" w:rsidRDefault="00D060FF" w:rsidP="006F08FB">
      <w:pPr>
        <w:spacing w:before="120" w:after="120" w:line="240" w:lineRule="auto"/>
      </w:pPr>
      <w:proofErr w:type="spellStart"/>
      <w:r w:rsidRPr="000821CF">
        <w:lastRenderedPageBreak/>
        <w:t>MZe</w:t>
      </w:r>
      <w:proofErr w:type="spellEnd"/>
      <w:r w:rsidRPr="000821CF">
        <w:t xml:space="preserve"> byl mezitím předložen a vládou ČR schválen</w:t>
      </w:r>
      <w:r w:rsidRPr="00A02B00">
        <w:rPr>
          <w:vertAlign w:val="superscript"/>
        </w:rPr>
        <w:footnoteReference w:id="37"/>
      </w:r>
      <w:r w:rsidRPr="000821CF">
        <w:t xml:space="preserve"> k realizaci navazující Program ZEMĚ II</w:t>
      </w:r>
      <w:r w:rsidR="0095096A">
        <w:rPr>
          <w:rStyle w:val="Znakapoznpodarou"/>
        </w:rPr>
        <w:footnoteReference w:id="38"/>
      </w:r>
      <w:r w:rsidRPr="000821CF">
        <w:t>. Ex</w:t>
      </w:r>
      <w:r w:rsidR="0041364F">
        <w:t> </w:t>
      </w:r>
      <w:r w:rsidRPr="000821CF">
        <w:t>ante evaluace tohoto navazujícího programu byla zpracována již k červnu 2022</w:t>
      </w:r>
      <w:r>
        <w:t xml:space="preserve">. </w:t>
      </w:r>
      <w:proofErr w:type="spellStart"/>
      <w:r>
        <w:t>MZe</w:t>
      </w:r>
      <w:proofErr w:type="spellEnd"/>
      <w:r>
        <w:t xml:space="preserve"> tak v době </w:t>
      </w:r>
      <w:r w:rsidR="002431E2">
        <w:t>přípravy</w:t>
      </w:r>
      <w:r>
        <w:t xml:space="preserve"> Programu ZEMĚ II nemělo </w:t>
      </w:r>
      <w:r w:rsidRPr="00F114A8">
        <w:t>informace, zda impl</w:t>
      </w:r>
      <w:r>
        <w:t>ementační</w:t>
      </w:r>
      <w:r w:rsidRPr="00F114A8">
        <w:t xml:space="preserve"> plány realizovaných projektů </w:t>
      </w:r>
      <w:r w:rsidR="002431E2">
        <w:t xml:space="preserve">Programu ZEMĚ </w:t>
      </w:r>
      <w:r w:rsidRPr="00F114A8">
        <w:t>vedly k replikaci výsledků a výstupů</w:t>
      </w:r>
      <w:r w:rsidR="002431E2">
        <w:t>. T</w:t>
      </w:r>
      <w:r w:rsidRPr="00F114A8">
        <w:t>yto informace by</w:t>
      </w:r>
      <w:r w:rsidR="008C47B5">
        <w:t xml:space="preserve"> přitom mohly být </w:t>
      </w:r>
      <w:r w:rsidRPr="00F114A8">
        <w:t xml:space="preserve">podkladem pro </w:t>
      </w:r>
      <w:r w:rsidRPr="00D64E33">
        <w:t xml:space="preserve">případnou modifikaci </w:t>
      </w:r>
      <w:r w:rsidRPr="00C20915">
        <w:t>navazující</w:t>
      </w:r>
      <w:r w:rsidRPr="00D64E33">
        <w:t>ho</w:t>
      </w:r>
      <w:r w:rsidRPr="00C20915">
        <w:t xml:space="preserve"> program</w:t>
      </w:r>
      <w:r w:rsidRPr="00D64E33">
        <w:t>u</w:t>
      </w:r>
      <w:r w:rsidRPr="00F114A8">
        <w:t xml:space="preserve"> aplikovaného výzkumu ZEMĚ</w:t>
      </w:r>
      <w:r w:rsidR="006C61BE">
        <w:t> </w:t>
      </w:r>
      <w:r w:rsidRPr="00F114A8">
        <w:t>II.</w:t>
      </w:r>
    </w:p>
    <w:p w14:paraId="413D853D" w14:textId="3CCC0761" w:rsidR="00D060FF" w:rsidRDefault="00D060FF" w:rsidP="006F08FB">
      <w:pPr>
        <w:spacing w:before="120" w:after="120" w:line="240" w:lineRule="auto"/>
      </w:pPr>
      <w:r>
        <w:t>H</w:t>
      </w:r>
      <w:r w:rsidRPr="006A59BD">
        <w:t xml:space="preserve">lavní úpravy, které </w:t>
      </w:r>
      <w:proofErr w:type="spellStart"/>
      <w:r w:rsidRPr="006A59BD">
        <w:t>MZe</w:t>
      </w:r>
      <w:proofErr w:type="spellEnd"/>
      <w:r w:rsidRPr="006A59BD">
        <w:t xml:space="preserve"> v návaznosti na doporučení ex-ante evaluátorů přijalo, spočívaly především ve formulačních úpravách cílů a doplnění dalších popisných částí</w:t>
      </w:r>
      <w:r w:rsidR="0034797F">
        <w:t xml:space="preserve">. </w:t>
      </w:r>
      <w:r w:rsidRPr="006A59BD">
        <w:t xml:space="preserve">Ve věci dopracování </w:t>
      </w:r>
      <w:r w:rsidR="00100322">
        <w:t xml:space="preserve">požadavků na </w:t>
      </w:r>
      <w:r w:rsidRPr="006A59BD">
        <w:t>výsledk</w:t>
      </w:r>
      <w:r w:rsidR="00100322">
        <w:t>y</w:t>
      </w:r>
      <w:r w:rsidRPr="006A59BD">
        <w:t xml:space="preserve"> tak, aby bylo jasné, jak jejich prostřednictvím dojde k očekávané změně</w:t>
      </w:r>
      <w:r w:rsidR="004F2230">
        <w:t>,</w:t>
      </w:r>
      <w:r w:rsidRPr="006A59BD">
        <w:t xml:space="preserve"> a k dopracování očekávaných přínosů a dopadů programu ale nedošlo.</w:t>
      </w:r>
    </w:p>
    <w:p w14:paraId="702D3A3E" w14:textId="6CA03476" w:rsidR="00D060FF" w:rsidRDefault="00D060FF" w:rsidP="006F08FB">
      <w:pPr>
        <w:spacing w:before="120" w:after="120" w:line="240" w:lineRule="auto"/>
      </w:pPr>
      <w:proofErr w:type="spellStart"/>
      <w:r>
        <w:t>MZe</w:t>
      </w:r>
      <w:proofErr w:type="spellEnd"/>
      <w:r>
        <w:t xml:space="preserve"> v navazujícím </w:t>
      </w:r>
      <w:r w:rsidR="00326A67">
        <w:t>P</w:t>
      </w:r>
      <w:r>
        <w:t>rogramu ZEMĚ II opětovně nestanovilo řádně jeho cíle. B</w:t>
      </w:r>
      <w:r w:rsidRPr="00D03A5F">
        <w:t>ez</w:t>
      </w:r>
      <w:r w:rsidR="004D63B9">
        <w:t xml:space="preserve"> </w:t>
      </w:r>
      <w:r w:rsidRPr="00D03A5F">
        <w:t xml:space="preserve">jasného stanovení cílových hodnot </w:t>
      </w:r>
      <w:r>
        <w:t xml:space="preserve">nemůže </w:t>
      </w:r>
      <w:proofErr w:type="spellStart"/>
      <w:r>
        <w:t>MZe</w:t>
      </w:r>
      <w:proofErr w:type="spellEnd"/>
      <w:r>
        <w:t xml:space="preserve"> </w:t>
      </w:r>
      <w:r w:rsidRPr="00D03A5F">
        <w:t>objektivně vyhodno</w:t>
      </w:r>
      <w:r>
        <w:t>tit</w:t>
      </w:r>
      <w:r w:rsidRPr="00D03A5F">
        <w:t xml:space="preserve">, zda </w:t>
      </w:r>
      <w:r>
        <w:t>P</w:t>
      </w:r>
      <w:r w:rsidRPr="00D03A5F">
        <w:t>rogram ZEMĚ II splni</w:t>
      </w:r>
      <w:r>
        <w:t>l</w:t>
      </w:r>
      <w:r w:rsidRPr="00D03A5F">
        <w:t xml:space="preserve"> své stanovené cíle a</w:t>
      </w:r>
      <w:r>
        <w:t> </w:t>
      </w:r>
      <w:r w:rsidRPr="00D03A5F">
        <w:t>dosáhl zamýšleného účinku a dopadu.</w:t>
      </w:r>
    </w:p>
    <w:p w14:paraId="673E83FD" w14:textId="61427021" w:rsidR="00300C2A" w:rsidRPr="00EA37FA" w:rsidRDefault="00300C2A" w:rsidP="001271CB">
      <w:pPr>
        <w:spacing w:before="120" w:after="120" w:line="240" w:lineRule="auto"/>
        <w:rPr>
          <w:b/>
          <w:bCs/>
          <w:i/>
          <w:iCs/>
          <w:color w:val="2EB3A1"/>
        </w:rPr>
      </w:pPr>
      <w:r w:rsidRPr="00D060FF">
        <w:rPr>
          <w:b/>
          <w:bCs/>
          <w:i/>
          <w:iCs/>
          <w:color w:val="2EB3A1"/>
        </w:rPr>
        <w:t>→</w:t>
      </w:r>
      <w:r w:rsidRPr="00D060FF">
        <w:rPr>
          <w:b/>
          <w:bCs/>
          <w:i/>
          <w:iCs/>
          <w:color w:val="2EB3A1"/>
        </w:rPr>
        <w:tab/>
      </w:r>
      <w:r w:rsidRPr="00EA37FA">
        <w:rPr>
          <w:b/>
          <w:bCs/>
          <w:i/>
          <w:iCs/>
          <w:color w:val="2EB3A1"/>
        </w:rPr>
        <w:t xml:space="preserve">Veřejnosti dostupná aplikace IS </w:t>
      </w:r>
      <w:proofErr w:type="spellStart"/>
      <w:r w:rsidRPr="00EA37FA">
        <w:rPr>
          <w:b/>
          <w:bCs/>
          <w:i/>
          <w:iCs/>
          <w:color w:val="2EB3A1"/>
        </w:rPr>
        <w:t>VaVaI</w:t>
      </w:r>
      <w:proofErr w:type="spellEnd"/>
      <w:r w:rsidRPr="00EA37FA">
        <w:rPr>
          <w:b/>
          <w:bCs/>
          <w:i/>
          <w:iCs/>
          <w:color w:val="2EB3A1"/>
        </w:rPr>
        <w:t xml:space="preserve"> neobsahuje v některých případech správné </w:t>
      </w:r>
      <w:r w:rsidR="00840783" w:rsidRPr="00EA37FA">
        <w:rPr>
          <w:b/>
          <w:bCs/>
          <w:i/>
          <w:iCs/>
          <w:color w:val="2EB3A1"/>
        </w:rPr>
        <w:t>a</w:t>
      </w:r>
      <w:r w:rsidR="00264F0C" w:rsidRPr="00EA37FA">
        <w:rPr>
          <w:b/>
          <w:bCs/>
          <w:i/>
          <w:iCs/>
          <w:color w:val="2EB3A1"/>
        </w:rPr>
        <w:t> </w:t>
      </w:r>
      <w:r w:rsidR="00840783" w:rsidRPr="00EA37FA">
        <w:rPr>
          <w:b/>
          <w:bCs/>
          <w:i/>
          <w:iCs/>
          <w:color w:val="2EB3A1"/>
        </w:rPr>
        <w:t xml:space="preserve">spolehlivé </w:t>
      </w:r>
      <w:r w:rsidRPr="00EA37FA">
        <w:rPr>
          <w:b/>
          <w:bCs/>
          <w:i/>
          <w:iCs/>
          <w:color w:val="2EB3A1"/>
        </w:rPr>
        <w:t>údaje</w:t>
      </w:r>
      <w:r w:rsidR="00694EAE" w:rsidRPr="00EA37FA">
        <w:rPr>
          <w:b/>
          <w:bCs/>
          <w:i/>
          <w:iCs/>
          <w:color w:val="2EB3A1"/>
        </w:rPr>
        <w:t>, …</w:t>
      </w:r>
      <w:r w:rsidRPr="00EA37FA">
        <w:rPr>
          <w:b/>
          <w:bCs/>
          <w:i/>
          <w:iCs/>
          <w:color w:val="2EB3A1"/>
        </w:rPr>
        <w:t xml:space="preserve">  </w:t>
      </w:r>
    </w:p>
    <w:p w14:paraId="19C4036C" w14:textId="77777777" w:rsidR="00221DDE" w:rsidRDefault="00840783" w:rsidP="006F08FB">
      <w:pPr>
        <w:spacing w:before="120" w:after="120" w:line="240" w:lineRule="auto"/>
        <w:rPr>
          <w:rFonts w:eastAsia="Calibri"/>
        </w:rPr>
      </w:pPr>
      <w:r w:rsidRPr="00CE2ACE">
        <w:rPr>
          <w:rFonts w:eastAsia="Calibri"/>
        </w:rPr>
        <w:t>P</w:t>
      </w:r>
      <w:r w:rsidRPr="00CE2ACE">
        <w:rPr>
          <w:rFonts w:eastAsia="Calibri" w:cs="Calibri"/>
        </w:rPr>
        <w:t>odporu lze poskytovat pouze za podmínky</w:t>
      </w:r>
      <w:r w:rsidR="00FB769E" w:rsidRPr="00CE2ACE">
        <w:rPr>
          <w:rStyle w:val="Znakapoznpodarou"/>
          <w:rFonts w:eastAsia="Calibri" w:cs="Calibri"/>
        </w:rPr>
        <w:footnoteReference w:id="39"/>
      </w:r>
      <w:r w:rsidRPr="00CE2ACE">
        <w:rPr>
          <w:rFonts w:eastAsia="Calibri" w:cs="Calibri"/>
        </w:rPr>
        <w:t xml:space="preserve"> zveřejnění pravdivých a včasných informací příjemcem a poskytovatelem o prováděném výzkumu, vývoji a inovacích a jejich výsledcích a</w:t>
      </w:r>
      <w:r w:rsidR="009516A7">
        <w:rPr>
          <w:rFonts w:eastAsia="Calibri" w:cs="Calibri"/>
        </w:rPr>
        <w:t> </w:t>
      </w:r>
      <w:r w:rsidRPr="00CE2ACE">
        <w:rPr>
          <w:rFonts w:eastAsia="Calibri" w:cs="Calibri"/>
        </w:rPr>
        <w:t>výzkumných datech</w:t>
      </w:r>
      <w:r w:rsidR="00F5506A">
        <w:rPr>
          <w:rFonts w:eastAsia="Calibri" w:cs="Calibri"/>
        </w:rPr>
        <w:t>. Tyto informace jsou veřejnosti poskytovány</w:t>
      </w:r>
      <w:r w:rsidRPr="00CE2ACE">
        <w:rPr>
          <w:rFonts w:eastAsia="Calibri" w:cs="Calibri"/>
        </w:rPr>
        <w:t xml:space="preserve"> prostřednictvím</w:t>
      </w:r>
      <w:r w:rsidR="00F5506A">
        <w:rPr>
          <w:rFonts w:eastAsia="Calibri" w:cs="Calibri"/>
        </w:rPr>
        <w:t xml:space="preserve"> IS </w:t>
      </w:r>
      <w:proofErr w:type="spellStart"/>
      <w:r w:rsidR="00F5506A">
        <w:rPr>
          <w:rFonts w:eastAsia="Calibri" w:cs="Calibri"/>
        </w:rPr>
        <w:t>VaVaI</w:t>
      </w:r>
      <w:proofErr w:type="spellEnd"/>
      <w:r w:rsidR="00F5506A">
        <w:rPr>
          <w:rFonts w:eastAsia="Calibri" w:cs="Calibri"/>
        </w:rPr>
        <w:t>.</w:t>
      </w:r>
      <w:r w:rsidRPr="00CE2ACE">
        <w:rPr>
          <w:rFonts w:eastAsia="Calibri"/>
        </w:rPr>
        <w:t xml:space="preserve"> </w:t>
      </w:r>
    </w:p>
    <w:p w14:paraId="3C3DD5E8" w14:textId="5CFABA25" w:rsidR="00793FA5" w:rsidRPr="00D040D4" w:rsidRDefault="00F5506A" w:rsidP="006F08FB">
      <w:pPr>
        <w:spacing w:before="120" w:after="120" w:line="240" w:lineRule="auto"/>
        <w:rPr>
          <w:rFonts w:eastAsia="Calibri"/>
        </w:rPr>
      </w:pPr>
      <w:r>
        <w:rPr>
          <w:rStyle w:val="cf11"/>
          <w:rFonts w:asciiTheme="minorHAnsi" w:hAnsiTheme="minorHAnsi" w:cstheme="minorHAnsi"/>
          <w:i w:val="0"/>
          <w:iCs w:val="0"/>
          <w:sz w:val="24"/>
          <w:szCs w:val="24"/>
        </w:rPr>
        <w:t xml:space="preserve">Prostřednictvím </w:t>
      </w:r>
      <w:proofErr w:type="spellStart"/>
      <w:r>
        <w:rPr>
          <w:rStyle w:val="cf11"/>
          <w:rFonts w:asciiTheme="minorHAnsi" w:hAnsiTheme="minorHAnsi" w:cstheme="minorHAnsi"/>
          <w:i w:val="0"/>
          <w:iCs w:val="0"/>
          <w:sz w:val="24"/>
          <w:szCs w:val="24"/>
        </w:rPr>
        <w:t>MZe</w:t>
      </w:r>
      <w:proofErr w:type="spellEnd"/>
      <w:r>
        <w:rPr>
          <w:rStyle w:val="cf11"/>
          <w:rFonts w:asciiTheme="minorHAnsi" w:hAnsiTheme="minorHAnsi" w:cstheme="minorHAnsi"/>
          <w:i w:val="0"/>
          <w:iCs w:val="0"/>
          <w:sz w:val="24"/>
          <w:szCs w:val="24"/>
        </w:rPr>
        <w:t xml:space="preserve"> jsou do IS </w:t>
      </w:r>
      <w:proofErr w:type="spellStart"/>
      <w:r>
        <w:rPr>
          <w:rStyle w:val="cf11"/>
          <w:rFonts w:asciiTheme="minorHAnsi" w:hAnsiTheme="minorHAnsi" w:cstheme="minorHAnsi"/>
          <w:i w:val="0"/>
          <w:iCs w:val="0"/>
          <w:sz w:val="24"/>
          <w:szCs w:val="24"/>
        </w:rPr>
        <w:t>VaVaI</w:t>
      </w:r>
      <w:proofErr w:type="spellEnd"/>
      <w:r>
        <w:rPr>
          <w:rStyle w:val="cf11"/>
          <w:rFonts w:asciiTheme="minorHAnsi" w:hAnsiTheme="minorHAnsi" w:cstheme="minorHAnsi"/>
          <w:i w:val="0"/>
          <w:iCs w:val="0"/>
          <w:sz w:val="24"/>
          <w:szCs w:val="24"/>
        </w:rPr>
        <w:t xml:space="preserve"> předávány údaje o projektech</w:t>
      </w:r>
      <w:r w:rsidR="00672606" w:rsidRPr="00CE2ACE">
        <w:rPr>
          <w:rStyle w:val="Znakapoznpodarou"/>
          <w:rFonts w:eastAsia="Calibri" w:cs="Calibri"/>
        </w:rPr>
        <w:footnoteReference w:id="40"/>
      </w:r>
      <w:r w:rsidRPr="00793FA5">
        <w:rPr>
          <w:rFonts w:eastAsia="Calibri" w:cs="Calibri"/>
        </w:rPr>
        <w:t xml:space="preserve"> a jejich výsledcích</w:t>
      </w:r>
      <w:r w:rsidRPr="00CE2ACE">
        <w:rPr>
          <w:rStyle w:val="Znakapoznpodarou"/>
          <w:rFonts w:eastAsia="Calibri" w:cs="Calibri"/>
        </w:rPr>
        <w:footnoteReference w:id="41"/>
      </w:r>
      <w:r>
        <w:rPr>
          <w:rFonts w:eastAsia="Calibri" w:cs="Calibri"/>
        </w:rPr>
        <w:t xml:space="preserve">. </w:t>
      </w:r>
      <w:proofErr w:type="spellStart"/>
      <w:r w:rsidR="00694EAE">
        <w:rPr>
          <w:rFonts w:eastAsia="Calibri"/>
        </w:rPr>
        <w:t>MZe</w:t>
      </w:r>
      <w:proofErr w:type="spellEnd"/>
      <w:r w:rsidR="00694EAE">
        <w:rPr>
          <w:rFonts w:eastAsia="Calibri"/>
        </w:rPr>
        <w:t xml:space="preserve"> není správcem ani provozovatelem </w:t>
      </w:r>
      <w:r w:rsidR="00694EAE" w:rsidRPr="00CE2ACE">
        <w:rPr>
          <w:rFonts w:eastAsia="Calibri" w:cs="Calibri"/>
        </w:rPr>
        <w:t>IS</w:t>
      </w:r>
      <w:r w:rsidR="00694EAE">
        <w:rPr>
          <w:rFonts w:eastAsia="Calibri" w:cs="Calibri"/>
        </w:rPr>
        <w:t> </w:t>
      </w:r>
      <w:proofErr w:type="spellStart"/>
      <w:r w:rsidR="00694EAE" w:rsidRPr="00D040D4">
        <w:rPr>
          <w:rFonts w:eastAsia="Calibri"/>
        </w:rPr>
        <w:t>VaVaI</w:t>
      </w:r>
      <w:proofErr w:type="spellEnd"/>
      <w:r w:rsidR="00694EAE" w:rsidRPr="00D040D4">
        <w:rPr>
          <w:rFonts w:eastAsia="Calibri"/>
        </w:rPr>
        <w:t>, odpovídá však za</w:t>
      </w:r>
      <w:r w:rsidR="00171D5F" w:rsidRPr="00D040D4">
        <w:rPr>
          <w:rFonts w:eastAsia="Calibri"/>
        </w:rPr>
        <w:t> </w:t>
      </w:r>
      <w:r w:rsidR="00840783" w:rsidRPr="00D040D4">
        <w:rPr>
          <w:rFonts w:eastAsia="Calibri"/>
        </w:rPr>
        <w:t xml:space="preserve">pravdivost a včasnost </w:t>
      </w:r>
      <w:r w:rsidR="00171D5F" w:rsidRPr="00D040D4">
        <w:rPr>
          <w:rFonts w:eastAsia="Calibri"/>
        </w:rPr>
        <w:t xml:space="preserve">těchto </w:t>
      </w:r>
      <w:r w:rsidR="00840783" w:rsidRPr="00D040D4">
        <w:rPr>
          <w:rFonts w:eastAsia="Calibri"/>
        </w:rPr>
        <w:t>údajů</w:t>
      </w:r>
      <w:r w:rsidR="00171D5F" w:rsidRPr="00D040D4">
        <w:rPr>
          <w:rFonts w:eastAsia="Calibri"/>
        </w:rPr>
        <w:t>.</w:t>
      </w:r>
      <w:r w:rsidR="001B27DA" w:rsidRPr="00D040D4">
        <w:rPr>
          <w:rFonts w:eastAsia="Calibri"/>
        </w:rPr>
        <w:t xml:space="preserve"> </w:t>
      </w:r>
    </w:p>
    <w:p w14:paraId="06A6F674" w14:textId="039A0AA1" w:rsidR="001312B7" w:rsidRPr="001312B7" w:rsidRDefault="0037619F" w:rsidP="006F08FB">
      <w:pPr>
        <w:spacing w:before="120" w:after="120" w:line="240" w:lineRule="auto"/>
      </w:pPr>
      <w:r w:rsidRPr="00B27F46">
        <w:rPr>
          <w:rFonts w:eastAsia="Calibri" w:cs="Calibri"/>
          <w:color w:val="auto"/>
        </w:rPr>
        <w:t xml:space="preserve">Na </w:t>
      </w:r>
      <w:r w:rsidR="00254926" w:rsidRPr="00B27F46">
        <w:rPr>
          <w:rFonts w:eastAsia="Calibri" w:cs="Calibri"/>
          <w:color w:val="auto"/>
        </w:rPr>
        <w:t>kontrolovaném</w:t>
      </w:r>
      <w:r w:rsidRPr="00B27F46">
        <w:rPr>
          <w:rFonts w:eastAsia="Calibri" w:cs="Calibri"/>
          <w:color w:val="auto"/>
        </w:rPr>
        <w:t xml:space="preserve"> vzorku projektů NKÚ zjistil, že </w:t>
      </w:r>
      <w:proofErr w:type="spellStart"/>
      <w:r w:rsidR="00B27F46" w:rsidRPr="00B27F46">
        <w:rPr>
          <w:rFonts w:eastAsia="Calibri" w:cs="Calibri"/>
          <w:color w:val="auto"/>
        </w:rPr>
        <w:t>MZe</w:t>
      </w:r>
      <w:proofErr w:type="spellEnd"/>
      <w:r w:rsidR="00B27F46" w:rsidRPr="00B27F46">
        <w:rPr>
          <w:rFonts w:eastAsia="Calibri" w:cs="Calibri"/>
          <w:color w:val="auto"/>
        </w:rPr>
        <w:t xml:space="preserve"> </w:t>
      </w:r>
      <w:r w:rsidRPr="00B27F46">
        <w:rPr>
          <w:rFonts w:eastAsia="Calibri" w:cs="Calibri"/>
          <w:color w:val="auto"/>
        </w:rPr>
        <w:t>důsledně neověř</w:t>
      </w:r>
      <w:r w:rsidR="001B27DA" w:rsidRPr="00B27F46">
        <w:rPr>
          <w:rFonts w:eastAsia="Calibri" w:cs="Calibri"/>
          <w:color w:val="auto"/>
        </w:rPr>
        <w:t>ovalo</w:t>
      </w:r>
      <w:r w:rsidRPr="00B27F46">
        <w:rPr>
          <w:rFonts w:eastAsia="Calibri" w:cs="Calibri"/>
          <w:color w:val="auto"/>
        </w:rPr>
        <w:t xml:space="preserve"> správnost a</w:t>
      </w:r>
      <w:r w:rsidR="00AD6A99" w:rsidRPr="00B27F46">
        <w:rPr>
          <w:rFonts w:eastAsia="Calibri" w:cs="Calibri"/>
          <w:color w:val="auto"/>
        </w:rPr>
        <w:t> </w:t>
      </w:r>
      <w:r w:rsidRPr="00B27F46">
        <w:rPr>
          <w:rFonts w:eastAsia="Calibri" w:cs="Calibri"/>
          <w:color w:val="auto"/>
        </w:rPr>
        <w:t>úplnost předaných a následně zveřejněných údajů</w:t>
      </w:r>
      <w:r w:rsidR="00111386">
        <w:rPr>
          <w:rFonts w:eastAsia="Calibri" w:cs="Calibri"/>
          <w:color w:val="auto"/>
          <w:vertAlign w:val="superscript"/>
        </w:rPr>
        <w:t>11</w:t>
      </w:r>
      <w:r w:rsidRPr="00B27F46">
        <w:rPr>
          <w:rFonts w:eastAsia="Calibri" w:cs="Calibri"/>
          <w:color w:val="auto"/>
        </w:rPr>
        <w:t xml:space="preserve">. </w:t>
      </w:r>
      <w:r w:rsidR="00171D5F">
        <w:rPr>
          <w:rFonts w:eastAsia="Calibri" w:cs="Calibri"/>
        </w:rPr>
        <w:t>N</w:t>
      </w:r>
      <w:r w:rsidR="001312B7" w:rsidRPr="001312B7">
        <w:t>ěkteré výsledky projektů byly v</w:t>
      </w:r>
      <w:r w:rsidR="00D73963">
        <w:t> </w:t>
      </w:r>
      <w:r w:rsidR="004D63B9">
        <w:t>r</w:t>
      </w:r>
      <w:r w:rsidR="00D73963" w:rsidRPr="00001B81">
        <w:t>egistru informací o výsledcích (dále také „RIV“)</w:t>
      </w:r>
      <w:r w:rsidR="00D73963">
        <w:t xml:space="preserve"> </w:t>
      </w:r>
      <w:r w:rsidR="001312B7" w:rsidRPr="001312B7">
        <w:t xml:space="preserve">vykazovány </w:t>
      </w:r>
      <w:proofErr w:type="spellStart"/>
      <w:r w:rsidR="004B615D">
        <w:t>multiplicitně</w:t>
      </w:r>
      <w:proofErr w:type="spellEnd"/>
      <w:r w:rsidR="001312B7" w:rsidRPr="001312B7">
        <w:t xml:space="preserve">, kdy stejný výsledek byl vykazován jednotlivými řešiteli samostatně, ačkoliv výsledku dosáhli řešitelé společně. Příjemci podpory posílali do IS </w:t>
      </w:r>
      <w:proofErr w:type="spellStart"/>
      <w:r w:rsidR="001312B7" w:rsidRPr="001312B7">
        <w:t>VaVaI</w:t>
      </w:r>
      <w:proofErr w:type="spellEnd"/>
      <w:r w:rsidR="001312B7" w:rsidRPr="001312B7">
        <w:t xml:space="preserve"> všechny výsledky, na kterých měli podíl.</w:t>
      </w:r>
      <w:r w:rsidR="005B26B2">
        <w:t xml:space="preserve"> </w:t>
      </w:r>
      <w:r w:rsidR="001312B7" w:rsidRPr="001312B7">
        <w:t>V</w:t>
      </w:r>
      <w:r w:rsidR="00001B81">
        <w:t> </w:t>
      </w:r>
      <w:r w:rsidR="001312B7" w:rsidRPr="001312B7">
        <w:t>databázi RIV se tak jeden výsledek objevuje vícekrát</w:t>
      </w:r>
      <w:r w:rsidR="003F6A86">
        <w:t xml:space="preserve"> </w:t>
      </w:r>
      <w:r w:rsidR="003F6A86" w:rsidRPr="00CE2ACE">
        <w:t xml:space="preserve">(viz příklad č. </w:t>
      </w:r>
      <w:r w:rsidR="00E965AD">
        <w:t>4</w:t>
      </w:r>
      <w:r w:rsidR="003F6A86" w:rsidRPr="00CE2ACE">
        <w:t>)</w:t>
      </w:r>
      <w:r w:rsidR="003F6A86" w:rsidRPr="00B055FD">
        <w:t>.</w:t>
      </w:r>
      <w:r w:rsidR="001312B7" w:rsidRPr="001312B7">
        <w:t xml:space="preserve"> </w:t>
      </w:r>
    </w:p>
    <w:p w14:paraId="31BC8F77" w14:textId="5DA25E29" w:rsidR="00E75E22" w:rsidRPr="00265510" w:rsidRDefault="001312B7" w:rsidP="006F08FB">
      <w:pPr>
        <w:spacing w:after="0" w:line="240" w:lineRule="auto"/>
        <w:rPr>
          <w:b/>
          <w:bCs/>
        </w:rPr>
      </w:pPr>
      <w:r w:rsidRPr="00265510">
        <w:rPr>
          <w:b/>
          <w:bCs/>
        </w:rPr>
        <w:t xml:space="preserve">Příklad č. </w:t>
      </w:r>
      <w:r w:rsidR="00E965AD">
        <w:rPr>
          <w:b/>
          <w:bCs/>
        </w:rPr>
        <w:t>4</w:t>
      </w:r>
    </w:p>
    <w:tbl>
      <w:tblPr>
        <w:tblStyle w:val="Mkatabulky"/>
        <w:tblW w:w="0" w:type="auto"/>
        <w:tblLook w:val="04A0" w:firstRow="1" w:lastRow="0" w:firstColumn="1" w:lastColumn="0" w:noHBand="0" w:noVBand="1"/>
      </w:tblPr>
      <w:tblGrid>
        <w:gridCol w:w="9060"/>
      </w:tblGrid>
      <w:tr w:rsidR="001312B7" w:rsidRPr="005D0BE5" w14:paraId="13C9C848" w14:textId="77777777" w:rsidTr="001312B7">
        <w:tc>
          <w:tcPr>
            <w:tcW w:w="9062" w:type="dxa"/>
          </w:tcPr>
          <w:p w14:paraId="27E5D672" w14:textId="62C42001" w:rsidR="001312B7" w:rsidRPr="005D0BE5" w:rsidRDefault="001312B7" w:rsidP="006F08FB">
            <w:pPr>
              <w:spacing w:after="120"/>
              <w:rPr>
                <w:lang w:eastAsia="cs-CZ"/>
              </w:rPr>
            </w:pPr>
            <w:r w:rsidRPr="005D0BE5">
              <w:rPr>
                <w:lang w:eastAsia="cs-CZ"/>
              </w:rPr>
              <w:t xml:space="preserve">U projektu </w:t>
            </w:r>
            <w:r w:rsidRPr="002E17DF">
              <w:rPr>
                <w:b/>
                <w:bCs/>
              </w:rPr>
              <w:t>QK21010300</w:t>
            </w:r>
            <w:r w:rsidRPr="005D0BE5">
              <w:t xml:space="preserve"> bylo v </w:t>
            </w:r>
            <w:r w:rsidRPr="005D0BE5">
              <w:rPr>
                <w:lang w:eastAsia="cs-CZ"/>
              </w:rPr>
              <w:t xml:space="preserve">IS </w:t>
            </w:r>
            <w:proofErr w:type="spellStart"/>
            <w:r w:rsidRPr="005D0BE5">
              <w:rPr>
                <w:lang w:eastAsia="cs-CZ"/>
              </w:rPr>
              <w:t>VaVaI</w:t>
            </w:r>
            <w:proofErr w:type="spellEnd"/>
            <w:r w:rsidRPr="005D0BE5">
              <w:rPr>
                <w:lang w:eastAsia="cs-CZ"/>
              </w:rPr>
              <w:t xml:space="preserve"> evidováno celkem 19 výsledků, </w:t>
            </w:r>
            <w:bookmarkStart w:id="1" w:name="_Hlk215212385"/>
            <w:r w:rsidRPr="005D0BE5">
              <w:rPr>
                <w:lang w:eastAsia="cs-CZ"/>
              </w:rPr>
              <w:t xml:space="preserve">z nichž bylo </w:t>
            </w:r>
            <w:r w:rsidR="001D1E6F">
              <w:rPr>
                <w:lang w:eastAsia="cs-CZ"/>
              </w:rPr>
              <w:t>pět</w:t>
            </w:r>
            <w:r w:rsidRPr="005D0BE5">
              <w:rPr>
                <w:lang w:eastAsia="cs-CZ"/>
              </w:rPr>
              <w:t xml:space="preserve"> vykázáno duplicitně. </w:t>
            </w:r>
          </w:p>
          <w:p w14:paraId="376099B3" w14:textId="6435AA70" w:rsidR="001312B7" w:rsidRPr="005D0BE5" w:rsidRDefault="001312B7" w:rsidP="006F08FB">
            <w:pPr>
              <w:spacing w:after="120"/>
            </w:pPr>
            <w:r w:rsidRPr="005D0BE5">
              <w:t xml:space="preserve">U projektu </w:t>
            </w:r>
            <w:bookmarkEnd w:id="1"/>
            <w:r w:rsidRPr="002E17DF">
              <w:rPr>
                <w:b/>
                <w:bCs/>
              </w:rPr>
              <w:t>QK1910343</w:t>
            </w:r>
            <w:r w:rsidRPr="005D0BE5">
              <w:t xml:space="preserve"> bylo v IS </w:t>
            </w:r>
            <w:proofErr w:type="spellStart"/>
            <w:r w:rsidRPr="005D0BE5">
              <w:t>VaVaI</w:t>
            </w:r>
            <w:proofErr w:type="spellEnd"/>
            <w:r w:rsidRPr="005D0BE5">
              <w:t xml:space="preserve"> </w:t>
            </w:r>
            <w:r w:rsidR="007E5F8E">
              <w:t>evidováno celkem 84 výsledků, z toho</w:t>
            </w:r>
            <w:r w:rsidR="007E5F8E" w:rsidRPr="005D0BE5">
              <w:t xml:space="preserve"> </w:t>
            </w:r>
            <w:r w:rsidRPr="005D0BE5">
              <w:t xml:space="preserve">10 výsledků </w:t>
            </w:r>
            <w:r w:rsidR="007E5F8E">
              <w:t xml:space="preserve">bylo </w:t>
            </w:r>
            <w:r w:rsidR="007E5F8E" w:rsidRPr="005D0BE5">
              <w:t xml:space="preserve">přiřazeno </w:t>
            </w:r>
            <w:r w:rsidRPr="005D0BE5">
              <w:t xml:space="preserve">nejen k projektu QK1910343, ale také k jiným výzkumným aktivitám nebo projektům (jiná účelová podpora) a 13 výsledků projektu </w:t>
            </w:r>
            <w:r w:rsidR="004D63B9">
              <w:t xml:space="preserve">bylo </w:t>
            </w:r>
            <w:r w:rsidRPr="005D0BE5">
              <w:t>evidováno vícekrát (dvakrát nebo třikrát).</w:t>
            </w:r>
          </w:p>
          <w:p w14:paraId="7304A20D" w14:textId="5FB16C02" w:rsidR="001312B7" w:rsidRPr="005D0BE5" w:rsidRDefault="001312B7" w:rsidP="006F08FB">
            <w:r w:rsidRPr="005D0BE5">
              <w:t xml:space="preserve">U projektu </w:t>
            </w:r>
            <w:r w:rsidRPr="002E17DF">
              <w:rPr>
                <w:b/>
                <w:bCs/>
              </w:rPr>
              <w:t>QK21020245</w:t>
            </w:r>
            <w:r w:rsidRPr="005D0BE5">
              <w:t xml:space="preserve"> bylo v IS </w:t>
            </w:r>
            <w:proofErr w:type="spellStart"/>
            <w:r w:rsidRPr="005D0BE5">
              <w:t>VaVaI</w:t>
            </w:r>
            <w:proofErr w:type="spellEnd"/>
            <w:r w:rsidRPr="005D0BE5">
              <w:t xml:space="preserve"> evidováno </w:t>
            </w:r>
            <w:r w:rsidRPr="005D0BE5">
              <w:rPr>
                <w:color w:val="292929"/>
                <w:shd w:val="clear" w:color="auto" w:fill="FFFFFF"/>
              </w:rPr>
              <w:t>celkem 67 záznamů, kdy některé výsledky byly zveřejněny všemi třemi účastníky a tři výsledky zadal jeden účastník dvakrát</w:t>
            </w:r>
            <w:r w:rsidRPr="005D0BE5">
              <w:t>.</w:t>
            </w:r>
          </w:p>
        </w:tc>
      </w:tr>
    </w:tbl>
    <w:p w14:paraId="274DD78F" w14:textId="33E7D37E" w:rsidR="001312B7" w:rsidRDefault="00183F6E" w:rsidP="006F08FB">
      <w:pPr>
        <w:spacing w:before="120" w:after="120" w:line="240" w:lineRule="auto"/>
      </w:pPr>
      <w:r w:rsidRPr="001312B7">
        <w:t>To</w:t>
      </w:r>
      <w:r w:rsidR="006C61BE">
        <w:t xml:space="preserve"> </w:t>
      </w:r>
      <w:r w:rsidRPr="001312B7">
        <w:t>vedlo</w:t>
      </w:r>
      <w:r w:rsidR="006C61BE">
        <w:t xml:space="preserve"> </w:t>
      </w:r>
      <w:r w:rsidRPr="001312B7">
        <w:t>k</w:t>
      </w:r>
      <w:r w:rsidR="006C61BE">
        <w:t> </w:t>
      </w:r>
      <w:r w:rsidRPr="001312B7">
        <w:t xml:space="preserve">navýšení </w:t>
      </w:r>
      <w:r w:rsidR="003315B0">
        <w:t xml:space="preserve">celkového </w:t>
      </w:r>
      <w:r w:rsidRPr="001312B7">
        <w:t>počtu evidovaných výsledků</w:t>
      </w:r>
      <w:r w:rsidR="003F6A86">
        <w:t>.</w:t>
      </w:r>
      <w:r w:rsidRPr="00183F6E">
        <w:t xml:space="preserve"> Takovýto postup </w:t>
      </w:r>
      <w:r w:rsidR="00995C46" w:rsidRPr="00995C46">
        <w:t xml:space="preserve">není v souladu s předpokladem, </w:t>
      </w:r>
      <w:r w:rsidRPr="00183F6E">
        <w:t>že</w:t>
      </w:r>
      <w:r w:rsidR="006C61BE">
        <w:t xml:space="preserve"> </w:t>
      </w:r>
      <w:r w:rsidRPr="00183F6E">
        <w:t xml:space="preserve">každý záznam představuje unikátní výstup, a vede k efektu vícenásobného </w:t>
      </w:r>
      <w:r w:rsidRPr="00183F6E">
        <w:lastRenderedPageBreak/>
        <w:t>započítání. V</w:t>
      </w:r>
      <w:r w:rsidR="003F6A86">
        <w:t> </w:t>
      </w:r>
      <w:r w:rsidRPr="00183F6E">
        <w:t xml:space="preserve">důsledku toho </w:t>
      </w:r>
      <w:r w:rsidR="002B27CE">
        <w:t xml:space="preserve">jsou </w:t>
      </w:r>
      <w:r w:rsidRPr="00183F6E">
        <w:t xml:space="preserve">uměle navýšeny součty i odvozené ukazatele používané </w:t>
      </w:r>
      <w:r w:rsidRPr="00031C87">
        <w:t>při</w:t>
      </w:r>
      <w:r w:rsidR="004D63B9">
        <w:t xml:space="preserve"> </w:t>
      </w:r>
      <w:r w:rsidRPr="00031C87">
        <w:t xml:space="preserve">hodnocení výkonnosti a při podkladech pro rozhodování o institucionální podpoře v resortu </w:t>
      </w:r>
      <w:proofErr w:type="spellStart"/>
      <w:r w:rsidRPr="00031C87">
        <w:t>MZe</w:t>
      </w:r>
      <w:proofErr w:type="spellEnd"/>
      <w:r w:rsidRPr="00031C87">
        <w:t>.</w:t>
      </w:r>
    </w:p>
    <w:p w14:paraId="27212301" w14:textId="642D4AA6" w:rsidR="001F7C5E" w:rsidRPr="001F7C5E" w:rsidRDefault="007F7A4F" w:rsidP="006F08FB">
      <w:pPr>
        <w:spacing w:before="120" w:after="120" w:line="240" w:lineRule="auto"/>
      </w:pPr>
      <w:r w:rsidRPr="00031C87">
        <w:t>NKÚ provedl sumarizaci výsledků projektů Programu ZEMĚ</w:t>
      </w:r>
      <w:r w:rsidR="001F7C5E" w:rsidRPr="00031C87">
        <w:t xml:space="preserve"> (</w:t>
      </w:r>
      <w:r w:rsidR="0025648B">
        <w:t xml:space="preserve">ke dni </w:t>
      </w:r>
      <w:r w:rsidR="0025648B" w:rsidRPr="00BF035D">
        <w:t>21.</w:t>
      </w:r>
      <w:r w:rsidR="0025648B">
        <w:t xml:space="preserve"> </w:t>
      </w:r>
      <w:r w:rsidR="0025648B" w:rsidRPr="00BF035D">
        <w:t xml:space="preserve">1. 2026 </w:t>
      </w:r>
      <w:r w:rsidR="0025648B">
        <w:t xml:space="preserve">bylo evidováno </w:t>
      </w:r>
      <w:r w:rsidR="001F7C5E" w:rsidRPr="00031C87">
        <w:t>8 621 výsledků)</w:t>
      </w:r>
      <w:r w:rsidRPr="00031C87">
        <w:t>. Za účelem zjištění skutečného počtu výsledků očistil</w:t>
      </w:r>
      <w:r w:rsidR="004D63B9" w:rsidRPr="004D63B9">
        <w:t xml:space="preserve"> </w:t>
      </w:r>
      <w:r w:rsidR="004D63B9" w:rsidRPr="00031C87">
        <w:t>NKÚ</w:t>
      </w:r>
      <w:r w:rsidRPr="00031C87">
        <w:t xml:space="preserve"> databázi o</w:t>
      </w:r>
      <w:r w:rsidR="004D63B9">
        <w:t> </w:t>
      </w:r>
      <w:r w:rsidRPr="00031C87">
        <w:t>všechny multiplicity</w:t>
      </w:r>
      <w:r w:rsidRPr="00031C87">
        <w:rPr>
          <w:rStyle w:val="Znakapoznpodarou"/>
        </w:rPr>
        <w:footnoteReference w:id="42"/>
      </w:r>
      <w:r w:rsidR="001F7C5E" w:rsidRPr="00031C87">
        <w:t xml:space="preserve"> a zjistil rozdíl oproti veřejnosti vykazovaným hodnotám (7 508 výsledků). Rozdíl činí 1 113 výsledků, tj.</w:t>
      </w:r>
      <w:r w:rsidR="006C61BE">
        <w:t> </w:t>
      </w:r>
      <w:r w:rsidR="001F7C5E" w:rsidRPr="00031C87">
        <w:t>12,91</w:t>
      </w:r>
      <w:r w:rsidR="006C61BE">
        <w:t> </w:t>
      </w:r>
      <w:r w:rsidR="001F7C5E" w:rsidRPr="00031C87">
        <w:t>%.</w:t>
      </w:r>
      <w:r w:rsidR="00C26530" w:rsidRPr="00031C87">
        <w:t xml:space="preserve"> </w:t>
      </w:r>
      <w:r w:rsidR="0025648B" w:rsidRPr="00BF035D">
        <w:t>Největší objem představoval</w:t>
      </w:r>
      <w:r w:rsidR="0025648B">
        <w:t>y</w:t>
      </w:r>
      <w:r w:rsidR="0025648B" w:rsidRPr="00BF035D">
        <w:t xml:space="preserve"> </w:t>
      </w:r>
      <w:r w:rsidR="0025648B">
        <w:t xml:space="preserve">kategorie </w:t>
      </w:r>
      <w:r w:rsidR="00B0130D">
        <w:t>„</w:t>
      </w:r>
      <w:r w:rsidR="0025648B" w:rsidRPr="00BF035D">
        <w:t>recenzované odborné články</w:t>
      </w:r>
      <w:r w:rsidR="00B0130D">
        <w:t>“</w:t>
      </w:r>
      <w:r w:rsidR="0025648B">
        <w:t xml:space="preserve"> v počtu 3 388 a kategorie </w:t>
      </w:r>
      <w:r w:rsidR="00B0130D">
        <w:t>„</w:t>
      </w:r>
      <w:r w:rsidR="0025648B">
        <w:t>ostatní výsledky</w:t>
      </w:r>
      <w:r w:rsidR="00B0130D">
        <w:t>“</w:t>
      </w:r>
      <w:r w:rsidR="0025648B">
        <w:t xml:space="preserve"> v počtu 1</w:t>
      </w:r>
      <w:r w:rsidR="006C61BE">
        <w:t> </w:t>
      </w:r>
      <w:r w:rsidR="0025648B">
        <w:t xml:space="preserve">962. </w:t>
      </w:r>
      <w:r w:rsidR="00C26530" w:rsidRPr="00031C87">
        <w:t xml:space="preserve">Z očištěné databáze vyplývá, že 71,26 % všech výsledků připadá na </w:t>
      </w:r>
      <w:r w:rsidR="006F683E">
        <w:t>„</w:t>
      </w:r>
      <w:r w:rsidR="00C26530" w:rsidRPr="00031C87">
        <w:t>odborné články</w:t>
      </w:r>
      <w:r w:rsidR="006F683E">
        <w:t>“</w:t>
      </w:r>
      <w:r w:rsidR="0025648B" w:rsidRPr="001522BA">
        <w:rPr>
          <w:vertAlign w:val="superscript"/>
        </w:rPr>
        <w:footnoteReference w:id="43"/>
      </w:r>
      <w:r w:rsidR="00C26530" w:rsidRPr="00031C87">
        <w:t xml:space="preserve"> a </w:t>
      </w:r>
      <w:r w:rsidR="006F683E">
        <w:t>„</w:t>
      </w:r>
      <w:r w:rsidR="00C26530" w:rsidRPr="00031C87">
        <w:t>ostatní výsledky</w:t>
      </w:r>
      <w:r w:rsidR="006F683E">
        <w:t>“</w:t>
      </w:r>
      <w:r w:rsidR="00DE24D3">
        <w:t xml:space="preserve"> </w:t>
      </w:r>
      <w:r w:rsidR="0025648B">
        <w:t>(podrobněji viz</w:t>
      </w:r>
      <w:r w:rsidR="00DE24D3">
        <w:t> </w:t>
      </w:r>
      <w:r w:rsidR="0025648B">
        <w:t>příloha č. 1</w:t>
      </w:r>
      <w:r w:rsidR="004D63B9">
        <w:t xml:space="preserve"> tohoto kontrolního závěru</w:t>
      </w:r>
      <w:r w:rsidR="0025648B">
        <w:t>).</w:t>
      </w:r>
    </w:p>
    <w:p w14:paraId="3A9F3F81" w14:textId="2E18DCC1" w:rsidR="00694EAE" w:rsidRPr="00EA37FA" w:rsidRDefault="00694EAE" w:rsidP="006F08FB">
      <w:pPr>
        <w:spacing w:before="120" w:after="120" w:line="240" w:lineRule="auto"/>
        <w:rPr>
          <w:b/>
          <w:bCs/>
          <w:i/>
          <w:iCs/>
          <w:color w:val="2EB3A1"/>
        </w:rPr>
      </w:pPr>
      <w:r w:rsidRPr="00694EAE">
        <w:t>→</w:t>
      </w:r>
      <w:r w:rsidRPr="00694EAE">
        <w:tab/>
      </w:r>
      <w:r w:rsidR="00692AAA" w:rsidRPr="00692AAA">
        <w:rPr>
          <w:b/>
          <w:bCs/>
          <w:i/>
          <w:iCs/>
          <w:color w:val="2EB3A1"/>
        </w:rPr>
        <w:t xml:space="preserve">… </w:t>
      </w:r>
      <w:r w:rsidRPr="00621FE8">
        <w:rPr>
          <w:b/>
          <w:bCs/>
          <w:i/>
          <w:iCs/>
          <w:color w:val="2EB3A1"/>
        </w:rPr>
        <w:t>krom</w:t>
      </w:r>
      <w:r w:rsidR="00621FE8" w:rsidRPr="00621FE8">
        <w:rPr>
          <w:b/>
          <w:bCs/>
          <w:i/>
          <w:iCs/>
          <w:color w:val="2EB3A1"/>
        </w:rPr>
        <w:t>ě</w:t>
      </w:r>
      <w:r w:rsidRPr="00EA37FA">
        <w:rPr>
          <w:b/>
          <w:bCs/>
          <w:i/>
          <w:iCs/>
          <w:color w:val="2EB3A1"/>
        </w:rPr>
        <w:t xml:space="preserve"> multiplicit obsahuje i další nedostatky. </w:t>
      </w:r>
    </w:p>
    <w:p w14:paraId="451F4950" w14:textId="5941BAB0" w:rsidR="001312B7" w:rsidRDefault="00BA2A73" w:rsidP="005973B4">
      <w:pPr>
        <w:spacing w:before="120" w:after="120" w:line="240" w:lineRule="auto"/>
      </w:pPr>
      <w:r>
        <w:t xml:space="preserve">NKÚ v IS </w:t>
      </w:r>
      <w:proofErr w:type="spellStart"/>
      <w:r>
        <w:t>VaVaI</w:t>
      </w:r>
      <w:proofErr w:type="spellEnd"/>
      <w:r>
        <w:t xml:space="preserve"> kontrolou zjistil i další nedostatky</w:t>
      </w:r>
      <w:r w:rsidR="00621FE8">
        <w:t xml:space="preserve">, </w:t>
      </w:r>
      <w:r>
        <w:t xml:space="preserve">kdy příjemci podpory Programu ZEMĚ </w:t>
      </w:r>
      <w:r w:rsidR="00AF60B7">
        <w:t>nesprávně</w:t>
      </w:r>
      <w:r>
        <w:t xml:space="preserve"> vykazovali i výsledky, které se realizovaného projektu netýkaly</w:t>
      </w:r>
      <w:r w:rsidR="001623F9">
        <w:t xml:space="preserve">, </w:t>
      </w:r>
      <w:r w:rsidR="001623F9" w:rsidRPr="00CE2ACE">
        <w:t>což</w:t>
      </w:r>
      <w:r w:rsidR="00B310B9">
        <w:t xml:space="preserve"> </w:t>
      </w:r>
      <w:r w:rsidR="001623F9" w:rsidRPr="00CE2ACE">
        <w:t xml:space="preserve">dokládá příklad č. </w:t>
      </w:r>
      <w:r w:rsidR="00E965AD">
        <w:t>5</w:t>
      </w:r>
      <w:r w:rsidR="001623F9" w:rsidRPr="00CE2ACE">
        <w:t>.</w:t>
      </w:r>
    </w:p>
    <w:tbl>
      <w:tblPr>
        <w:tblStyle w:val="Mkatabulky"/>
        <w:tblpPr w:leftFromText="141" w:rightFromText="141" w:vertAnchor="text" w:horzAnchor="margin" w:tblpY="306"/>
        <w:tblW w:w="0" w:type="auto"/>
        <w:tblLook w:val="04A0" w:firstRow="1" w:lastRow="0" w:firstColumn="1" w:lastColumn="0" w:noHBand="0" w:noVBand="1"/>
      </w:tblPr>
      <w:tblGrid>
        <w:gridCol w:w="9060"/>
      </w:tblGrid>
      <w:tr w:rsidR="00E774E6" w:rsidRPr="001623F9" w14:paraId="2410FED5" w14:textId="77777777" w:rsidTr="00E774E6">
        <w:trPr>
          <w:trHeight w:val="2238"/>
        </w:trPr>
        <w:tc>
          <w:tcPr>
            <w:tcW w:w="9060" w:type="dxa"/>
          </w:tcPr>
          <w:p w14:paraId="5DAC8A3E" w14:textId="77777777" w:rsidR="00E774E6" w:rsidRDefault="00E774E6" w:rsidP="00E774E6">
            <w:pPr>
              <w:spacing w:after="120"/>
            </w:pPr>
            <w:r w:rsidRPr="001623F9">
              <w:t xml:space="preserve">NKÚ ověřením výstupů projektu </w:t>
            </w:r>
            <w:r w:rsidRPr="002E17DF">
              <w:rPr>
                <w:rFonts w:cstheme="minorBidi"/>
                <w:b/>
                <w:bCs/>
              </w:rPr>
              <w:t>QK1910231</w:t>
            </w:r>
            <w:r w:rsidRPr="001623F9">
              <w:rPr>
                <w:rFonts w:cstheme="minorBidi"/>
              </w:rPr>
              <w:t xml:space="preserve"> zjistil, že odborný </w:t>
            </w:r>
            <w:r w:rsidRPr="001623F9">
              <w:rPr>
                <w:rFonts w:hint="eastAsia"/>
              </w:rPr>
              <w:t>č</w:t>
            </w:r>
            <w:r w:rsidRPr="001623F9">
              <w:t>l</w:t>
            </w:r>
            <w:r w:rsidRPr="001623F9">
              <w:rPr>
                <w:rFonts w:hint="eastAsia"/>
              </w:rPr>
              <w:t>á</w:t>
            </w:r>
            <w:r w:rsidRPr="001623F9">
              <w:t>nek publikovan</w:t>
            </w:r>
            <w:r w:rsidRPr="001623F9">
              <w:rPr>
                <w:rFonts w:hint="eastAsia"/>
              </w:rPr>
              <w:t>ý</w:t>
            </w:r>
            <w:r w:rsidRPr="001623F9">
              <w:t xml:space="preserve"> v</w:t>
            </w:r>
            <w:r>
              <w:t> </w:t>
            </w:r>
            <w:r w:rsidRPr="001623F9">
              <w:t>impaktovan</w:t>
            </w:r>
            <w:r w:rsidRPr="001623F9">
              <w:rPr>
                <w:rFonts w:hint="eastAsia"/>
              </w:rPr>
              <w:t>é</w:t>
            </w:r>
            <w:r w:rsidRPr="001623F9">
              <w:t xml:space="preserve">m </w:t>
            </w:r>
            <w:r w:rsidRPr="001623F9">
              <w:rPr>
                <w:rFonts w:hint="eastAsia"/>
              </w:rPr>
              <w:t>č</w:t>
            </w:r>
            <w:r w:rsidRPr="001623F9">
              <w:t>asopise na za</w:t>
            </w:r>
            <w:r w:rsidRPr="001623F9">
              <w:rPr>
                <w:rFonts w:hint="eastAsia"/>
              </w:rPr>
              <w:t>čá</w:t>
            </w:r>
            <w:r w:rsidRPr="001623F9">
              <w:t>tku prvn</w:t>
            </w:r>
            <w:r w:rsidRPr="001623F9">
              <w:rPr>
                <w:rFonts w:hint="eastAsia"/>
              </w:rPr>
              <w:t>í</w:t>
            </w:r>
            <w:r w:rsidRPr="001623F9">
              <w:t xml:space="preserve">ho roku </w:t>
            </w:r>
            <w:r w:rsidRPr="001623F9">
              <w:rPr>
                <w:rFonts w:hint="eastAsia"/>
              </w:rPr>
              <w:t>ř</w:t>
            </w:r>
            <w:r w:rsidRPr="001623F9">
              <w:t>e</w:t>
            </w:r>
            <w:r w:rsidRPr="001623F9">
              <w:rPr>
                <w:rFonts w:hint="eastAsia"/>
              </w:rPr>
              <w:t>š</w:t>
            </w:r>
            <w:r w:rsidRPr="001623F9">
              <w:t>en</w:t>
            </w:r>
            <w:r w:rsidRPr="001623F9">
              <w:rPr>
                <w:rFonts w:hint="eastAsia"/>
              </w:rPr>
              <w:t>í</w:t>
            </w:r>
            <w:r w:rsidRPr="001623F9">
              <w:t xml:space="preserve"> (24. 1. 2019) s názvem „</w:t>
            </w:r>
            <w:r w:rsidRPr="00621FE8">
              <w:rPr>
                <w:i/>
                <w:iCs/>
                <w:color w:val="292929"/>
                <w:lang w:eastAsia="cs-CZ"/>
              </w:rPr>
              <w:t>Aktuální trendy druhové identifikace rybího masa pomocí molekulárně-biologických metod</w:t>
            </w:r>
            <w:r w:rsidRPr="001623F9">
              <w:rPr>
                <w:color w:val="292929"/>
                <w:lang w:eastAsia="cs-CZ"/>
              </w:rPr>
              <w:t xml:space="preserve">“ </w:t>
            </w:r>
            <w:r w:rsidRPr="001623F9">
              <w:t xml:space="preserve">nebyl </w:t>
            </w:r>
            <w:proofErr w:type="spellStart"/>
            <w:r w:rsidRPr="001623F9">
              <w:t>MZe</w:t>
            </w:r>
            <w:proofErr w:type="spellEnd"/>
            <w:r w:rsidRPr="001623F9">
              <w:t xml:space="preserve"> uzn</w:t>
            </w:r>
            <w:r w:rsidRPr="001623F9">
              <w:rPr>
                <w:rFonts w:hint="eastAsia"/>
              </w:rPr>
              <w:t>á</w:t>
            </w:r>
            <w:r w:rsidRPr="001623F9">
              <w:t>n do v</w:t>
            </w:r>
            <w:r w:rsidRPr="001623F9">
              <w:rPr>
                <w:rFonts w:hint="eastAsia"/>
              </w:rPr>
              <w:t>ý</w:t>
            </w:r>
            <w:r w:rsidRPr="001623F9">
              <w:t>sledk</w:t>
            </w:r>
            <w:r w:rsidRPr="001623F9">
              <w:rPr>
                <w:rFonts w:hint="eastAsia"/>
              </w:rPr>
              <w:t>ů</w:t>
            </w:r>
            <w:r w:rsidRPr="001623F9">
              <w:t xml:space="preserve"> projektu, jelikož jeho p</w:t>
            </w:r>
            <w:r w:rsidRPr="001623F9">
              <w:rPr>
                <w:rFonts w:hint="eastAsia"/>
              </w:rPr>
              <w:t>ří</w:t>
            </w:r>
            <w:r w:rsidRPr="001623F9">
              <w:t>prava zapo</w:t>
            </w:r>
            <w:r w:rsidRPr="001623F9">
              <w:rPr>
                <w:rFonts w:hint="eastAsia"/>
              </w:rPr>
              <w:t>č</w:t>
            </w:r>
            <w:r w:rsidRPr="001623F9">
              <w:t>ala již p</w:t>
            </w:r>
            <w:r w:rsidRPr="001623F9">
              <w:rPr>
                <w:rFonts w:hint="eastAsia"/>
              </w:rPr>
              <w:t>ř</w:t>
            </w:r>
            <w:r w:rsidRPr="001623F9">
              <w:t>ed za</w:t>
            </w:r>
            <w:r w:rsidRPr="001623F9">
              <w:rPr>
                <w:rFonts w:hint="eastAsia"/>
              </w:rPr>
              <w:t>čá</w:t>
            </w:r>
            <w:r w:rsidRPr="001623F9">
              <w:t xml:space="preserve">tkem projektu. Přesto byl tento článek uveden </w:t>
            </w:r>
            <w:r>
              <w:t xml:space="preserve">v IS </w:t>
            </w:r>
            <w:proofErr w:type="spellStart"/>
            <w:r>
              <w:t>VaVaI</w:t>
            </w:r>
            <w:proofErr w:type="spellEnd"/>
            <w:r>
              <w:t xml:space="preserve"> </w:t>
            </w:r>
            <w:r w:rsidRPr="001623F9">
              <w:t>ve</w:t>
            </w:r>
            <w:r>
              <w:t> </w:t>
            </w:r>
            <w:r w:rsidRPr="001623F9">
              <w:t>výsledcích projektu.</w:t>
            </w:r>
          </w:p>
          <w:p w14:paraId="3F406289" w14:textId="77777777" w:rsidR="00E774E6" w:rsidRPr="001623F9" w:rsidRDefault="00E774E6" w:rsidP="00E774E6">
            <w:r>
              <w:t xml:space="preserve">U téhož projektu příjemce podpory vykázal ve výsledcích také funkční vzorek, který však byl výsledkem řešení jiného projektu. </w:t>
            </w:r>
            <w:proofErr w:type="spellStart"/>
            <w:r>
              <w:t>MZe</w:t>
            </w:r>
            <w:proofErr w:type="spellEnd"/>
            <w:r>
              <w:t xml:space="preserve"> tuto chybu nezjistilo.</w:t>
            </w:r>
          </w:p>
        </w:tc>
      </w:tr>
    </w:tbl>
    <w:p w14:paraId="371EB137" w14:textId="7C240FA7" w:rsidR="00E774E6" w:rsidRPr="00265510" w:rsidRDefault="00E774E6" w:rsidP="00E774E6">
      <w:pPr>
        <w:spacing w:after="0" w:line="240" w:lineRule="auto"/>
        <w:rPr>
          <w:b/>
          <w:bCs/>
        </w:rPr>
      </w:pPr>
      <w:r w:rsidRPr="00265510">
        <w:rPr>
          <w:b/>
          <w:bCs/>
        </w:rPr>
        <w:t xml:space="preserve">Příklad č. </w:t>
      </w:r>
      <w:r>
        <w:rPr>
          <w:b/>
          <w:bCs/>
        </w:rPr>
        <w:t>5</w:t>
      </w:r>
    </w:p>
    <w:p w14:paraId="7E658679" w14:textId="64CCE39B" w:rsidR="003F2201" w:rsidRDefault="003F2201" w:rsidP="006F08FB">
      <w:pPr>
        <w:spacing w:before="120" w:after="120" w:line="240" w:lineRule="auto"/>
      </w:pPr>
      <w:r w:rsidRPr="003F2201">
        <w:rPr>
          <w:rFonts w:cs="Calibri"/>
        </w:rPr>
        <w:t>Výsledky výzkumu a vývoje v ČR jsou evidovány ve dvou informačních systémech, krom</w:t>
      </w:r>
      <w:r w:rsidR="00226644">
        <w:rPr>
          <w:rFonts w:cs="Calibri"/>
        </w:rPr>
        <w:t>ě</w:t>
      </w:r>
      <w:r w:rsidRPr="003F2201">
        <w:rPr>
          <w:rFonts w:cs="Calibri"/>
        </w:rPr>
        <w:t xml:space="preserve"> IS</w:t>
      </w:r>
      <w:r w:rsidR="00BD7719">
        <w:rPr>
          <w:rFonts w:cs="Calibri"/>
        </w:rPr>
        <w:t> </w:t>
      </w:r>
      <w:proofErr w:type="spellStart"/>
      <w:r w:rsidRPr="003F2201">
        <w:rPr>
          <w:rFonts w:cs="Calibri"/>
        </w:rPr>
        <w:t>VaVaI</w:t>
      </w:r>
      <w:proofErr w:type="spellEnd"/>
      <w:r w:rsidRPr="003F2201">
        <w:rPr>
          <w:rFonts w:cs="Calibri"/>
        </w:rPr>
        <w:t xml:space="preserve"> také v IS </w:t>
      </w:r>
      <w:proofErr w:type="spellStart"/>
      <w:r w:rsidRPr="003F2201">
        <w:rPr>
          <w:rFonts w:cs="Calibri"/>
        </w:rPr>
        <w:t>Starfos</w:t>
      </w:r>
      <w:proofErr w:type="spellEnd"/>
      <w:r w:rsidR="00E814E8">
        <w:rPr>
          <w:rStyle w:val="Znakapoznpodarou"/>
          <w:rFonts w:cs="Calibri"/>
        </w:rPr>
        <w:footnoteReference w:id="44"/>
      </w:r>
      <w:r w:rsidRPr="003F2201">
        <w:rPr>
          <w:rFonts w:cs="Calibri"/>
        </w:rPr>
        <w:t xml:space="preserve">, který provozuje </w:t>
      </w:r>
      <w:r w:rsidR="00444CDB">
        <w:rPr>
          <w:rFonts w:cs="Calibri"/>
        </w:rPr>
        <w:t>TA</w:t>
      </w:r>
      <w:r w:rsidRPr="003F2201">
        <w:rPr>
          <w:rFonts w:cs="Calibri"/>
        </w:rPr>
        <w:t xml:space="preserve">ČR. </w:t>
      </w:r>
      <w:r w:rsidRPr="003F2201">
        <w:t>NKÚ zjistil, že výstupy</w:t>
      </w:r>
      <w:r>
        <w:t xml:space="preserve"> obou</w:t>
      </w:r>
      <w:r w:rsidRPr="003F2201">
        <w:t xml:space="preserve"> informačních systémů jsou rozdílné a</w:t>
      </w:r>
      <w:r w:rsidR="00631542">
        <w:t> </w:t>
      </w:r>
      <w:r w:rsidRPr="003F2201">
        <w:t>uvádějí rozdílné hodnoty</w:t>
      </w:r>
      <w:r>
        <w:t xml:space="preserve">, </w:t>
      </w:r>
      <w:r w:rsidRPr="00CE2ACE">
        <w:t xml:space="preserve">což dokládá příklad č. </w:t>
      </w:r>
      <w:r w:rsidR="00E965AD">
        <w:t>6</w:t>
      </w:r>
      <w:r w:rsidRPr="00CE2ACE">
        <w:t>.</w:t>
      </w:r>
    </w:p>
    <w:p w14:paraId="17E4DB8D" w14:textId="19CE6922" w:rsidR="003F2201" w:rsidRPr="00265510" w:rsidRDefault="003F2201" w:rsidP="006F08FB">
      <w:pPr>
        <w:spacing w:after="0" w:line="240" w:lineRule="auto"/>
        <w:rPr>
          <w:b/>
          <w:bCs/>
        </w:rPr>
      </w:pPr>
      <w:r w:rsidRPr="00265510">
        <w:rPr>
          <w:b/>
          <w:bCs/>
        </w:rPr>
        <w:t xml:space="preserve">Příklad č. </w:t>
      </w:r>
      <w:r w:rsidR="00E965AD">
        <w:rPr>
          <w:b/>
          <w:bCs/>
        </w:rPr>
        <w:t>6</w:t>
      </w:r>
    </w:p>
    <w:tbl>
      <w:tblPr>
        <w:tblStyle w:val="Mkatabulky"/>
        <w:tblW w:w="0" w:type="auto"/>
        <w:tblLook w:val="04A0" w:firstRow="1" w:lastRow="0" w:firstColumn="1" w:lastColumn="0" w:noHBand="0" w:noVBand="1"/>
      </w:tblPr>
      <w:tblGrid>
        <w:gridCol w:w="9060"/>
      </w:tblGrid>
      <w:tr w:rsidR="003F2201" w14:paraId="48D25C92" w14:textId="77777777" w:rsidTr="003F2201">
        <w:tc>
          <w:tcPr>
            <w:tcW w:w="9062" w:type="dxa"/>
          </w:tcPr>
          <w:p w14:paraId="46391F30" w14:textId="7B03705A" w:rsidR="003F2201" w:rsidRDefault="003F2201" w:rsidP="006F08FB">
            <w:pPr>
              <w:spacing w:after="120"/>
              <w:rPr>
                <w:rFonts w:cs="Calibri"/>
              </w:rPr>
            </w:pPr>
            <w:r>
              <w:rPr>
                <w:rFonts w:cs="Calibri"/>
              </w:rPr>
              <w:t xml:space="preserve">U projektu </w:t>
            </w:r>
            <w:r w:rsidRPr="002E17DF">
              <w:rPr>
                <w:rFonts w:cs="Calibri"/>
                <w:b/>
                <w:bCs/>
              </w:rPr>
              <w:t>QK1910103</w:t>
            </w:r>
            <w:r w:rsidRPr="003F2201">
              <w:rPr>
                <w:rFonts w:cs="Calibri"/>
              </w:rPr>
              <w:t xml:space="preserve"> je v IS </w:t>
            </w:r>
            <w:proofErr w:type="spellStart"/>
            <w:r w:rsidRPr="003F2201">
              <w:rPr>
                <w:rFonts w:cs="Calibri"/>
              </w:rPr>
              <w:t>VaVaI</w:t>
            </w:r>
            <w:proofErr w:type="spellEnd"/>
            <w:r w:rsidRPr="003F2201">
              <w:rPr>
                <w:rFonts w:cs="Calibri"/>
              </w:rPr>
              <w:t xml:space="preserve"> evidováno 62 výsledků, </w:t>
            </w:r>
            <w:r w:rsidR="00327571">
              <w:rPr>
                <w:rFonts w:cs="Calibri"/>
              </w:rPr>
              <w:t xml:space="preserve">v </w:t>
            </w:r>
            <w:r w:rsidRPr="003F2201">
              <w:rPr>
                <w:rFonts w:cs="Calibri"/>
              </w:rPr>
              <w:t xml:space="preserve">IS </w:t>
            </w:r>
            <w:proofErr w:type="spellStart"/>
            <w:r w:rsidRPr="003F2201">
              <w:rPr>
                <w:rFonts w:cs="Calibri"/>
              </w:rPr>
              <w:t>Starfos</w:t>
            </w:r>
            <w:proofErr w:type="spellEnd"/>
            <w:r w:rsidRPr="003F2201">
              <w:rPr>
                <w:rFonts w:cs="Calibri"/>
              </w:rPr>
              <w:t xml:space="preserve"> 43 výsledků</w:t>
            </w:r>
            <w:r w:rsidR="00327571">
              <w:rPr>
                <w:rFonts w:cs="Calibri"/>
              </w:rPr>
              <w:t>.</w:t>
            </w:r>
          </w:p>
          <w:p w14:paraId="3CA7B3C9" w14:textId="74F5E350" w:rsidR="003F2201" w:rsidRDefault="003F2201" w:rsidP="006F08FB">
            <w:pPr>
              <w:spacing w:before="120" w:after="120"/>
              <w:rPr>
                <w:rFonts w:cs="Calibri"/>
              </w:rPr>
            </w:pPr>
            <w:r>
              <w:rPr>
                <w:rFonts w:cs="Calibri"/>
              </w:rPr>
              <w:t xml:space="preserve">U projektu </w:t>
            </w:r>
            <w:r w:rsidRPr="002E17DF">
              <w:rPr>
                <w:rFonts w:cs="Calibri"/>
                <w:b/>
                <w:bCs/>
              </w:rPr>
              <w:t>QK1910343</w:t>
            </w:r>
            <w:r w:rsidRPr="003F2201">
              <w:rPr>
                <w:rFonts w:cs="Calibri"/>
              </w:rPr>
              <w:t xml:space="preserve"> je v IS </w:t>
            </w:r>
            <w:proofErr w:type="spellStart"/>
            <w:r w:rsidRPr="003F2201">
              <w:rPr>
                <w:rFonts w:cs="Calibri"/>
              </w:rPr>
              <w:t>VaVaI</w:t>
            </w:r>
            <w:proofErr w:type="spellEnd"/>
            <w:r w:rsidRPr="003F2201">
              <w:rPr>
                <w:rFonts w:cs="Calibri"/>
              </w:rPr>
              <w:t xml:space="preserve"> evidováno 84 výsledků, </w:t>
            </w:r>
            <w:r w:rsidR="00327571">
              <w:rPr>
                <w:rFonts w:cs="Calibri"/>
              </w:rPr>
              <w:t xml:space="preserve">v </w:t>
            </w:r>
            <w:r w:rsidRPr="003F2201">
              <w:rPr>
                <w:rFonts w:cs="Calibri"/>
              </w:rPr>
              <w:t xml:space="preserve">IS </w:t>
            </w:r>
            <w:proofErr w:type="spellStart"/>
            <w:r w:rsidRPr="003F2201">
              <w:rPr>
                <w:rFonts w:cs="Calibri"/>
              </w:rPr>
              <w:t>Starfos</w:t>
            </w:r>
            <w:proofErr w:type="spellEnd"/>
            <w:r w:rsidRPr="003F2201">
              <w:rPr>
                <w:rFonts w:cs="Calibri"/>
              </w:rPr>
              <w:t xml:space="preserve"> 65 výsledků</w:t>
            </w:r>
            <w:r w:rsidR="00327571">
              <w:rPr>
                <w:rFonts w:cs="Calibri"/>
              </w:rPr>
              <w:t>.</w:t>
            </w:r>
          </w:p>
          <w:p w14:paraId="0B369A83" w14:textId="6D6F31A6" w:rsidR="003F2201" w:rsidRPr="003F2201" w:rsidRDefault="003F2201" w:rsidP="006F08FB">
            <w:pPr>
              <w:spacing w:before="120"/>
              <w:rPr>
                <w:rFonts w:cs="Calibri"/>
              </w:rPr>
            </w:pPr>
            <w:r>
              <w:rPr>
                <w:rFonts w:cs="Calibri"/>
              </w:rPr>
              <w:t xml:space="preserve">U projektu </w:t>
            </w:r>
            <w:r w:rsidRPr="002E17DF">
              <w:rPr>
                <w:rFonts w:cs="Calibri"/>
                <w:b/>
                <w:bCs/>
              </w:rPr>
              <w:t>QK1910270</w:t>
            </w:r>
            <w:r w:rsidRPr="003F2201">
              <w:rPr>
                <w:rFonts w:cs="Calibri"/>
              </w:rPr>
              <w:t xml:space="preserve"> je v IS </w:t>
            </w:r>
            <w:proofErr w:type="spellStart"/>
            <w:r w:rsidRPr="003F2201">
              <w:rPr>
                <w:rFonts w:cs="Calibri"/>
              </w:rPr>
              <w:t>VaVaI</w:t>
            </w:r>
            <w:proofErr w:type="spellEnd"/>
            <w:r w:rsidRPr="003F2201">
              <w:rPr>
                <w:rFonts w:cs="Calibri"/>
              </w:rPr>
              <w:t xml:space="preserve"> evidováno 53 výsledků. </w:t>
            </w:r>
            <w:r w:rsidR="00813C2B">
              <w:rPr>
                <w:rFonts w:cs="Calibri"/>
              </w:rPr>
              <w:t xml:space="preserve">V </w:t>
            </w:r>
            <w:r w:rsidRPr="003F2201">
              <w:rPr>
                <w:rFonts w:cs="Calibri"/>
              </w:rPr>
              <w:t xml:space="preserve">IS </w:t>
            </w:r>
            <w:proofErr w:type="spellStart"/>
            <w:r w:rsidRPr="003F2201">
              <w:rPr>
                <w:rFonts w:cs="Calibri"/>
              </w:rPr>
              <w:t>Starfos</w:t>
            </w:r>
            <w:proofErr w:type="spellEnd"/>
            <w:r w:rsidRPr="003F2201">
              <w:rPr>
                <w:rFonts w:cs="Calibri"/>
              </w:rPr>
              <w:t xml:space="preserve"> </w:t>
            </w:r>
            <w:r w:rsidR="00813C2B">
              <w:rPr>
                <w:rFonts w:cs="Calibri"/>
              </w:rPr>
              <w:t>pak</w:t>
            </w:r>
            <w:r w:rsidRPr="003F2201">
              <w:rPr>
                <w:rFonts w:cs="Calibri"/>
              </w:rPr>
              <w:t xml:space="preserve"> 42 výsledků, mimo jiné i na výsledek</w:t>
            </w:r>
            <w:r w:rsidR="00B310B9">
              <w:rPr>
                <w:rFonts w:cs="Calibri"/>
              </w:rPr>
              <w:t>–článek</w:t>
            </w:r>
            <w:r w:rsidRPr="003F2201">
              <w:rPr>
                <w:rFonts w:cs="Calibri"/>
              </w:rPr>
              <w:t xml:space="preserve"> </w:t>
            </w:r>
            <w:r w:rsidRPr="00F37EEB">
              <w:rPr>
                <w:rFonts w:cs="Calibri"/>
                <w:i/>
                <w:iCs/>
              </w:rPr>
              <w:t>Ochrana brambor proti mandelince bramborové</w:t>
            </w:r>
            <w:r w:rsidRPr="003F2201">
              <w:rPr>
                <w:rFonts w:cs="Calibri"/>
              </w:rPr>
              <w:t>, který byl již uplatněn jako výsledek výzkumu v roce 2010</w:t>
            </w:r>
            <w:r w:rsidRPr="003F2201">
              <w:rPr>
                <w:rStyle w:val="Znakapoznpodarou"/>
                <w:rFonts w:cs="Calibri"/>
              </w:rPr>
              <w:footnoteReference w:id="45"/>
            </w:r>
            <w:r w:rsidRPr="003F2201">
              <w:rPr>
                <w:rFonts w:cs="Calibri"/>
              </w:rPr>
              <w:t xml:space="preserve">, tj. </w:t>
            </w:r>
            <w:r w:rsidR="00B310B9">
              <w:rPr>
                <w:rFonts w:cs="Calibri"/>
              </w:rPr>
              <w:t>sedm</w:t>
            </w:r>
            <w:r w:rsidRPr="003F2201">
              <w:rPr>
                <w:rFonts w:cs="Calibri"/>
              </w:rPr>
              <w:t xml:space="preserve"> let před zahájením </w:t>
            </w:r>
            <w:r w:rsidR="00326A67">
              <w:rPr>
                <w:rFonts w:cs="Calibri"/>
              </w:rPr>
              <w:t>P</w:t>
            </w:r>
            <w:r w:rsidRPr="003F2201">
              <w:rPr>
                <w:rFonts w:cs="Calibri"/>
              </w:rPr>
              <w:t>rogramu ZEMĚ (a</w:t>
            </w:r>
            <w:r w:rsidR="006C61BE">
              <w:rPr>
                <w:rFonts w:cs="Calibri"/>
              </w:rPr>
              <w:t> </w:t>
            </w:r>
            <w:r w:rsidR="00B310B9">
              <w:rPr>
                <w:rFonts w:cs="Calibri"/>
              </w:rPr>
              <w:t>devět</w:t>
            </w:r>
            <w:r w:rsidR="006C61BE">
              <w:rPr>
                <w:rFonts w:cs="Calibri"/>
              </w:rPr>
              <w:t> </w:t>
            </w:r>
            <w:r w:rsidRPr="003F2201">
              <w:rPr>
                <w:rFonts w:cs="Calibri"/>
              </w:rPr>
              <w:t>let před zahájením projektu QK1910270). Ve výpisu výsledků projektu QK1910270 v</w:t>
            </w:r>
            <w:r w:rsidR="006C61BE">
              <w:rPr>
                <w:rFonts w:cs="Calibri"/>
              </w:rPr>
              <w:t> </w:t>
            </w:r>
            <w:r w:rsidRPr="003F2201">
              <w:rPr>
                <w:rFonts w:cs="Calibri"/>
              </w:rPr>
              <w:t>IS</w:t>
            </w:r>
            <w:r w:rsidR="006C61BE">
              <w:rPr>
                <w:rFonts w:cs="Calibri"/>
              </w:rPr>
              <w:t> </w:t>
            </w:r>
            <w:proofErr w:type="spellStart"/>
            <w:r w:rsidRPr="003F2201">
              <w:rPr>
                <w:rFonts w:cs="Calibri"/>
              </w:rPr>
              <w:t>VaVaI</w:t>
            </w:r>
            <w:proofErr w:type="spellEnd"/>
            <w:r w:rsidRPr="003F2201">
              <w:rPr>
                <w:rFonts w:cs="Calibri"/>
              </w:rPr>
              <w:t xml:space="preserve"> tento výsledek uveden není.</w:t>
            </w:r>
          </w:p>
        </w:tc>
      </w:tr>
    </w:tbl>
    <w:p w14:paraId="0E736CB9" w14:textId="5F92BC6B" w:rsidR="00C02E96" w:rsidRPr="00EA37FA" w:rsidRDefault="00C02E96" w:rsidP="006F08FB">
      <w:pPr>
        <w:spacing w:before="120" w:after="120" w:line="240" w:lineRule="auto"/>
        <w:rPr>
          <w:b/>
          <w:bCs/>
          <w:i/>
          <w:iCs/>
          <w:color w:val="2EB3A1"/>
        </w:rPr>
      </w:pPr>
      <w:r w:rsidRPr="00EA37FA">
        <w:rPr>
          <w:b/>
          <w:bCs/>
          <w:i/>
          <w:iCs/>
          <w:color w:val="2EB3A1"/>
        </w:rPr>
        <w:t>→</w:t>
      </w:r>
      <w:r w:rsidRPr="00EA37FA">
        <w:rPr>
          <w:b/>
          <w:bCs/>
          <w:i/>
          <w:iCs/>
          <w:color w:val="2EB3A1"/>
        </w:rPr>
        <w:tab/>
      </w:r>
      <w:proofErr w:type="spellStart"/>
      <w:r>
        <w:rPr>
          <w:b/>
          <w:bCs/>
          <w:i/>
          <w:iCs/>
          <w:color w:val="2EB3A1"/>
        </w:rPr>
        <w:t>MZe</w:t>
      </w:r>
      <w:proofErr w:type="spellEnd"/>
      <w:r>
        <w:rPr>
          <w:b/>
          <w:bCs/>
          <w:i/>
          <w:iCs/>
          <w:color w:val="2EB3A1"/>
        </w:rPr>
        <w:t xml:space="preserve"> nedostatečně ověřilo způsobilost výdajů v návrzích projektů</w:t>
      </w:r>
      <w:r w:rsidR="00BA189C">
        <w:rPr>
          <w:b/>
          <w:bCs/>
          <w:i/>
          <w:iCs/>
          <w:color w:val="2EB3A1"/>
        </w:rPr>
        <w:t>.</w:t>
      </w:r>
    </w:p>
    <w:p w14:paraId="7D1EA2FC" w14:textId="448339D5" w:rsidR="00C02E96" w:rsidRDefault="00C02E96" w:rsidP="006F08FB">
      <w:pPr>
        <w:spacing w:before="120" w:after="120" w:line="240" w:lineRule="auto"/>
      </w:pPr>
      <w:proofErr w:type="spellStart"/>
      <w:r>
        <w:lastRenderedPageBreak/>
        <w:t>MZe</w:t>
      </w:r>
      <w:proofErr w:type="spellEnd"/>
      <w:r>
        <w:t xml:space="preserve"> v Programu ZEMĚ definovalo způsobilé výdaje jako p</w:t>
      </w:r>
      <w:r w:rsidRPr="0049774A">
        <w:t>římé náklady projektu (</w:t>
      </w:r>
      <w:r>
        <w:t>např.</w:t>
      </w:r>
      <w:r w:rsidRPr="0049774A">
        <w:t xml:space="preserve"> mzdy projektového týmu, materiál či subdodávky</w:t>
      </w:r>
      <w:r>
        <w:t>) a n</w:t>
      </w:r>
      <w:r w:rsidRPr="0049774A">
        <w:t>epřímé náklady (</w:t>
      </w:r>
      <w:r>
        <w:t>např.</w:t>
      </w:r>
      <w:r w:rsidRPr="0049774A">
        <w:t xml:space="preserve"> provozní výdaje </w:t>
      </w:r>
      <w:r>
        <w:t>jako</w:t>
      </w:r>
      <w:r w:rsidRPr="0049774A">
        <w:t xml:space="preserve"> energie, </w:t>
      </w:r>
      <w:r w:rsidR="007C7D33">
        <w:t xml:space="preserve">vedení </w:t>
      </w:r>
      <w:r w:rsidRPr="0049774A">
        <w:t>účetnictví)</w:t>
      </w:r>
      <w:r>
        <w:t xml:space="preserve">. </w:t>
      </w:r>
      <w:r w:rsidRPr="00E92B9B">
        <w:t xml:space="preserve">Nepřímé náklady vztahující se k projektu </w:t>
      </w:r>
      <w:r>
        <w:t>byly</w:t>
      </w:r>
      <w:r w:rsidRPr="00E92B9B">
        <w:t xml:space="preserve"> vykazovány na</w:t>
      </w:r>
      <w:r w:rsidR="00B44777">
        <w:t xml:space="preserve"> </w:t>
      </w:r>
      <w:r w:rsidRPr="00E92B9B">
        <w:t>základě pevné sazby v maximální výši 20</w:t>
      </w:r>
      <w:r>
        <w:t>/25</w:t>
      </w:r>
      <w:r w:rsidRPr="00E92B9B">
        <w:t xml:space="preserve"> % z celkových nákladů</w:t>
      </w:r>
      <w:r>
        <w:t xml:space="preserve"> dle roku veřejné soutěže.</w:t>
      </w:r>
    </w:p>
    <w:p w14:paraId="1B5F9D14" w14:textId="34407754" w:rsidR="00C02E96" w:rsidRDefault="00BA189C" w:rsidP="006F08FB">
      <w:pPr>
        <w:spacing w:after="120" w:line="240" w:lineRule="auto"/>
      </w:pPr>
      <w:r>
        <w:t>Mezi</w:t>
      </w:r>
      <w:r w:rsidR="00C02E96">
        <w:t xml:space="preserve"> přímé náklady </w:t>
      </w:r>
      <w:proofErr w:type="spellStart"/>
      <w:r w:rsidR="00C02E96">
        <w:t>MZe</w:t>
      </w:r>
      <w:proofErr w:type="spellEnd"/>
      <w:r w:rsidR="00C02E96">
        <w:t xml:space="preserve"> </w:t>
      </w:r>
      <w:r>
        <w:t>zahrnulo</w:t>
      </w:r>
      <w:r w:rsidR="00C02E96">
        <w:t xml:space="preserve"> o</w:t>
      </w:r>
      <w:r w:rsidR="00C02E96" w:rsidRPr="00E92B9B">
        <w:t>sobní náklady nebo výdaje na výzkumné pracovníky, techniky a podpůrný personál hlavního příjemce nebo dalšího účastníka projektu, kteří se</w:t>
      </w:r>
      <w:r w:rsidR="00B3469B">
        <w:t> </w:t>
      </w:r>
      <w:r w:rsidR="00C02E96" w:rsidRPr="00E92B9B">
        <w:t>zabývají danou výzkumnou činností v rámci řešení projektu</w:t>
      </w:r>
      <w:r w:rsidR="00C02E96">
        <w:t>.</w:t>
      </w:r>
    </w:p>
    <w:p w14:paraId="3E19C1BC" w14:textId="11F90B16" w:rsidR="00C02E96" w:rsidRPr="00604AEB" w:rsidRDefault="00C02E96" w:rsidP="006F08FB">
      <w:pPr>
        <w:pStyle w:val="NormlnKZ"/>
        <w:spacing w:before="120"/>
        <w:ind w:firstLine="0"/>
      </w:pPr>
      <w:proofErr w:type="spellStart"/>
      <w:r>
        <w:t>MZe</w:t>
      </w:r>
      <w:proofErr w:type="spellEnd"/>
      <w:r>
        <w:t xml:space="preserve"> se však </w:t>
      </w:r>
      <w:r w:rsidR="00BA189C">
        <w:t>uvedeným vymezením</w:t>
      </w:r>
      <w:r>
        <w:t xml:space="preserve"> samo neřídilo, když umožnilo u </w:t>
      </w:r>
      <w:r w:rsidR="00007CD2">
        <w:t>jednoho</w:t>
      </w:r>
      <w:r>
        <w:t xml:space="preserve"> z kontrolovaných projektů z veřejné soutěže v roce 2018 zařazení mezd administrativních pracovníků, kteří se</w:t>
      </w:r>
      <w:r w:rsidR="0018288B">
        <w:t> </w:t>
      </w:r>
      <w:r>
        <w:t xml:space="preserve">nezabývali výzkumnou činností, do přímých nákladů. </w:t>
      </w:r>
      <w:r w:rsidRPr="00203E87">
        <w:t xml:space="preserve">Kontrolní systém </w:t>
      </w:r>
      <w:proofErr w:type="spellStart"/>
      <w:r>
        <w:t>MZe</w:t>
      </w:r>
      <w:proofErr w:type="spellEnd"/>
      <w:r>
        <w:t xml:space="preserve"> tak</w:t>
      </w:r>
      <w:r w:rsidRPr="00203E87">
        <w:t xml:space="preserve"> nebyl v</w:t>
      </w:r>
      <w:r>
        <w:t> </w:t>
      </w:r>
      <w:r w:rsidRPr="00203E87">
        <w:t>t</w:t>
      </w:r>
      <w:r>
        <w:t>ěchto případech</w:t>
      </w:r>
      <w:r w:rsidRPr="00203E87">
        <w:t xml:space="preserve"> účinný</w:t>
      </w:r>
      <w:r>
        <w:t xml:space="preserve">, jak dokládá příklad č. </w:t>
      </w:r>
      <w:r w:rsidR="00E965AD">
        <w:t>7</w:t>
      </w:r>
      <w:r>
        <w:t>.</w:t>
      </w:r>
    </w:p>
    <w:p w14:paraId="7D2A2F59" w14:textId="021FE8DA" w:rsidR="00C02E96" w:rsidRPr="00D95B38" w:rsidRDefault="00C02E96" w:rsidP="006F08FB">
      <w:pPr>
        <w:spacing w:after="0" w:line="240" w:lineRule="auto"/>
        <w:rPr>
          <w:b/>
          <w:bCs/>
        </w:rPr>
      </w:pPr>
      <w:r w:rsidRPr="00D95B38">
        <w:rPr>
          <w:b/>
          <w:bCs/>
        </w:rPr>
        <w:t xml:space="preserve">Příklad č. </w:t>
      </w:r>
      <w:r w:rsidR="00E965AD">
        <w:rPr>
          <w:b/>
          <w:bCs/>
        </w:rPr>
        <w:t>7</w:t>
      </w:r>
    </w:p>
    <w:tbl>
      <w:tblPr>
        <w:tblStyle w:val="Mkatabulky"/>
        <w:tblW w:w="0" w:type="auto"/>
        <w:tblLook w:val="04A0" w:firstRow="1" w:lastRow="0" w:firstColumn="1" w:lastColumn="0" w:noHBand="0" w:noVBand="1"/>
      </w:tblPr>
      <w:tblGrid>
        <w:gridCol w:w="9060"/>
      </w:tblGrid>
      <w:tr w:rsidR="00C02E96" w:rsidRPr="00D8232F" w14:paraId="105F1A5D" w14:textId="77777777" w:rsidTr="00891BD7">
        <w:tc>
          <w:tcPr>
            <w:tcW w:w="9062" w:type="dxa"/>
          </w:tcPr>
          <w:p w14:paraId="286D9E50" w14:textId="7090D12E" w:rsidR="00C02E96" w:rsidRPr="00FE4A1E" w:rsidRDefault="00C02E96" w:rsidP="006548EB">
            <w:r w:rsidRPr="00773BF4">
              <w:t>V </w:t>
            </w:r>
            <w:r w:rsidR="00404602">
              <w:t>n</w:t>
            </w:r>
            <w:r w:rsidRPr="00773BF4">
              <w:t xml:space="preserve">ávrhu projektu </w:t>
            </w:r>
            <w:r w:rsidRPr="002E17DF">
              <w:rPr>
                <w:b/>
                <w:bCs/>
              </w:rPr>
              <w:t>QK1910231</w:t>
            </w:r>
            <w:r w:rsidRPr="00773BF4">
              <w:t xml:space="preserve"> byly do řešitelského týmu zahrnuty na úvazek 0,25 osoby, které se mají podílet na dohledu nad hospodařením s finančními prostředky a průběžně zpracovávat ekonomické ukazatele, to znamená osoby, které se nezabývají výzkumnou činností.</w:t>
            </w:r>
            <w:r w:rsidR="006548EB">
              <w:t xml:space="preserve"> Zahrnutí jejich mezd </w:t>
            </w:r>
            <w:r w:rsidR="006548EB" w:rsidRPr="00773BF4">
              <w:t>pod přímé náklady</w:t>
            </w:r>
            <w:r w:rsidR="006548EB">
              <w:t xml:space="preserve"> </w:t>
            </w:r>
            <w:r w:rsidR="00A4409E">
              <w:t>nebylo</w:t>
            </w:r>
            <w:r w:rsidR="00933F11">
              <w:t xml:space="preserve"> v souladu s podmínkami </w:t>
            </w:r>
            <w:r w:rsidR="006548EB">
              <w:t xml:space="preserve">veřejné soutěže v roce 2018 </w:t>
            </w:r>
            <w:r w:rsidR="006548EB" w:rsidRPr="00773BF4">
              <w:t>možné</w:t>
            </w:r>
            <w:r w:rsidR="006548EB">
              <w:t>.</w:t>
            </w:r>
          </w:p>
        </w:tc>
      </w:tr>
    </w:tbl>
    <w:p w14:paraId="5177E2BE" w14:textId="4C6EBF54" w:rsidR="00C32DAC" w:rsidRDefault="00C32DAC" w:rsidP="006F08FB">
      <w:pPr>
        <w:spacing w:before="120" w:after="120" w:line="240" w:lineRule="auto"/>
      </w:pPr>
      <w:proofErr w:type="spellStart"/>
      <w:r w:rsidRPr="00773BF4">
        <w:t>MZe</w:t>
      </w:r>
      <w:proofErr w:type="spellEnd"/>
      <w:r>
        <w:t> </w:t>
      </w:r>
      <w:r w:rsidRPr="00773BF4">
        <w:t>tuto skutečnost při provádění kontroly formálních náležitostí a přijatelnosti a</w:t>
      </w:r>
      <w:r>
        <w:t> </w:t>
      </w:r>
      <w:r w:rsidRPr="00773BF4">
        <w:t>při</w:t>
      </w:r>
      <w:r w:rsidR="00336BD9">
        <w:t xml:space="preserve"> </w:t>
      </w:r>
      <w:r w:rsidRPr="00773BF4">
        <w:t xml:space="preserve">výběru projektů k podpoře </w:t>
      </w:r>
      <w:r w:rsidRPr="00D94BDB">
        <w:t xml:space="preserve">nezjistilo a nepožadovalo žádnou úpravu </w:t>
      </w:r>
      <w:r>
        <w:t>n</w:t>
      </w:r>
      <w:r w:rsidRPr="00D94BDB">
        <w:t xml:space="preserve">ávrhu projektu. </w:t>
      </w:r>
      <w:proofErr w:type="spellStart"/>
      <w:r>
        <w:t>MZe</w:t>
      </w:r>
      <w:proofErr w:type="spellEnd"/>
      <w:r>
        <w:t xml:space="preserve"> tuto skutečnost nezjistilo ani při kontrole na místě. </w:t>
      </w:r>
      <w:proofErr w:type="spellStart"/>
      <w:r w:rsidRPr="00D94BDB">
        <w:t>MZe</w:t>
      </w:r>
      <w:proofErr w:type="spellEnd"/>
      <w:r w:rsidRPr="00D94BDB">
        <w:t xml:space="preserve"> </w:t>
      </w:r>
      <w:r>
        <w:t xml:space="preserve">tak </w:t>
      </w:r>
      <w:r w:rsidRPr="00D94BDB">
        <w:t xml:space="preserve">v daném případě neprovedlo administrativní ověření </w:t>
      </w:r>
      <w:r>
        <w:t>n</w:t>
      </w:r>
      <w:r w:rsidRPr="00D94BDB">
        <w:t>ávrhu projektu</w:t>
      </w:r>
      <w:r>
        <w:t xml:space="preserve"> ani kontrolu na místě</w:t>
      </w:r>
      <w:r w:rsidRPr="00D94BDB">
        <w:t xml:space="preserve"> účinně</w:t>
      </w:r>
      <w:r w:rsidR="00336BD9">
        <w:t>,</w:t>
      </w:r>
      <w:r w:rsidR="00422028" w:rsidRPr="00422028">
        <w:t xml:space="preserve"> když nepřijalo veškerá nezbytná opatření k ochraně veřejných prostředků a nezajistilo účelné a hospodárné vynaložení peněžních prostředků projektu</w:t>
      </w:r>
      <w:r w:rsidR="00422028">
        <w:rPr>
          <w:rStyle w:val="Znakapoznpodarou"/>
        </w:rPr>
        <w:footnoteReference w:id="46"/>
      </w:r>
      <w:r w:rsidRPr="00D94BDB">
        <w:t>.</w:t>
      </w:r>
      <w:r>
        <w:t xml:space="preserve"> </w:t>
      </w:r>
    </w:p>
    <w:p w14:paraId="3B5B08E7" w14:textId="1B6A4889" w:rsidR="00C02E96" w:rsidRDefault="007A5832" w:rsidP="006F08FB">
      <w:pPr>
        <w:spacing w:before="120" w:after="120" w:line="240" w:lineRule="auto"/>
        <w:rPr>
          <w:rFonts w:asciiTheme="minorHAnsi" w:eastAsia="Times New Roman" w:hAnsiTheme="minorHAnsi"/>
          <w:bCs/>
          <w:color w:val="000000"/>
        </w:rPr>
      </w:pPr>
      <w:r w:rsidRPr="00E36293">
        <w:rPr>
          <w:rFonts w:asciiTheme="minorHAnsi" w:eastAsia="Times New Roman" w:hAnsiTheme="minorHAnsi"/>
          <w:bCs/>
          <w:color w:val="000000"/>
        </w:rPr>
        <w:t xml:space="preserve">Příjemce </w:t>
      </w:r>
      <w:r>
        <w:rPr>
          <w:bCs/>
        </w:rPr>
        <w:t>podpory</w:t>
      </w:r>
      <w:r w:rsidRPr="00E36293">
        <w:rPr>
          <w:rFonts w:asciiTheme="minorHAnsi" w:eastAsia="Times New Roman" w:hAnsiTheme="minorHAnsi"/>
          <w:bCs/>
          <w:color w:val="000000"/>
        </w:rPr>
        <w:t xml:space="preserve"> tak neoprávněně použil peněžní prostředky poskytnuté ze státního rozpočtu </w:t>
      </w:r>
      <w:r>
        <w:rPr>
          <w:bCs/>
        </w:rPr>
        <w:t>ve výši</w:t>
      </w:r>
      <w:r w:rsidRPr="00E36293">
        <w:rPr>
          <w:rFonts w:asciiTheme="minorHAnsi" w:eastAsia="Times New Roman" w:hAnsiTheme="minorHAnsi"/>
          <w:bCs/>
          <w:color w:val="000000"/>
        </w:rPr>
        <w:t xml:space="preserve"> </w:t>
      </w:r>
      <w:r>
        <w:rPr>
          <w:bCs/>
        </w:rPr>
        <w:t>203 478,11</w:t>
      </w:r>
      <w:r w:rsidR="00336BD9">
        <w:rPr>
          <w:bCs/>
        </w:rPr>
        <w:t> </w:t>
      </w:r>
      <w:r w:rsidRPr="00E36293">
        <w:rPr>
          <w:rFonts w:asciiTheme="minorHAnsi" w:eastAsia="Times New Roman" w:hAnsiTheme="minorHAnsi"/>
          <w:bCs/>
          <w:color w:val="000000"/>
        </w:rPr>
        <w:t>Kč</w:t>
      </w:r>
      <w:r w:rsidR="007B5E08">
        <w:rPr>
          <w:rFonts w:asciiTheme="minorHAnsi" w:eastAsia="Times New Roman" w:hAnsiTheme="minorHAnsi"/>
          <w:bCs/>
          <w:color w:val="000000"/>
        </w:rPr>
        <w:t xml:space="preserve">. </w:t>
      </w:r>
      <w:r w:rsidR="00AE1C2A">
        <w:rPr>
          <w:rFonts w:asciiTheme="minorHAnsi" w:eastAsia="Times New Roman" w:hAnsiTheme="minorHAnsi"/>
          <w:bCs/>
          <w:color w:val="000000"/>
        </w:rPr>
        <w:t xml:space="preserve">Tento případ </w:t>
      </w:r>
      <w:r w:rsidRPr="00E36293">
        <w:rPr>
          <w:rFonts w:asciiTheme="minorHAnsi" w:eastAsia="Times New Roman" w:hAnsiTheme="minorHAnsi"/>
          <w:bCs/>
          <w:color w:val="000000"/>
        </w:rPr>
        <w:t>NKÚ vyhodnotil jako skutečnost</w:t>
      </w:r>
      <w:r w:rsidR="00444CDB">
        <w:rPr>
          <w:rFonts w:asciiTheme="minorHAnsi" w:eastAsia="Times New Roman" w:hAnsiTheme="minorHAnsi"/>
          <w:bCs/>
          <w:color w:val="000000"/>
        </w:rPr>
        <w:t>i</w:t>
      </w:r>
      <w:r w:rsidRPr="00E36293">
        <w:rPr>
          <w:rFonts w:asciiTheme="minorHAnsi" w:eastAsia="Times New Roman" w:hAnsiTheme="minorHAnsi"/>
          <w:bCs/>
          <w:color w:val="000000"/>
        </w:rPr>
        <w:t xml:space="preserve"> nasvědčující porušení rozpočtové kázně</w:t>
      </w:r>
      <w:r w:rsidR="009F79BE">
        <w:rPr>
          <w:rStyle w:val="Znakapoznpodarou"/>
          <w:rFonts w:asciiTheme="minorHAnsi" w:eastAsia="Times New Roman" w:hAnsiTheme="minorHAnsi"/>
          <w:bCs/>
          <w:color w:val="000000"/>
        </w:rPr>
        <w:footnoteReference w:id="47"/>
      </w:r>
      <w:r>
        <w:rPr>
          <w:rFonts w:asciiTheme="minorHAnsi" w:eastAsia="Times New Roman" w:hAnsiTheme="minorHAnsi"/>
          <w:bCs/>
          <w:color w:val="000000"/>
        </w:rPr>
        <w:t>.</w:t>
      </w:r>
    </w:p>
    <w:p w14:paraId="02F1B28C" w14:textId="63348365" w:rsidR="00745367" w:rsidRPr="00EA37FA" w:rsidRDefault="00745367" w:rsidP="006F08FB">
      <w:pPr>
        <w:spacing w:before="120" w:after="120" w:line="240" w:lineRule="auto"/>
        <w:rPr>
          <w:b/>
          <w:bCs/>
          <w:i/>
          <w:iCs/>
          <w:color w:val="2EB3A1"/>
        </w:rPr>
      </w:pPr>
      <w:r w:rsidRPr="00EA37FA">
        <w:rPr>
          <w:b/>
          <w:bCs/>
          <w:i/>
          <w:iCs/>
          <w:color w:val="2EB3A1"/>
        </w:rPr>
        <w:t>→</w:t>
      </w:r>
      <w:r w:rsidRPr="00EA37FA">
        <w:rPr>
          <w:b/>
          <w:bCs/>
          <w:i/>
          <w:iCs/>
          <w:color w:val="2EB3A1"/>
        </w:rPr>
        <w:tab/>
      </w:r>
      <w:proofErr w:type="spellStart"/>
      <w:r>
        <w:rPr>
          <w:b/>
          <w:bCs/>
          <w:i/>
          <w:iCs/>
          <w:color w:val="2EB3A1"/>
        </w:rPr>
        <w:t>MZe</w:t>
      </w:r>
      <w:proofErr w:type="spellEnd"/>
      <w:r>
        <w:rPr>
          <w:b/>
          <w:bCs/>
          <w:i/>
          <w:iCs/>
          <w:color w:val="2EB3A1"/>
        </w:rPr>
        <w:t xml:space="preserve"> schválilo výsledky projektu</w:t>
      </w:r>
      <w:r w:rsidR="004748B1">
        <w:rPr>
          <w:b/>
          <w:bCs/>
          <w:i/>
          <w:iCs/>
          <w:color w:val="2EB3A1"/>
        </w:rPr>
        <w:t xml:space="preserve"> vzešlé z výzkumné činnosti realizované před zahájením projektu.</w:t>
      </w:r>
    </w:p>
    <w:p w14:paraId="2FD488D2" w14:textId="12E45EB4" w:rsidR="00C02E96" w:rsidRDefault="007F3BC4" w:rsidP="006F08FB">
      <w:pPr>
        <w:spacing w:before="120" w:after="120" w:line="240" w:lineRule="auto"/>
      </w:pPr>
      <w:r>
        <w:rPr>
          <w:rFonts w:asciiTheme="minorHAnsi" w:eastAsia="Times New Roman" w:hAnsiTheme="minorHAnsi"/>
          <w:bCs/>
          <w:color w:val="000000"/>
        </w:rPr>
        <w:t>Příjemce vykázal</w:t>
      </w:r>
      <w:r w:rsidR="00C02E96">
        <w:t xml:space="preserve"> </w:t>
      </w:r>
      <w:r>
        <w:t xml:space="preserve">jako výsledky projektu </w:t>
      </w:r>
      <w:r w:rsidR="00C02E96">
        <w:t xml:space="preserve">odrůdy, které byly </w:t>
      </w:r>
      <w:r w:rsidR="00933F11">
        <w:t>vyšlechtěny</w:t>
      </w:r>
      <w:r w:rsidR="00C02E96">
        <w:t xml:space="preserve"> již před podáním žádosti o</w:t>
      </w:r>
      <w:r w:rsidR="005D037F">
        <w:t> </w:t>
      </w:r>
      <w:r w:rsidR="00C02E96">
        <w:t xml:space="preserve">podporu, jak je uvedeno v příkladu č. </w:t>
      </w:r>
      <w:r w:rsidR="00E965AD">
        <w:t>8.</w:t>
      </w:r>
    </w:p>
    <w:p w14:paraId="0791AA19" w14:textId="6E26910F" w:rsidR="00C02E96" w:rsidRPr="00265510" w:rsidRDefault="00C02E96" w:rsidP="006F08FB">
      <w:pPr>
        <w:spacing w:after="0" w:line="240" w:lineRule="auto"/>
        <w:rPr>
          <w:b/>
          <w:bCs/>
        </w:rPr>
      </w:pPr>
      <w:r w:rsidRPr="00265510">
        <w:rPr>
          <w:b/>
          <w:bCs/>
        </w:rPr>
        <w:t xml:space="preserve">Příklad č. </w:t>
      </w:r>
      <w:r w:rsidR="00E965AD">
        <w:rPr>
          <w:b/>
          <w:bCs/>
        </w:rPr>
        <w:t>8</w:t>
      </w:r>
    </w:p>
    <w:tbl>
      <w:tblPr>
        <w:tblStyle w:val="Mkatabulky"/>
        <w:tblW w:w="0" w:type="auto"/>
        <w:tblLook w:val="04A0" w:firstRow="1" w:lastRow="0" w:firstColumn="1" w:lastColumn="0" w:noHBand="0" w:noVBand="1"/>
      </w:tblPr>
      <w:tblGrid>
        <w:gridCol w:w="9060"/>
      </w:tblGrid>
      <w:tr w:rsidR="00C02E96" w:rsidRPr="000326B4" w14:paraId="302DFD78" w14:textId="77777777" w:rsidTr="00891BD7">
        <w:tc>
          <w:tcPr>
            <w:tcW w:w="9062" w:type="dxa"/>
          </w:tcPr>
          <w:p w14:paraId="7A373155" w14:textId="163E1345" w:rsidR="00C02E96" w:rsidRPr="00E96178" w:rsidRDefault="00C02E96" w:rsidP="006F08FB">
            <w:pPr>
              <w:spacing w:after="120"/>
              <w:rPr>
                <w:strike/>
                <w:lang w:eastAsia="cs-CZ"/>
              </w:rPr>
            </w:pPr>
            <w:r w:rsidRPr="00D8232F">
              <w:rPr>
                <w:lang w:eastAsia="cs-CZ"/>
              </w:rPr>
              <w:t>V </w:t>
            </w:r>
            <w:r w:rsidR="00084BCB">
              <w:rPr>
                <w:lang w:eastAsia="cs-CZ"/>
              </w:rPr>
              <w:t>ná</w:t>
            </w:r>
            <w:r w:rsidRPr="00D8232F">
              <w:rPr>
                <w:lang w:eastAsia="cs-CZ"/>
              </w:rPr>
              <w:t xml:space="preserve">vrhu projektu </w:t>
            </w:r>
            <w:r w:rsidRPr="002E17DF">
              <w:rPr>
                <w:b/>
                <w:bCs/>
                <w:lang w:eastAsia="cs-CZ"/>
              </w:rPr>
              <w:t>QK1910343</w:t>
            </w:r>
            <w:r w:rsidRPr="00D8232F">
              <w:rPr>
                <w:lang w:eastAsia="cs-CZ"/>
              </w:rPr>
              <w:t xml:space="preserve"> byl stanoven výsledek </w:t>
            </w:r>
            <w:r w:rsidR="005D037F">
              <w:rPr>
                <w:lang w:eastAsia="cs-CZ"/>
              </w:rPr>
              <w:t xml:space="preserve">jedné z řady aktivit </w:t>
            </w:r>
            <w:r w:rsidRPr="005115FC">
              <w:rPr>
                <w:i/>
                <w:iCs/>
                <w:lang w:eastAsia="cs-CZ"/>
              </w:rPr>
              <w:t>Vyšlechtění</w:t>
            </w:r>
            <w:r w:rsidRPr="00D8232F">
              <w:rPr>
                <w:lang w:eastAsia="cs-CZ"/>
              </w:rPr>
              <w:t xml:space="preserve"> </w:t>
            </w:r>
            <w:r w:rsidRPr="005115FC">
              <w:rPr>
                <w:i/>
                <w:iCs/>
                <w:lang w:eastAsia="cs-CZ"/>
              </w:rPr>
              <w:t>odrůdy</w:t>
            </w:r>
            <w:r w:rsidRPr="00D8232F">
              <w:rPr>
                <w:lang w:eastAsia="cs-CZ"/>
              </w:rPr>
              <w:t>.</w:t>
            </w:r>
          </w:p>
          <w:p w14:paraId="326C892F" w14:textId="02DB9316" w:rsidR="00C02E96" w:rsidRPr="00BA4F4F" w:rsidRDefault="00C02E96" w:rsidP="006F08FB">
            <w:pPr>
              <w:spacing w:after="120"/>
              <w:rPr>
                <w:rFonts w:asciiTheme="minorHAnsi" w:hAnsiTheme="minorHAnsi"/>
              </w:rPr>
            </w:pPr>
            <w:r w:rsidRPr="00D8232F">
              <w:rPr>
                <w:lang w:eastAsia="cs-CZ"/>
              </w:rPr>
              <w:t>Příjemce podpory vykázal jako výsledky projektu dvě vyšlechtěné odrůdy, a to jednu již</w:t>
            </w:r>
            <w:r w:rsidR="00336BD9">
              <w:rPr>
                <w:lang w:eastAsia="cs-CZ"/>
              </w:rPr>
              <w:t xml:space="preserve"> </w:t>
            </w:r>
            <w:r w:rsidRPr="00D8232F">
              <w:rPr>
                <w:lang w:eastAsia="cs-CZ"/>
              </w:rPr>
              <w:t>v prvním roce řešení projektu (2019) a druhou v roce 2021</w:t>
            </w:r>
            <w:r w:rsidRPr="00BA4F4F">
              <w:rPr>
                <w:lang w:eastAsia="cs-CZ"/>
              </w:rPr>
              <w:t xml:space="preserve">. </w:t>
            </w:r>
            <w:r w:rsidRPr="00BA4F4F">
              <w:rPr>
                <w:rFonts w:asciiTheme="minorHAnsi" w:hAnsiTheme="minorHAnsi"/>
              </w:rPr>
              <w:t xml:space="preserve">Realizace projektu byla zahájena v lednu 2019. </w:t>
            </w:r>
            <w:r w:rsidR="00E96178">
              <w:rPr>
                <w:rFonts w:asciiTheme="minorHAnsi" w:hAnsiTheme="minorHAnsi"/>
              </w:rPr>
              <w:t>První o</w:t>
            </w:r>
            <w:r w:rsidRPr="00BA4F4F">
              <w:rPr>
                <w:rFonts w:asciiTheme="minorHAnsi" w:hAnsiTheme="minorHAnsi"/>
              </w:rPr>
              <w:t>drůda byla zařazena do zkoušek pro registraci u ÚKZÚZ</w:t>
            </w:r>
            <w:r w:rsidR="007B7B3F" w:rsidRPr="008F0C65">
              <w:rPr>
                <w:rStyle w:val="Znakapoznpodarou"/>
                <w:iCs/>
                <w:lang w:eastAsia="cs-CZ"/>
              </w:rPr>
              <w:footnoteReference w:id="48"/>
            </w:r>
            <w:r w:rsidRPr="00BA4F4F">
              <w:rPr>
                <w:rFonts w:asciiTheme="minorHAnsi" w:hAnsiTheme="minorHAnsi"/>
              </w:rPr>
              <w:t xml:space="preserve"> již</w:t>
            </w:r>
            <w:r w:rsidR="00336BD9">
              <w:rPr>
                <w:rFonts w:asciiTheme="minorHAnsi" w:hAnsiTheme="minorHAnsi"/>
              </w:rPr>
              <w:t xml:space="preserve"> </w:t>
            </w:r>
            <w:r w:rsidRPr="00BA4F4F">
              <w:rPr>
                <w:rFonts w:asciiTheme="minorHAnsi" w:hAnsiTheme="minorHAnsi"/>
              </w:rPr>
              <w:t xml:space="preserve">v roce 2015, </w:t>
            </w:r>
            <w:r w:rsidR="00E96178">
              <w:rPr>
                <w:rFonts w:asciiTheme="minorHAnsi" w:hAnsiTheme="minorHAnsi"/>
              </w:rPr>
              <w:t xml:space="preserve">druhá </w:t>
            </w:r>
            <w:r w:rsidRPr="00BA4F4F">
              <w:rPr>
                <w:rFonts w:asciiTheme="minorHAnsi" w:hAnsiTheme="minorHAnsi"/>
              </w:rPr>
              <w:t>odrůda byla do</w:t>
            </w:r>
            <w:r w:rsidR="00336BD9">
              <w:rPr>
                <w:rFonts w:asciiTheme="minorHAnsi" w:hAnsiTheme="minorHAnsi"/>
              </w:rPr>
              <w:t xml:space="preserve"> </w:t>
            </w:r>
            <w:r w:rsidRPr="00BA4F4F">
              <w:rPr>
                <w:rFonts w:asciiTheme="minorHAnsi" w:hAnsiTheme="minorHAnsi"/>
              </w:rPr>
              <w:t>těchto zkoušek zařazena v roce 2017. Z uvedených skutečností vyplývá, že samotné vyšlechtění odrůd pšenice ozimé nesouviselo přímo s aktivitami realizovanými v rámci projektu.</w:t>
            </w:r>
          </w:p>
          <w:p w14:paraId="525F618B" w14:textId="71068F6B" w:rsidR="00C02E96" w:rsidRPr="002D6A25" w:rsidRDefault="00C02E96" w:rsidP="006F08FB">
            <w:pPr>
              <w:rPr>
                <w:rFonts w:asciiTheme="minorHAnsi" w:hAnsiTheme="minorHAnsi"/>
              </w:rPr>
            </w:pPr>
            <w:r w:rsidRPr="00BA4F4F">
              <w:rPr>
                <w:rFonts w:asciiTheme="minorHAnsi" w:hAnsiTheme="minorHAnsi"/>
              </w:rPr>
              <w:lastRenderedPageBreak/>
              <w:t xml:space="preserve">Vyšlechtění </w:t>
            </w:r>
            <w:r w:rsidR="00E96178">
              <w:rPr>
                <w:rFonts w:asciiTheme="minorHAnsi" w:hAnsiTheme="minorHAnsi"/>
              </w:rPr>
              <w:t xml:space="preserve">nových </w:t>
            </w:r>
            <w:r w:rsidRPr="00BA4F4F">
              <w:rPr>
                <w:rFonts w:asciiTheme="minorHAnsi" w:hAnsiTheme="minorHAnsi"/>
              </w:rPr>
              <w:t>odrůd bylo výsledkem výzkumné činnosti realizovan</w:t>
            </w:r>
            <w:r w:rsidR="00E96178">
              <w:rPr>
                <w:rFonts w:asciiTheme="minorHAnsi" w:hAnsiTheme="minorHAnsi"/>
              </w:rPr>
              <w:t>é</w:t>
            </w:r>
            <w:r w:rsidRPr="00BA4F4F">
              <w:rPr>
                <w:rFonts w:asciiTheme="minorHAnsi" w:hAnsiTheme="minorHAnsi"/>
              </w:rPr>
              <w:t xml:space="preserve"> v období před zahájení</w:t>
            </w:r>
            <w:r w:rsidR="00E96178">
              <w:rPr>
                <w:rFonts w:asciiTheme="minorHAnsi" w:hAnsiTheme="minorHAnsi"/>
              </w:rPr>
              <w:t>m</w:t>
            </w:r>
            <w:r w:rsidRPr="00BA4F4F">
              <w:rPr>
                <w:rFonts w:asciiTheme="minorHAnsi" w:hAnsiTheme="minorHAnsi"/>
              </w:rPr>
              <w:t xml:space="preserve"> projektu. </w:t>
            </w:r>
            <w:r w:rsidRPr="00BA4F4F">
              <w:rPr>
                <w:lang w:eastAsia="cs-CZ"/>
              </w:rPr>
              <w:t>Samotné vyšlechtění odrůdy pšenice trvá přibližně 15 let.</w:t>
            </w:r>
          </w:p>
        </w:tc>
      </w:tr>
    </w:tbl>
    <w:p w14:paraId="0C4092AB" w14:textId="7D6B6F4E" w:rsidR="00934161" w:rsidRDefault="0093486B" w:rsidP="006C1193">
      <w:pPr>
        <w:spacing w:before="120" w:after="120" w:line="240" w:lineRule="auto"/>
        <w:rPr>
          <w:rFonts w:asciiTheme="minorHAnsi" w:hAnsiTheme="minorHAnsi"/>
        </w:rPr>
      </w:pPr>
      <w:proofErr w:type="spellStart"/>
      <w:r>
        <w:rPr>
          <w:rFonts w:asciiTheme="minorHAnsi" w:hAnsiTheme="minorHAnsi"/>
        </w:rPr>
        <w:lastRenderedPageBreak/>
        <w:t>MZe</w:t>
      </w:r>
      <w:proofErr w:type="spellEnd"/>
      <w:r>
        <w:rPr>
          <w:rFonts w:asciiTheme="minorHAnsi" w:hAnsiTheme="minorHAnsi"/>
        </w:rPr>
        <w:t xml:space="preserve"> projekt </w:t>
      </w:r>
      <w:r w:rsidRPr="0093486B">
        <w:rPr>
          <w:rFonts w:asciiTheme="minorHAnsi" w:hAnsiTheme="minorHAnsi"/>
        </w:rPr>
        <w:t xml:space="preserve">QK1910343 </w:t>
      </w:r>
      <w:r>
        <w:rPr>
          <w:rFonts w:asciiTheme="minorHAnsi" w:hAnsiTheme="minorHAnsi"/>
        </w:rPr>
        <w:t>schválilo k financování, přestože d</w:t>
      </w:r>
      <w:r w:rsidR="002D6A25" w:rsidRPr="006912CD">
        <w:rPr>
          <w:rFonts w:asciiTheme="minorHAnsi" w:hAnsiTheme="minorHAnsi"/>
        </w:rPr>
        <w:t xml:space="preserve">osažení </w:t>
      </w:r>
      <w:r w:rsidR="005115FC">
        <w:rPr>
          <w:lang w:eastAsia="cs-CZ"/>
        </w:rPr>
        <w:t xml:space="preserve">jedné z aktivit </w:t>
      </w:r>
      <w:r w:rsidR="005115FC" w:rsidRPr="005115FC">
        <w:rPr>
          <w:i/>
          <w:iCs/>
          <w:lang w:eastAsia="cs-CZ"/>
        </w:rPr>
        <w:t>Vyšlechtění</w:t>
      </w:r>
      <w:r w:rsidR="005115FC" w:rsidRPr="00D8232F">
        <w:rPr>
          <w:lang w:eastAsia="cs-CZ"/>
        </w:rPr>
        <w:t xml:space="preserve"> </w:t>
      </w:r>
      <w:r w:rsidR="005115FC" w:rsidRPr="005115FC">
        <w:rPr>
          <w:i/>
          <w:iCs/>
          <w:lang w:eastAsia="cs-CZ"/>
        </w:rPr>
        <w:t>odrůdy</w:t>
      </w:r>
      <w:r w:rsidR="005115FC">
        <w:rPr>
          <w:lang w:eastAsia="cs-CZ"/>
        </w:rPr>
        <w:t xml:space="preserve"> </w:t>
      </w:r>
      <w:r w:rsidR="002D6A25" w:rsidRPr="006912CD">
        <w:rPr>
          <w:rFonts w:asciiTheme="minorHAnsi" w:hAnsiTheme="minorHAnsi"/>
        </w:rPr>
        <w:t>překračuje běžný časový rámec určený pro realizaci projektů Programu ZEMĚ. Tuto</w:t>
      </w:r>
      <w:r w:rsidR="00336BD9">
        <w:rPr>
          <w:rFonts w:asciiTheme="minorHAnsi" w:hAnsiTheme="minorHAnsi"/>
        </w:rPr>
        <w:t xml:space="preserve"> </w:t>
      </w:r>
      <w:r w:rsidR="002D6A25" w:rsidRPr="006912CD">
        <w:rPr>
          <w:rFonts w:asciiTheme="minorHAnsi" w:hAnsiTheme="minorHAnsi"/>
        </w:rPr>
        <w:t>skutečnost interní ani externí hodnotitelé ve</w:t>
      </w:r>
      <w:r w:rsidR="00336BD9">
        <w:rPr>
          <w:rFonts w:asciiTheme="minorHAnsi" w:hAnsiTheme="minorHAnsi"/>
        </w:rPr>
        <w:t xml:space="preserve"> </w:t>
      </w:r>
      <w:r w:rsidR="002D6A25" w:rsidRPr="006912CD">
        <w:rPr>
          <w:rFonts w:asciiTheme="minorHAnsi" w:hAnsiTheme="minorHAnsi"/>
        </w:rPr>
        <w:t>svých posudcích k </w:t>
      </w:r>
      <w:r w:rsidR="002D6A25">
        <w:rPr>
          <w:rFonts w:asciiTheme="minorHAnsi" w:hAnsiTheme="minorHAnsi"/>
        </w:rPr>
        <w:t>n</w:t>
      </w:r>
      <w:r w:rsidR="002D6A25" w:rsidRPr="006912CD">
        <w:rPr>
          <w:rFonts w:asciiTheme="minorHAnsi" w:hAnsiTheme="minorHAnsi"/>
        </w:rPr>
        <w:t>ávrhu projektu negativně nehodnotili</w:t>
      </w:r>
      <w:r>
        <w:rPr>
          <w:rFonts w:asciiTheme="minorHAnsi" w:hAnsiTheme="minorHAnsi"/>
        </w:rPr>
        <w:t>.</w:t>
      </w:r>
    </w:p>
    <w:p w14:paraId="7C2FC425" w14:textId="46767729" w:rsidR="00C71625" w:rsidRPr="00EA37FA" w:rsidRDefault="00C71625" w:rsidP="006F08FB">
      <w:pPr>
        <w:spacing w:before="120" w:after="120" w:line="240" w:lineRule="auto"/>
        <w:rPr>
          <w:b/>
          <w:bCs/>
          <w:i/>
          <w:iCs/>
          <w:color w:val="2EB3A1"/>
        </w:rPr>
      </w:pPr>
      <w:r w:rsidRPr="00EA37FA">
        <w:rPr>
          <w:b/>
          <w:bCs/>
          <w:i/>
          <w:iCs/>
          <w:color w:val="2EB3A1"/>
        </w:rPr>
        <w:t>→</w:t>
      </w:r>
      <w:r w:rsidRPr="00EA37FA">
        <w:rPr>
          <w:b/>
          <w:bCs/>
          <w:i/>
          <w:iCs/>
          <w:color w:val="2EB3A1"/>
        </w:rPr>
        <w:tab/>
      </w:r>
      <w:r w:rsidR="00CD7BC5">
        <w:rPr>
          <w:b/>
          <w:bCs/>
          <w:i/>
          <w:iCs/>
          <w:color w:val="2EB3A1"/>
        </w:rPr>
        <w:t xml:space="preserve">Kontrolní systém </w:t>
      </w:r>
      <w:proofErr w:type="spellStart"/>
      <w:r w:rsidR="00CD7BC5">
        <w:rPr>
          <w:b/>
          <w:bCs/>
          <w:i/>
          <w:iCs/>
          <w:color w:val="2EB3A1"/>
        </w:rPr>
        <w:t>MZe</w:t>
      </w:r>
      <w:proofErr w:type="spellEnd"/>
      <w:r w:rsidR="00CD7BC5">
        <w:rPr>
          <w:b/>
          <w:bCs/>
          <w:i/>
          <w:iCs/>
          <w:color w:val="2EB3A1"/>
        </w:rPr>
        <w:t xml:space="preserve"> nebyl </w:t>
      </w:r>
      <w:r w:rsidR="00454784">
        <w:rPr>
          <w:b/>
          <w:bCs/>
          <w:i/>
          <w:iCs/>
          <w:color w:val="2EB3A1"/>
        </w:rPr>
        <w:t>účinný</w:t>
      </w:r>
      <w:r w:rsidR="00CD7BC5">
        <w:rPr>
          <w:b/>
          <w:bCs/>
          <w:i/>
          <w:iCs/>
          <w:color w:val="2EB3A1"/>
        </w:rPr>
        <w:t>, když</w:t>
      </w:r>
      <w:r w:rsidR="005E3B1C">
        <w:rPr>
          <w:b/>
          <w:bCs/>
          <w:i/>
          <w:iCs/>
          <w:color w:val="2EB3A1"/>
        </w:rPr>
        <w:t xml:space="preserve"> </w:t>
      </w:r>
      <w:proofErr w:type="spellStart"/>
      <w:r>
        <w:rPr>
          <w:b/>
          <w:bCs/>
          <w:i/>
          <w:iCs/>
          <w:color w:val="2EB3A1"/>
        </w:rPr>
        <w:t>MZe</w:t>
      </w:r>
      <w:proofErr w:type="spellEnd"/>
      <w:r>
        <w:rPr>
          <w:b/>
          <w:bCs/>
          <w:i/>
          <w:iCs/>
          <w:color w:val="2EB3A1"/>
        </w:rPr>
        <w:t xml:space="preserve"> </w:t>
      </w:r>
      <w:r w:rsidRPr="001527AA">
        <w:rPr>
          <w:b/>
          <w:bCs/>
          <w:i/>
          <w:iCs/>
          <w:color w:val="2EB3A1"/>
        </w:rPr>
        <w:t>zaslalo hlavnímu řešiteli požadovanou výši podpory</w:t>
      </w:r>
      <w:r w:rsidR="0032770A">
        <w:rPr>
          <w:b/>
          <w:bCs/>
          <w:i/>
          <w:iCs/>
          <w:color w:val="2EB3A1"/>
        </w:rPr>
        <w:t xml:space="preserve"> i </w:t>
      </w:r>
      <w:r w:rsidR="002B54EE">
        <w:rPr>
          <w:b/>
          <w:bCs/>
          <w:i/>
          <w:iCs/>
          <w:color w:val="2EB3A1"/>
        </w:rPr>
        <w:t>pro</w:t>
      </w:r>
      <w:r w:rsidR="0032770A">
        <w:rPr>
          <w:b/>
          <w:bCs/>
          <w:i/>
          <w:iCs/>
          <w:color w:val="2EB3A1"/>
        </w:rPr>
        <w:t xml:space="preserve"> dalšího účastníka</w:t>
      </w:r>
      <w:r>
        <w:rPr>
          <w:b/>
          <w:bCs/>
          <w:i/>
          <w:iCs/>
          <w:color w:val="2EB3A1"/>
        </w:rPr>
        <w:t xml:space="preserve">, ačkoliv </w:t>
      </w:r>
      <w:r w:rsidR="002B54EE">
        <w:rPr>
          <w:b/>
          <w:bCs/>
          <w:i/>
          <w:iCs/>
          <w:color w:val="2EB3A1"/>
        </w:rPr>
        <w:t xml:space="preserve">ten </w:t>
      </w:r>
      <w:r w:rsidR="00CD7BC5">
        <w:rPr>
          <w:b/>
          <w:bCs/>
          <w:i/>
          <w:iCs/>
          <w:color w:val="2EB3A1"/>
        </w:rPr>
        <w:t xml:space="preserve">nebyl způsobilý </w:t>
      </w:r>
      <w:r w:rsidR="00A1231F">
        <w:rPr>
          <w:b/>
          <w:bCs/>
          <w:i/>
          <w:iCs/>
          <w:color w:val="2EB3A1"/>
        </w:rPr>
        <w:t>pro jejich příjem.</w:t>
      </w:r>
    </w:p>
    <w:p w14:paraId="4F84B72D" w14:textId="419EED5A" w:rsidR="00C71625" w:rsidRPr="009C3CE7" w:rsidRDefault="00C71625" w:rsidP="006F08FB">
      <w:pPr>
        <w:spacing w:before="120" w:after="120" w:line="240" w:lineRule="auto"/>
      </w:pPr>
      <w:r>
        <w:t xml:space="preserve">Jednou z podmínek pro čerpání podpory je dodržení povinnosti hlavního řešitele spočívající v písemném informování </w:t>
      </w:r>
      <w:proofErr w:type="spellStart"/>
      <w:r>
        <w:t>MZe</w:t>
      </w:r>
      <w:proofErr w:type="spellEnd"/>
      <w:r>
        <w:t xml:space="preserve"> </w:t>
      </w:r>
      <w:r w:rsidR="00B852AB" w:rsidRPr="00B852AB">
        <w:t>o změnách, které se dotýkají jeho právní osobnosti</w:t>
      </w:r>
      <w:r w:rsidR="00B852AB">
        <w:t xml:space="preserve"> </w:t>
      </w:r>
      <w:r>
        <w:t>či údajů k prokázání způsobilosti všech účastníků projektu</w:t>
      </w:r>
      <w:r w:rsidR="00F234E3">
        <w:t xml:space="preserve"> ve stanovené lhůtě</w:t>
      </w:r>
      <w:r>
        <w:t>. U jednoho z kontrolovaných projektů NKÚ zjistil porušení této povinnosti</w:t>
      </w:r>
      <w:r w:rsidR="0032770A">
        <w:t xml:space="preserve"> ze strany hlavního řešitele</w:t>
      </w:r>
      <w:r>
        <w:t xml:space="preserve">. </w:t>
      </w:r>
      <w:r w:rsidRPr="00203E87">
        <w:t xml:space="preserve">Kontrolní systém </w:t>
      </w:r>
      <w:proofErr w:type="spellStart"/>
      <w:r>
        <w:t>MZe</w:t>
      </w:r>
      <w:proofErr w:type="spellEnd"/>
      <w:r>
        <w:t xml:space="preserve"> </w:t>
      </w:r>
      <w:r w:rsidR="0032770A">
        <w:t xml:space="preserve">neodhalil porušení této povinnosti, </w:t>
      </w:r>
      <w:r w:rsidRPr="00203E87">
        <w:t xml:space="preserve">byl </w:t>
      </w:r>
      <w:r w:rsidR="0032770A">
        <w:t xml:space="preserve">tak </w:t>
      </w:r>
      <w:r w:rsidRPr="00203E87">
        <w:t xml:space="preserve">v tomto případě </w:t>
      </w:r>
      <w:r w:rsidR="0032770A">
        <w:t>ne</w:t>
      </w:r>
      <w:r w:rsidRPr="00203E87">
        <w:t>účinný</w:t>
      </w:r>
      <w:r>
        <w:t xml:space="preserve">, jak dokládá příklad č. </w:t>
      </w:r>
      <w:r w:rsidR="00E965AD">
        <w:t>9</w:t>
      </w:r>
      <w:r>
        <w:t>.</w:t>
      </w:r>
    </w:p>
    <w:p w14:paraId="31741D61" w14:textId="2E5387EA" w:rsidR="00C71625" w:rsidRPr="00043D62" w:rsidRDefault="00C71625" w:rsidP="00C71625">
      <w:pPr>
        <w:spacing w:after="0" w:line="240" w:lineRule="auto"/>
        <w:rPr>
          <w:b/>
          <w:bCs/>
        </w:rPr>
      </w:pPr>
      <w:r w:rsidRPr="00043D62">
        <w:rPr>
          <w:b/>
          <w:bCs/>
        </w:rPr>
        <w:t xml:space="preserve">Příklad č. </w:t>
      </w:r>
      <w:r w:rsidR="00E965AD">
        <w:rPr>
          <w:b/>
          <w:bCs/>
        </w:rPr>
        <w:t>9</w:t>
      </w:r>
    </w:p>
    <w:tbl>
      <w:tblPr>
        <w:tblStyle w:val="Mkatabulky"/>
        <w:tblW w:w="0" w:type="auto"/>
        <w:tblLook w:val="04A0" w:firstRow="1" w:lastRow="0" w:firstColumn="1" w:lastColumn="0" w:noHBand="0" w:noVBand="1"/>
      </w:tblPr>
      <w:tblGrid>
        <w:gridCol w:w="9060"/>
      </w:tblGrid>
      <w:tr w:rsidR="00C71625" w:rsidRPr="00D8232F" w14:paraId="14DC83B9" w14:textId="77777777" w:rsidTr="00891BD7">
        <w:tc>
          <w:tcPr>
            <w:tcW w:w="9062" w:type="dxa"/>
          </w:tcPr>
          <w:p w14:paraId="2421957E" w14:textId="6976BCB9" w:rsidR="00A1231F" w:rsidRDefault="00A1231F" w:rsidP="00A1231F">
            <w:pPr>
              <w:spacing w:after="120"/>
            </w:pPr>
            <w:r>
              <w:t>U</w:t>
            </w:r>
            <w:r w:rsidRPr="00773BF4">
              <w:t xml:space="preserve"> projektu </w:t>
            </w:r>
            <w:r w:rsidRPr="00043D62">
              <w:rPr>
                <w:b/>
                <w:bCs/>
              </w:rPr>
              <w:t>QK1910103</w:t>
            </w:r>
            <w:r>
              <w:t xml:space="preserve"> NKÚ zjistil, že jeden z účastníků projektu vstoupil v roce 2022 do likvidace. Příjemce podpory informoval </w:t>
            </w:r>
            <w:proofErr w:type="spellStart"/>
            <w:r>
              <w:t>MZe</w:t>
            </w:r>
            <w:proofErr w:type="spellEnd"/>
            <w:r>
              <w:t xml:space="preserve"> v rámci </w:t>
            </w:r>
            <w:r w:rsidR="00115FE4">
              <w:t>p</w:t>
            </w:r>
            <w:r w:rsidRPr="00043D62">
              <w:t>růběžn</w:t>
            </w:r>
            <w:r w:rsidR="00115FE4">
              <w:t>ých</w:t>
            </w:r>
            <w:r w:rsidRPr="00043D62">
              <w:t xml:space="preserve"> zpráv o realizaci projektu za rok 2022</w:t>
            </w:r>
            <w:r>
              <w:t xml:space="preserve"> a 2023 pouze o skutečnosti, že tento účastník projektu změnil název</w:t>
            </w:r>
            <w:r w:rsidR="004F0864">
              <w:t xml:space="preserve"> a</w:t>
            </w:r>
            <w:r w:rsidR="00115FE4">
              <w:t> </w:t>
            </w:r>
            <w:r w:rsidR="004F0864">
              <w:t>IČO</w:t>
            </w:r>
            <w:r w:rsidR="004F0864">
              <w:rPr>
                <w:rStyle w:val="Znakapoznpodarou"/>
              </w:rPr>
              <w:footnoteReference w:id="49"/>
            </w:r>
            <w:r>
              <w:t>.</w:t>
            </w:r>
          </w:p>
          <w:p w14:paraId="3742B312" w14:textId="2FAEDE4D" w:rsidR="00A1231F" w:rsidRPr="00FE4A1E" w:rsidRDefault="00A1231F" w:rsidP="003A14C2">
            <w:proofErr w:type="spellStart"/>
            <w:r w:rsidRPr="00692A60">
              <w:t>MZe</w:t>
            </w:r>
            <w:proofErr w:type="spellEnd"/>
            <w:r w:rsidRPr="00692A60">
              <w:t xml:space="preserve"> řádně neprovedlo administrativní kontrolu </w:t>
            </w:r>
            <w:r w:rsidR="00115FE4">
              <w:t>p</w:t>
            </w:r>
            <w:r w:rsidRPr="00043D62">
              <w:t>růběžn</w:t>
            </w:r>
            <w:r w:rsidR="00115FE4">
              <w:t>ých</w:t>
            </w:r>
            <w:r w:rsidRPr="00043D62">
              <w:t xml:space="preserve"> zpráv o realizaci projektu za rok 2022</w:t>
            </w:r>
            <w:r>
              <w:t xml:space="preserve"> a 2023</w:t>
            </w:r>
            <w:r w:rsidRPr="00692A60">
              <w:t>, když</w:t>
            </w:r>
            <w:r w:rsidR="00115FE4">
              <w:t xml:space="preserve"> </w:t>
            </w:r>
            <w:r w:rsidRPr="00692A60">
              <w:t xml:space="preserve">nezjistilo </w:t>
            </w:r>
            <w:r>
              <w:t>vstup</w:t>
            </w:r>
            <w:r w:rsidRPr="00692A60">
              <w:t xml:space="preserve"> účastníka projektu </w:t>
            </w:r>
            <w:r>
              <w:t xml:space="preserve">do likvidace a </w:t>
            </w:r>
            <w:r w:rsidRPr="00692A60">
              <w:t>zaslalo hlavnímu řešiteli podpor</w:t>
            </w:r>
            <w:r>
              <w:t>u</w:t>
            </w:r>
            <w:r w:rsidRPr="00692A60">
              <w:t xml:space="preserve"> pro příslušné roky </w:t>
            </w:r>
            <w:r>
              <w:t xml:space="preserve">ve </w:t>
            </w:r>
            <w:r w:rsidRPr="00692A60">
              <w:t>výši požadovan</w:t>
            </w:r>
            <w:r>
              <w:t>é i pro účastníka projektu, který se</w:t>
            </w:r>
            <w:r w:rsidR="00115FE4">
              <w:t xml:space="preserve"> </w:t>
            </w:r>
            <w:r>
              <w:t>nacházel v</w:t>
            </w:r>
            <w:r w:rsidR="00CC24A4">
              <w:t> </w:t>
            </w:r>
            <w:r>
              <w:t>likvidaci</w:t>
            </w:r>
            <w:r w:rsidRPr="00692A60">
              <w:t>.</w:t>
            </w:r>
          </w:p>
        </w:tc>
      </w:tr>
    </w:tbl>
    <w:p w14:paraId="079A4019" w14:textId="4AC12B09" w:rsidR="00293010" w:rsidRPr="00074C94" w:rsidRDefault="00293010" w:rsidP="006F08FB">
      <w:pPr>
        <w:spacing w:before="120" w:after="120" w:line="240" w:lineRule="auto"/>
        <w:rPr>
          <w:b/>
          <w:bCs/>
          <w:i/>
          <w:iCs/>
          <w:color w:val="auto"/>
        </w:rPr>
      </w:pPr>
      <w:r w:rsidRPr="00DA7740">
        <w:t xml:space="preserve">Tím, že </w:t>
      </w:r>
      <w:proofErr w:type="spellStart"/>
      <w:r w:rsidRPr="00DA7740">
        <w:t>MZe</w:t>
      </w:r>
      <w:proofErr w:type="spellEnd"/>
      <w:r w:rsidRPr="00DA7740">
        <w:t xml:space="preserve"> neprovedlo řádnou administrativní kontrolu </w:t>
      </w:r>
      <w:r>
        <w:t>uvedených zpráv</w:t>
      </w:r>
      <w:r w:rsidRPr="00DA7740">
        <w:t>, nepřijalo veškerá nezbytná opatření k ochraně veřejných prostředků</w:t>
      </w:r>
      <w:r>
        <w:rPr>
          <w:rStyle w:val="Znakapoznpodarou"/>
        </w:rPr>
        <w:footnoteReference w:id="50"/>
      </w:r>
      <w:r w:rsidRPr="00DA7740">
        <w:t>.</w:t>
      </w:r>
    </w:p>
    <w:p w14:paraId="6AB5FCF0" w14:textId="67CEE7AA" w:rsidR="00C71625" w:rsidRPr="00EA37FA" w:rsidRDefault="00C71625" w:rsidP="006F08FB">
      <w:pPr>
        <w:spacing w:before="120" w:after="120" w:line="240" w:lineRule="auto"/>
        <w:rPr>
          <w:b/>
          <w:bCs/>
          <w:i/>
          <w:iCs/>
          <w:color w:val="2EB3A1"/>
        </w:rPr>
      </w:pPr>
      <w:r w:rsidRPr="00EA37FA">
        <w:rPr>
          <w:b/>
          <w:bCs/>
          <w:i/>
          <w:iCs/>
          <w:color w:val="2EB3A1"/>
        </w:rPr>
        <w:t>→</w:t>
      </w:r>
      <w:r w:rsidRPr="00EA37FA">
        <w:rPr>
          <w:b/>
          <w:bCs/>
          <w:i/>
          <w:iCs/>
          <w:color w:val="2EB3A1"/>
        </w:rPr>
        <w:tab/>
      </w:r>
      <w:proofErr w:type="spellStart"/>
      <w:r>
        <w:rPr>
          <w:b/>
          <w:bCs/>
          <w:i/>
          <w:iCs/>
          <w:color w:val="2EB3A1"/>
        </w:rPr>
        <w:t>MZe</w:t>
      </w:r>
      <w:proofErr w:type="spellEnd"/>
      <w:r>
        <w:rPr>
          <w:b/>
          <w:bCs/>
          <w:i/>
          <w:iCs/>
          <w:color w:val="2EB3A1"/>
        </w:rPr>
        <w:t xml:space="preserve"> schválilo závěrečnou zprávu, ačkoliv obsah a cíl projektu nebyl naplněn</w:t>
      </w:r>
      <w:r w:rsidR="00AC419C">
        <w:rPr>
          <w:b/>
          <w:bCs/>
          <w:i/>
          <w:iCs/>
          <w:color w:val="2EB3A1"/>
        </w:rPr>
        <w:t>.</w:t>
      </w:r>
    </w:p>
    <w:p w14:paraId="62B56DE2" w14:textId="58751B53" w:rsidR="00C71625" w:rsidRPr="009C3CE7" w:rsidRDefault="00C71625" w:rsidP="006F08FB">
      <w:pPr>
        <w:spacing w:before="120" w:after="120" w:line="240" w:lineRule="auto"/>
      </w:pPr>
      <w:r>
        <w:t xml:space="preserve">Příjemci podpory realizují projekty </w:t>
      </w:r>
      <w:r w:rsidR="00CD7BC5">
        <w:t>na základě</w:t>
      </w:r>
      <w:r>
        <w:t xml:space="preserve"> smlouv</w:t>
      </w:r>
      <w:r w:rsidR="00CD7BC5">
        <w:t>y</w:t>
      </w:r>
      <w:r>
        <w:t xml:space="preserve"> o poskytnutí podpory. Změnu závazných parametrů projektu je povinen hlavní příjemc</w:t>
      </w:r>
      <w:r w:rsidR="00F419A4">
        <w:t>e</w:t>
      </w:r>
      <w:r>
        <w:t xml:space="preserve"> písemně oznámit poskytovateli v dostatečném předstihu před očekávanou realizací žádané změny. U jednoho z kontrolovaných projektů NKÚ zjistil porušení této povinnosti. </w:t>
      </w:r>
      <w:r w:rsidRPr="00203E87">
        <w:t xml:space="preserve">Kontrolní systém </w:t>
      </w:r>
      <w:proofErr w:type="spellStart"/>
      <w:r>
        <w:t>MZe</w:t>
      </w:r>
      <w:proofErr w:type="spellEnd"/>
      <w:r>
        <w:t xml:space="preserve"> tak</w:t>
      </w:r>
      <w:r w:rsidRPr="00203E87">
        <w:t xml:space="preserve"> nebyl v tomto případě účinný</w:t>
      </w:r>
      <w:r>
        <w:t>, jak dokládá příklad č. 1</w:t>
      </w:r>
      <w:r w:rsidR="00E965AD">
        <w:t>0</w:t>
      </w:r>
      <w:r>
        <w:t>.</w:t>
      </w:r>
    </w:p>
    <w:p w14:paraId="65456A1D" w14:textId="4660C8AC" w:rsidR="00C71625" w:rsidRPr="00EA37FA" w:rsidRDefault="00C71625" w:rsidP="006F08FB">
      <w:pPr>
        <w:spacing w:before="120" w:after="0" w:line="240" w:lineRule="auto"/>
        <w:rPr>
          <w:b/>
          <w:bCs/>
        </w:rPr>
      </w:pPr>
      <w:r w:rsidRPr="00EA37FA">
        <w:rPr>
          <w:b/>
          <w:bCs/>
        </w:rPr>
        <w:t>Příklad č. 1</w:t>
      </w:r>
      <w:r w:rsidR="00E965AD">
        <w:rPr>
          <w:b/>
          <w:bCs/>
        </w:rPr>
        <w:t>0</w:t>
      </w:r>
    </w:p>
    <w:tbl>
      <w:tblPr>
        <w:tblStyle w:val="Mkatabulky"/>
        <w:tblW w:w="0" w:type="auto"/>
        <w:tblLook w:val="04A0" w:firstRow="1" w:lastRow="0" w:firstColumn="1" w:lastColumn="0" w:noHBand="0" w:noVBand="1"/>
      </w:tblPr>
      <w:tblGrid>
        <w:gridCol w:w="9060"/>
      </w:tblGrid>
      <w:tr w:rsidR="00C71625" w:rsidRPr="00D8232F" w14:paraId="22AD2657" w14:textId="77777777" w:rsidTr="00891BD7">
        <w:tc>
          <w:tcPr>
            <w:tcW w:w="9062" w:type="dxa"/>
          </w:tcPr>
          <w:p w14:paraId="0E25C528" w14:textId="63039191" w:rsidR="006969E1" w:rsidRDefault="006969E1" w:rsidP="006F08FB">
            <w:pPr>
              <w:spacing w:after="120"/>
            </w:pPr>
            <w:r w:rsidRPr="009D2352">
              <w:rPr>
                <w:rFonts w:eastAsia="Calibri" w:cs="Calibri"/>
              </w:rPr>
              <w:t xml:space="preserve">Projekt </w:t>
            </w:r>
            <w:r w:rsidRPr="006969E1">
              <w:rPr>
                <w:rFonts w:eastAsia="Calibri" w:cs="Calibri"/>
                <w:b/>
                <w:bCs/>
              </w:rPr>
              <w:t>QK21020245</w:t>
            </w:r>
            <w:r w:rsidRPr="009D2352">
              <w:rPr>
                <w:rFonts w:eastAsia="Calibri" w:cs="Calibri"/>
              </w:rPr>
              <w:t xml:space="preserve"> byl zaměřen na </w:t>
            </w:r>
            <w:r w:rsidR="00115FE4">
              <w:rPr>
                <w:rFonts w:eastAsia="Calibri" w:cs="Calibri"/>
              </w:rPr>
              <w:t>„</w:t>
            </w:r>
            <w:r w:rsidR="00115FE4" w:rsidRPr="00115FE4">
              <w:rPr>
                <w:rFonts w:eastAsia="Calibri" w:cs="Calibri"/>
              </w:rPr>
              <w:t>…</w:t>
            </w:r>
            <w:r w:rsidR="00115FE4">
              <w:rPr>
                <w:rFonts w:eastAsia="Calibri" w:cs="Calibri"/>
              </w:rPr>
              <w:t> </w:t>
            </w:r>
            <w:r w:rsidRPr="009D2352">
              <w:rPr>
                <w:rFonts w:eastAsia="Calibri" w:cs="Calibri"/>
                <w:i/>
                <w:iCs/>
              </w:rPr>
              <w:t>provedení modelové studie simulující narušení chladírenského řetězce při odběru a transportu vzorků a posouzení vlivu neadekvátního transportu na výsledek mikrobiologických analýz u 5 modelových zástupců chlazených potravin živočišného původu – syrové mléko, čerstvé sýry, mleté maso, čerstvé ryby, chlazená drůbež.</w:t>
            </w:r>
          </w:p>
          <w:p w14:paraId="5B3D025C" w14:textId="3544640A" w:rsidR="00C71625" w:rsidRPr="0088287A" w:rsidRDefault="00C71625" w:rsidP="006F08FB">
            <w:pPr>
              <w:spacing w:after="120"/>
            </w:pPr>
            <w:r>
              <w:t>Hlavní řešitel provedl změn</w:t>
            </w:r>
            <w:r w:rsidR="009E16DF">
              <w:t>u</w:t>
            </w:r>
            <w:r>
              <w:t xml:space="preserve"> </w:t>
            </w:r>
            <w:r w:rsidRPr="00A51A92">
              <w:t>ve smyslu toho, že nebud</w:t>
            </w:r>
            <w:r>
              <w:t>e</w:t>
            </w:r>
            <w:r w:rsidRPr="00A51A92">
              <w:t xml:space="preserve"> provádě</w:t>
            </w:r>
            <w:r>
              <w:t>t</w:t>
            </w:r>
            <w:r w:rsidRPr="00A51A92">
              <w:t xml:space="preserve"> modelové studie s čerstvými sýry</w:t>
            </w:r>
            <w:r>
              <w:t xml:space="preserve">. Tuto změnu však provedl pouze </w:t>
            </w:r>
            <w:r w:rsidRPr="00A51A92">
              <w:t xml:space="preserve">formou konzultace v rámci kontrolních dnů se zástupkyní </w:t>
            </w:r>
            <w:proofErr w:type="spellStart"/>
            <w:r w:rsidRPr="00A51A92">
              <w:t>MZe</w:t>
            </w:r>
            <w:proofErr w:type="spellEnd"/>
            <w:r w:rsidRPr="00A51A92">
              <w:t>, nikoliv formou žádosti o změnu doručené poskytovateli podpory.</w:t>
            </w:r>
          </w:p>
          <w:p w14:paraId="4E905C70" w14:textId="6EEB4EC2" w:rsidR="00C71625" w:rsidRPr="002C505A" w:rsidRDefault="00C71625" w:rsidP="006F08FB">
            <w:pPr>
              <w:spacing w:after="120"/>
            </w:pPr>
            <w:r w:rsidRPr="002C505A">
              <w:lastRenderedPageBreak/>
              <w:t xml:space="preserve">Schválení </w:t>
            </w:r>
            <w:r w:rsidR="0028061A">
              <w:t xml:space="preserve">změny </w:t>
            </w:r>
            <w:r w:rsidRPr="002C505A">
              <w:t>formou konzultace v rámci kontrolního dne, která se nepromítla do</w:t>
            </w:r>
            <w:r w:rsidR="0028061A">
              <w:t> </w:t>
            </w:r>
            <w:r w:rsidRPr="002C505A">
              <w:t xml:space="preserve">uzavřené smlouvy, nastavené podmínky </w:t>
            </w:r>
            <w:r w:rsidR="00115FE4">
              <w:t>s</w:t>
            </w:r>
            <w:r w:rsidRPr="002C505A">
              <w:t>mlouvy o poskytnutí podpory QK21020245 neumožňují a</w:t>
            </w:r>
            <w:r>
              <w:t> </w:t>
            </w:r>
            <w:r w:rsidRPr="002C505A">
              <w:t>na</w:t>
            </w:r>
            <w:r>
              <w:t> </w:t>
            </w:r>
            <w:r w:rsidRPr="002C505A">
              <w:t>uzavřenou smlouvu je nadále nezbytné pohlížet tak, jak byla uzavřena. NKÚ proto konstatuje, že příjemce podpory nenaplnil obsah projektu a cíl projektu tak, jak</w:t>
            </w:r>
            <w:r w:rsidR="00115FE4">
              <w:t xml:space="preserve"> </w:t>
            </w:r>
            <w:r>
              <w:t>mu</w:t>
            </w:r>
            <w:r w:rsidR="00115FE4">
              <w:t xml:space="preserve"> </w:t>
            </w:r>
            <w:r w:rsidRPr="002C505A">
              <w:t>předepisuje uzavřená smlouva.</w:t>
            </w:r>
          </w:p>
          <w:p w14:paraId="7C93499C" w14:textId="4C45362F" w:rsidR="00AC419C" w:rsidRDefault="00C71625" w:rsidP="006F08FB">
            <w:pPr>
              <w:spacing w:after="120"/>
              <w:rPr>
                <w:iCs/>
              </w:rPr>
            </w:pPr>
            <w:proofErr w:type="spellStart"/>
            <w:r w:rsidRPr="00B45C15">
              <w:rPr>
                <w:iCs/>
              </w:rPr>
              <w:t>MZe</w:t>
            </w:r>
            <w:proofErr w:type="spellEnd"/>
            <w:r>
              <w:t xml:space="preserve"> n</w:t>
            </w:r>
            <w:r w:rsidRPr="00B45C15">
              <w:rPr>
                <w:color w:val="auto"/>
              </w:rPr>
              <w:t>evyzvalo hlavního řešitele projektu k vysvětlení této skutečnosti</w:t>
            </w:r>
            <w:r w:rsidR="0028061A">
              <w:rPr>
                <w:color w:val="auto"/>
              </w:rPr>
              <w:t xml:space="preserve"> ani</w:t>
            </w:r>
            <w:r w:rsidRPr="00B45C15">
              <w:rPr>
                <w:color w:val="auto"/>
              </w:rPr>
              <w:t xml:space="preserve"> k případnému uzavření písemného dodatku ke </w:t>
            </w:r>
            <w:r w:rsidR="00AC419C">
              <w:rPr>
                <w:color w:val="auto"/>
              </w:rPr>
              <w:t>s</w:t>
            </w:r>
            <w:r w:rsidRPr="00B45C15">
              <w:rPr>
                <w:color w:val="auto"/>
              </w:rPr>
              <w:t>mlouvě o poskytnutí podpory projektu a</w:t>
            </w:r>
            <w:r>
              <w:rPr>
                <w:color w:val="auto"/>
              </w:rPr>
              <w:t> </w:t>
            </w:r>
            <w:r w:rsidRPr="00B45C15">
              <w:rPr>
                <w:color w:val="auto"/>
              </w:rPr>
              <w:t>neposoudilo, zda</w:t>
            </w:r>
            <w:r w:rsidR="00CC24A4">
              <w:rPr>
                <w:color w:val="auto"/>
              </w:rPr>
              <w:t> </w:t>
            </w:r>
            <w:r w:rsidRPr="00B45C15">
              <w:rPr>
                <w:color w:val="auto"/>
              </w:rPr>
              <w:t>neprovedení a nevypracování modelových studií za komoditu „čerstvé sýry“ nevyvolalo potřebu snížení rozpočtu projektu</w:t>
            </w:r>
            <w:r>
              <w:rPr>
                <w:iCs/>
                <w:color w:val="auto"/>
              </w:rPr>
              <w:t>.</w:t>
            </w:r>
            <w:r w:rsidR="00AC419C">
              <w:rPr>
                <w:iCs/>
                <w:color w:val="auto"/>
              </w:rPr>
              <w:t xml:space="preserve"> </w:t>
            </w:r>
            <w:r w:rsidR="008B65B2">
              <w:rPr>
                <w:iCs/>
                <w:color w:val="auto"/>
              </w:rPr>
              <w:t xml:space="preserve">Tím, že </w:t>
            </w:r>
            <w:proofErr w:type="spellStart"/>
            <w:r w:rsidRPr="00AA7F5C">
              <w:rPr>
                <w:iCs/>
              </w:rPr>
              <w:t>MZe</w:t>
            </w:r>
            <w:proofErr w:type="spellEnd"/>
            <w:r w:rsidRPr="00AA7F5C">
              <w:rPr>
                <w:iCs/>
              </w:rPr>
              <w:t xml:space="preserve"> neprovedlo řádnou kontrolu</w:t>
            </w:r>
            <w:r>
              <w:rPr>
                <w:rStyle w:val="Znakapoznpodarou"/>
                <w:iCs/>
              </w:rPr>
              <w:footnoteReference w:id="51"/>
            </w:r>
            <w:r w:rsidRPr="00AA7F5C">
              <w:rPr>
                <w:iCs/>
              </w:rPr>
              <w:t xml:space="preserve"> </w:t>
            </w:r>
            <w:r w:rsidR="00115FE4">
              <w:rPr>
                <w:iCs/>
              </w:rPr>
              <w:t>z</w:t>
            </w:r>
            <w:r w:rsidRPr="00AA7F5C">
              <w:rPr>
                <w:iCs/>
              </w:rPr>
              <w:t>ávěrečné zprávy o</w:t>
            </w:r>
            <w:r w:rsidR="00BA4969">
              <w:rPr>
                <w:iCs/>
              </w:rPr>
              <w:t> </w:t>
            </w:r>
            <w:r w:rsidRPr="00AA7F5C">
              <w:rPr>
                <w:iCs/>
              </w:rPr>
              <w:t>realizaci projektu, nepřijalo veškerá nezbytná opatření k ochraně veřejných prostředků</w:t>
            </w:r>
            <w:r>
              <w:rPr>
                <w:rStyle w:val="Znakapoznpodarou"/>
                <w:iCs/>
              </w:rPr>
              <w:footnoteReference w:id="52"/>
            </w:r>
            <w:r w:rsidRPr="00AA7F5C">
              <w:rPr>
                <w:iCs/>
              </w:rPr>
              <w:t xml:space="preserve">. </w:t>
            </w:r>
          </w:p>
          <w:p w14:paraId="05CCF3AF" w14:textId="6F366B8E" w:rsidR="00C71625" w:rsidRPr="004303BF" w:rsidRDefault="00AC419C" w:rsidP="006F08FB">
            <w:pPr>
              <w:rPr>
                <w:iCs/>
              </w:rPr>
            </w:pPr>
            <w:proofErr w:type="spellStart"/>
            <w:r>
              <w:rPr>
                <w:rFonts w:asciiTheme="minorHAnsi" w:eastAsia="Times New Roman" w:hAnsiTheme="minorHAnsi"/>
                <w:bCs/>
                <w:color w:val="000000"/>
              </w:rPr>
              <w:t>MZe</w:t>
            </w:r>
            <w:proofErr w:type="spellEnd"/>
            <w:r>
              <w:rPr>
                <w:rFonts w:asciiTheme="minorHAnsi" w:eastAsia="Times New Roman" w:hAnsiTheme="minorHAnsi"/>
                <w:bCs/>
                <w:color w:val="000000"/>
              </w:rPr>
              <w:t xml:space="preserve"> při závěrečném oponentním řízení projekt zařadilo do kategorie </w:t>
            </w:r>
            <w:r w:rsidR="00B0130D">
              <w:rPr>
                <w:rFonts w:asciiTheme="minorHAnsi" w:eastAsia="Times New Roman" w:hAnsiTheme="minorHAnsi"/>
                <w:bCs/>
                <w:color w:val="000000"/>
              </w:rPr>
              <w:t>„</w:t>
            </w:r>
            <w:r>
              <w:rPr>
                <w:rFonts w:asciiTheme="minorHAnsi" w:eastAsia="Times New Roman" w:hAnsiTheme="minorHAnsi"/>
                <w:bCs/>
                <w:color w:val="000000"/>
              </w:rPr>
              <w:t xml:space="preserve">uspěl s </w:t>
            </w:r>
            <w:r w:rsidRPr="00F00C35">
              <w:rPr>
                <w:rFonts w:eastAsia="Calibri" w:cs="Calibri"/>
              </w:rPr>
              <w:t>vynikajícími výsledky</w:t>
            </w:r>
            <w:r w:rsidR="00B0130D">
              <w:rPr>
                <w:rFonts w:eastAsia="Calibri" w:cs="Calibri"/>
              </w:rPr>
              <w:t>“</w:t>
            </w:r>
            <w:r>
              <w:rPr>
                <w:rFonts w:eastAsia="Calibri" w:cs="Calibri"/>
              </w:rPr>
              <w:t xml:space="preserve">. </w:t>
            </w:r>
          </w:p>
        </w:tc>
      </w:tr>
    </w:tbl>
    <w:p w14:paraId="3E679F40" w14:textId="678F0742" w:rsidR="00AC419C" w:rsidRPr="00074C94" w:rsidRDefault="00AC419C" w:rsidP="006F08FB">
      <w:pPr>
        <w:spacing w:before="120" w:after="120" w:line="240" w:lineRule="auto"/>
        <w:rPr>
          <w:b/>
          <w:bCs/>
          <w:i/>
          <w:iCs/>
          <w:color w:val="auto"/>
        </w:rPr>
      </w:pPr>
      <w:r w:rsidRPr="00E36293">
        <w:rPr>
          <w:rFonts w:asciiTheme="minorHAnsi" w:eastAsia="Times New Roman" w:hAnsiTheme="minorHAnsi"/>
          <w:bCs/>
          <w:color w:val="000000"/>
        </w:rPr>
        <w:lastRenderedPageBreak/>
        <w:t xml:space="preserve">Příjemce </w:t>
      </w:r>
      <w:r>
        <w:rPr>
          <w:bCs/>
        </w:rPr>
        <w:t>podpory</w:t>
      </w:r>
      <w:r w:rsidRPr="00E36293">
        <w:rPr>
          <w:rFonts w:asciiTheme="minorHAnsi" w:eastAsia="Times New Roman" w:hAnsiTheme="minorHAnsi"/>
          <w:bCs/>
          <w:color w:val="000000"/>
        </w:rPr>
        <w:t xml:space="preserve"> tak neoprávněně použil peněžní prostředky poskytnuté ze státního rozpočtu, což NKÚ vyhodnotil jako skutečnost nasvědčující porušení rozpočtové kázně</w:t>
      </w:r>
      <w:r w:rsidR="00CE618B">
        <w:rPr>
          <w:rStyle w:val="Znakapoznpodarou"/>
          <w:rFonts w:asciiTheme="minorHAnsi" w:eastAsia="Times New Roman" w:hAnsiTheme="minorHAnsi"/>
          <w:bCs/>
          <w:color w:val="000000"/>
        </w:rPr>
        <w:footnoteReference w:id="53"/>
      </w:r>
      <w:r w:rsidRPr="00E36293">
        <w:rPr>
          <w:rFonts w:asciiTheme="minorHAnsi" w:eastAsia="Times New Roman" w:hAnsiTheme="minorHAnsi"/>
          <w:bCs/>
          <w:color w:val="000000"/>
        </w:rPr>
        <w:t>.</w:t>
      </w:r>
    </w:p>
    <w:p w14:paraId="67A4A00F" w14:textId="61D65779" w:rsidR="00C71625" w:rsidRPr="00EA37FA" w:rsidRDefault="00C71625" w:rsidP="006F08FB">
      <w:pPr>
        <w:spacing w:before="120" w:after="120" w:line="240" w:lineRule="auto"/>
        <w:rPr>
          <w:b/>
          <w:bCs/>
          <w:i/>
          <w:iCs/>
          <w:color w:val="2EB3A1"/>
        </w:rPr>
      </w:pPr>
      <w:r w:rsidRPr="00EA37FA">
        <w:rPr>
          <w:b/>
          <w:bCs/>
          <w:i/>
          <w:iCs/>
          <w:color w:val="2EB3A1"/>
        </w:rPr>
        <w:t>→</w:t>
      </w:r>
      <w:r w:rsidRPr="00EA37FA">
        <w:rPr>
          <w:b/>
          <w:bCs/>
          <w:i/>
          <w:iCs/>
          <w:color w:val="2EB3A1"/>
        </w:rPr>
        <w:tab/>
      </w:r>
      <w:proofErr w:type="spellStart"/>
      <w:r>
        <w:rPr>
          <w:b/>
          <w:bCs/>
          <w:i/>
          <w:iCs/>
          <w:color w:val="2EB3A1"/>
        </w:rPr>
        <w:t>MZe</w:t>
      </w:r>
      <w:proofErr w:type="spellEnd"/>
      <w:r>
        <w:rPr>
          <w:b/>
          <w:bCs/>
          <w:i/>
          <w:iCs/>
          <w:color w:val="2EB3A1"/>
        </w:rPr>
        <w:t xml:space="preserve"> neprovedlo řádně kontrolu závěrečné zprávy</w:t>
      </w:r>
      <w:r w:rsidR="00A65C55">
        <w:rPr>
          <w:b/>
          <w:bCs/>
          <w:i/>
          <w:iCs/>
          <w:color w:val="2EB3A1"/>
        </w:rPr>
        <w:t>.</w:t>
      </w:r>
    </w:p>
    <w:p w14:paraId="319D5217" w14:textId="77777777" w:rsidR="00C71625" w:rsidRDefault="00C71625" w:rsidP="006F08FB">
      <w:pPr>
        <w:pStyle w:val="NormlnKZ"/>
        <w:spacing w:before="120"/>
        <w:ind w:firstLine="0"/>
      </w:pPr>
      <w:proofErr w:type="spellStart"/>
      <w:r>
        <w:t>MZe</w:t>
      </w:r>
      <w:proofErr w:type="spellEnd"/>
      <w:r>
        <w:t xml:space="preserve"> v Programu ZEMĚ stanovilo, že hlavní příjemce podpory uzavře minimálně jednu smlouvu o využití výsledků s uživatelem výsledků, a to nejpozději před ukončením řešení projektu, jako prokázání potřebnosti a očekávaných přínosů výsledků do praxe.</w:t>
      </w:r>
    </w:p>
    <w:p w14:paraId="7B6312BF" w14:textId="5F513381" w:rsidR="00C71625" w:rsidRDefault="00C71625" w:rsidP="006F08FB">
      <w:pPr>
        <w:pStyle w:val="NormlnKZ"/>
        <w:spacing w:before="120"/>
        <w:ind w:firstLine="0"/>
      </w:pPr>
      <w:r>
        <w:t xml:space="preserve">U jednoho z kontrolovaných projektů NKÚ zjistil porušení této povinnosti. </w:t>
      </w:r>
      <w:r w:rsidRPr="00203E87">
        <w:t xml:space="preserve">Kontrolní systém </w:t>
      </w:r>
      <w:proofErr w:type="spellStart"/>
      <w:r>
        <w:t>MZe</w:t>
      </w:r>
      <w:proofErr w:type="spellEnd"/>
      <w:r>
        <w:t xml:space="preserve"> tak</w:t>
      </w:r>
      <w:r w:rsidRPr="00203E87">
        <w:t xml:space="preserve"> nebyl v tomto případě účinný</w:t>
      </w:r>
      <w:r>
        <w:t xml:space="preserve">, jak dokládá příklad č. </w:t>
      </w:r>
      <w:r w:rsidR="00E965AD">
        <w:t>11</w:t>
      </w:r>
      <w:r>
        <w:t>.</w:t>
      </w:r>
    </w:p>
    <w:p w14:paraId="179AF7F2" w14:textId="4D8444D0" w:rsidR="00E965AD" w:rsidRPr="00604AEB" w:rsidRDefault="00C71625" w:rsidP="006F08FB">
      <w:pPr>
        <w:spacing w:before="120" w:after="0" w:line="240" w:lineRule="auto"/>
        <w:rPr>
          <w:b/>
          <w:bCs/>
        </w:rPr>
      </w:pPr>
      <w:r w:rsidRPr="00604AEB">
        <w:rPr>
          <w:b/>
          <w:bCs/>
        </w:rPr>
        <w:t>Příklad č. 1</w:t>
      </w:r>
      <w:r w:rsidR="00E965AD">
        <w:rPr>
          <w:b/>
          <w:bCs/>
        </w:rPr>
        <w:t>1</w:t>
      </w:r>
    </w:p>
    <w:tbl>
      <w:tblPr>
        <w:tblStyle w:val="Mkatabulky"/>
        <w:tblW w:w="0" w:type="auto"/>
        <w:tblLook w:val="04A0" w:firstRow="1" w:lastRow="0" w:firstColumn="1" w:lastColumn="0" w:noHBand="0" w:noVBand="1"/>
      </w:tblPr>
      <w:tblGrid>
        <w:gridCol w:w="9060"/>
      </w:tblGrid>
      <w:tr w:rsidR="00C71625" w:rsidRPr="00D8232F" w14:paraId="1880D88C" w14:textId="77777777" w:rsidTr="00891BD7">
        <w:tc>
          <w:tcPr>
            <w:tcW w:w="9062" w:type="dxa"/>
          </w:tcPr>
          <w:p w14:paraId="23CEE39D" w14:textId="62FC0B82" w:rsidR="003A643B" w:rsidRDefault="00C71625" w:rsidP="005F0B5E">
            <w:pPr>
              <w:spacing w:after="120"/>
              <w:rPr>
                <w:bCs/>
                <w:color w:val="auto"/>
              </w:rPr>
            </w:pPr>
            <w:r w:rsidRPr="00AD4231">
              <w:t xml:space="preserve">U projektu </w:t>
            </w:r>
            <w:r w:rsidRPr="00CB74F9">
              <w:rPr>
                <w:b/>
                <w:iCs/>
              </w:rPr>
              <w:t>QK1920190</w:t>
            </w:r>
            <w:r w:rsidRPr="00AD4231">
              <w:rPr>
                <w:bCs/>
                <w:iCs/>
              </w:rPr>
              <w:t xml:space="preserve"> </w:t>
            </w:r>
            <w:r w:rsidRPr="00AD4231">
              <w:t>NKÚ</w:t>
            </w:r>
            <w:r w:rsidRPr="008F0C65">
              <w:t xml:space="preserve"> </w:t>
            </w:r>
            <w:r w:rsidRPr="00AD4231">
              <w:t xml:space="preserve">zjistil, že příjemce podpory </w:t>
            </w:r>
            <w:r w:rsidR="00DF23BE">
              <w:t xml:space="preserve">neuzavřel </w:t>
            </w:r>
            <w:r w:rsidRPr="00AD4231">
              <w:t>smlouv</w:t>
            </w:r>
            <w:r w:rsidR="00DF23BE">
              <w:t>u</w:t>
            </w:r>
            <w:r w:rsidR="00331001">
              <w:t xml:space="preserve"> </w:t>
            </w:r>
            <w:r w:rsidRPr="00AD4231">
              <w:t xml:space="preserve">o využití výsledků </w:t>
            </w:r>
            <w:r>
              <w:t xml:space="preserve">projektu </w:t>
            </w:r>
            <w:r w:rsidRPr="00AD4231">
              <w:rPr>
                <w:rFonts w:asciiTheme="minorHAnsi" w:hAnsiTheme="minorHAnsi"/>
                <w:bCs/>
                <w:color w:val="auto"/>
              </w:rPr>
              <w:t>mezi hlavním příjemcem a uživatelem výsledků</w:t>
            </w:r>
            <w:r>
              <w:rPr>
                <w:rFonts w:asciiTheme="minorHAnsi" w:hAnsiTheme="minorHAnsi"/>
                <w:bCs/>
                <w:color w:val="auto"/>
              </w:rPr>
              <w:t>.</w:t>
            </w:r>
            <w:r w:rsidR="005F0B5E">
              <w:rPr>
                <w:rFonts w:asciiTheme="minorHAnsi" w:hAnsiTheme="minorHAnsi"/>
                <w:bCs/>
                <w:color w:val="auto"/>
              </w:rPr>
              <w:t xml:space="preserve"> </w:t>
            </w:r>
            <w:proofErr w:type="spellStart"/>
            <w:r w:rsidRPr="00AD4231">
              <w:rPr>
                <w:bCs/>
                <w:color w:val="auto"/>
              </w:rPr>
              <w:t>MZe</w:t>
            </w:r>
            <w:proofErr w:type="spellEnd"/>
            <w:r w:rsidR="00B0130D" w:rsidRPr="00AD4231">
              <w:rPr>
                <w:bCs/>
                <w:color w:val="auto"/>
              </w:rPr>
              <w:t xml:space="preserve"> schválilo</w:t>
            </w:r>
            <w:r w:rsidRPr="00AD4231">
              <w:rPr>
                <w:bCs/>
                <w:color w:val="auto"/>
              </w:rPr>
              <w:t xml:space="preserve"> </w:t>
            </w:r>
            <w:r w:rsidR="00B0130D">
              <w:rPr>
                <w:bCs/>
                <w:color w:val="auto"/>
              </w:rPr>
              <w:t>z</w:t>
            </w:r>
            <w:r w:rsidRPr="00AD4231">
              <w:rPr>
                <w:bCs/>
                <w:color w:val="auto"/>
              </w:rPr>
              <w:t>ávěrečnou zprávu o realizaci projektu QK1920190, která neobsahovala smlouvu o využití výsledků</w:t>
            </w:r>
            <w:r>
              <w:rPr>
                <w:bCs/>
                <w:color w:val="auto"/>
              </w:rPr>
              <w:t>. Tím</w:t>
            </w:r>
            <w:r w:rsidRPr="00AD4231">
              <w:rPr>
                <w:bCs/>
                <w:color w:val="auto"/>
              </w:rPr>
              <w:t xml:space="preserve"> neprovedlo kontrolu závěrečné zprávy účinně</w:t>
            </w:r>
            <w:r w:rsidR="0088053A">
              <w:rPr>
                <w:bCs/>
                <w:color w:val="auto"/>
              </w:rPr>
              <w:t xml:space="preserve">, </w:t>
            </w:r>
            <w:r w:rsidR="0088053A" w:rsidRPr="0088053A">
              <w:rPr>
                <w:rFonts w:asciiTheme="minorHAnsi" w:hAnsiTheme="minorHAnsi"/>
                <w:bCs/>
                <w:color w:val="auto"/>
              </w:rPr>
              <w:t>když nepřijalo veškerá nezbytná opatření k ochraně veřejných prostředků</w:t>
            </w:r>
            <w:r w:rsidR="0088053A">
              <w:rPr>
                <w:rStyle w:val="Znakapoznpodarou"/>
                <w:rFonts w:asciiTheme="minorHAnsi" w:hAnsiTheme="minorHAnsi"/>
                <w:bCs/>
                <w:color w:val="auto"/>
              </w:rPr>
              <w:footnoteReference w:id="54"/>
            </w:r>
            <w:r w:rsidR="0088053A">
              <w:rPr>
                <w:rFonts w:asciiTheme="minorHAnsi" w:hAnsiTheme="minorHAnsi"/>
                <w:bCs/>
                <w:color w:val="auto"/>
              </w:rPr>
              <w:t>.</w:t>
            </w:r>
          </w:p>
          <w:p w14:paraId="33F35140" w14:textId="02D8B3B2" w:rsidR="00C71625" w:rsidRPr="00FE4A1E" w:rsidRDefault="00C71625" w:rsidP="006F08FB">
            <w:pPr>
              <w:pStyle w:val="KPnormln"/>
              <w:spacing w:after="0"/>
              <w:ind w:firstLine="0"/>
            </w:pPr>
            <w:proofErr w:type="spellStart"/>
            <w:r>
              <w:rPr>
                <w:bCs/>
              </w:rPr>
              <w:t>MZe</w:t>
            </w:r>
            <w:proofErr w:type="spellEnd"/>
            <w:r>
              <w:rPr>
                <w:bCs/>
              </w:rPr>
              <w:t xml:space="preserve"> při závěrečném oponentním řízení projekt zařadilo do kategorie </w:t>
            </w:r>
            <w:r w:rsidR="00B0130D">
              <w:rPr>
                <w:bCs/>
              </w:rPr>
              <w:t>„</w:t>
            </w:r>
            <w:r>
              <w:rPr>
                <w:bCs/>
              </w:rPr>
              <w:t xml:space="preserve">uspěl s </w:t>
            </w:r>
            <w:r w:rsidRPr="00F00C35">
              <w:rPr>
                <w:rFonts w:ascii="Calibri" w:eastAsia="Calibri" w:hAnsi="Calibri" w:cs="Calibri"/>
              </w:rPr>
              <w:t>vynikajícími výsledky</w:t>
            </w:r>
            <w:r w:rsidR="00B0130D">
              <w:rPr>
                <w:rFonts w:ascii="Calibri" w:eastAsia="Calibri" w:hAnsi="Calibri" w:cs="Calibri"/>
              </w:rPr>
              <w:t>“</w:t>
            </w:r>
            <w:r>
              <w:rPr>
                <w:rFonts w:eastAsia="Calibri" w:cs="Calibri"/>
              </w:rPr>
              <w:t>.</w:t>
            </w:r>
          </w:p>
        </w:tc>
      </w:tr>
    </w:tbl>
    <w:p w14:paraId="0333EADE" w14:textId="74A6C769" w:rsidR="00545B37" w:rsidRDefault="00545B37" w:rsidP="006F08FB">
      <w:pPr>
        <w:spacing w:before="120" w:after="120" w:line="240" w:lineRule="auto"/>
      </w:pPr>
      <w:r w:rsidRPr="00EA37FA">
        <w:rPr>
          <w:b/>
          <w:bCs/>
          <w:i/>
          <w:iCs/>
          <w:color w:val="2EB3A1"/>
        </w:rPr>
        <w:t>→</w:t>
      </w:r>
      <w:r w:rsidRPr="00EA37FA">
        <w:rPr>
          <w:b/>
          <w:bCs/>
          <w:i/>
          <w:iCs/>
          <w:color w:val="2EB3A1"/>
        </w:rPr>
        <w:tab/>
      </w:r>
      <w:proofErr w:type="spellStart"/>
      <w:r w:rsidR="00465DBC">
        <w:rPr>
          <w:b/>
          <w:bCs/>
          <w:i/>
          <w:iCs/>
          <w:color w:val="2EB3A1"/>
        </w:rPr>
        <w:t>MZe</w:t>
      </w:r>
      <w:proofErr w:type="spellEnd"/>
      <w:r w:rsidR="00465DBC">
        <w:rPr>
          <w:b/>
          <w:bCs/>
          <w:i/>
          <w:iCs/>
          <w:color w:val="2EB3A1"/>
        </w:rPr>
        <w:t xml:space="preserve"> schválilo závěrečná vyúčtování také v případě projektů, u nichž k datu ukončení kontroly </w:t>
      </w:r>
      <w:r w:rsidR="00B02E62">
        <w:rPr>
          <w:b/>
          <w:bCs/>
          <w:i/>
          <w:iCs/>
          <w:color w:val="2EB3A1"/>
        </w:rPr>
        <w:t>nedošlo k využití výsledků v praxi.</w:t>
      </w:r>
      <w:r w:rsidR="00465DBC">
        <w:rPr>
          <w:b/>
          <w:bCs/>
          <w:i/>
          <w:iCs/>
          <w:color w:val="2EB3A1"/>
        </w:rPr>
        <w:t xml:space="preserve"> </w:t>
      </w:r>
    </w:p>
    <w:p w14:paraId="09089751" w14:textId="64D6F8B6" w:rsidR="001131C3" w:rsidRDefault="001131C3" w:rsidP="006F08FB">
      <w:pPr>
        <w:spacing w:after="120" w:line="240" w:lineRule="auto"/>
      </w:pPr>
      <w:r>
        <w:t xml:space="preserve">NKÚ u kontrolovaných projektů zjistil případy, </w:t>
      </w:r>
      <w:r w:rsidR="00B0130D">
        <w:t>kdy</w:t>
      </w:r>
      <w:r>
        <w:t xml:space="preserve"> replikační účinek v podobě využitelnosti v aplikační sféře doposud nenastal, viz příklad č. 1</w:t>
      </w:r>
      <w:r w:rsidR="00E965AD">
        <w:t>2</w:t>
      </w:r>
      <w:r>
        <w:t>.</w:t>
      </w:r>
    </w:p>
    <w:p w14:paraId="29A1AAB6" w14:textId="670250F3" w:rsidR="001131C3" w:rsidRDefault="001131C3" w:rsidP="006F08FB">
      <w:pPr>
        <w:spacing w:before="120" w:after="0" w:line="240" w:lineRule="auto"/>
      </w:pPr>
      <w:r w:rsidRPr="00604AEB">
        <w:rPr>
          <w:b/>
          <w:bCs/>
        </w:rPr>
        <w:t>Příklad č. 1</w:t>
      </w:r>
      <w:r w:rsidR="00E965AD">
        <w:rPr>
          <w:b/>
          <w:bCs/>
        </w:rPr>
        <w:t>2</w:t>
      </w:r>
    </w:p>
    <w:tbl>
      <w:tblPr>
        <w:tblStyle w:val="Mkatabulky"/>
        <w:tblW w:w="0" w:type="auto"/>
        <w:tblLook w:val="04A0" w:firstRow="1" w:lastRow="0" w:firstColumn="1" w:lastColumn="0" w:noHBand="0" w:noVBand="1"/>
      </w:tblPr>
      <w:tblGrid>
        <w:gridCol w:w="9060"/>
      </w:tblGrid>
      <w:tr w:rsidR="001131C3" w14:paraId="07F9B9DE" w14:textId="77777777" w:rsidTr="00891BD7">
        <w:tc>
          <w:tcPr>
            <w:tcW w:w="9062" w:type="dxa"/>
          </w:tcPr>
          <w:p w14:paraId="3A1EC901" w14:textId="29DCD24D" w:rsidR="001131C3" w:rsidRPr="00D05F36" w:rsidRDefault="001131C3" w:rsidP="006F08FB">
            <w:pPr>
              <w:spacing w:after="120"/>
            </w:pPr>
            <w:r w:rsidRPr="00D05F36">
              <w:t xml:space="preserve">Cílem projektu </w:t>
            </w:r>
            <w:r w:rsidRPr="00C01CED">
              <w:rPr>
                <w:b/>
                <w:bCs/>
              </w:rPr>
              <w:t>QK1920190</w:t>
            </w:r>
            <w:r>
              <w:rPr>
                <w:b/>
                <w:bCs/>
              </w:rPr>
              <w:t xml:space="preserve"> </w:t>
            </w:r>
            <w:r w:rsidRPr="00D05F36">
              <w:t>bylo stanovit hmotnostní ztráty masa při tepelné úpravě a</w:t>
            </w:r>
            <w:r>
              <w:t> </w:t>
            </w:r>
            <w:r w:rsidRPr="00D05F36">
              <w:t>vyhodnotit faktory, které tyto ztráty ovlivňují. Konkrétně projekt řešil</w:t>
            </w:r>
            <w:r>
              <w:t xml:space="preserve"> zejména </w:t>
            </w:r>
            <w:r w:rsidRPr="00D05F36">
              <w:t xml:space="preserve">stanovení hmotnostních ztrát vepřového, hovězího, kuřecího a krůtího masa při různých způsobech tepelné úpravy (pečení, dušení, opékání, vaření, grilování), posouzení vlivu použitého </w:t>
            </w:r>
            <w:r w:rsidRPr="00D05F36">
              <w:lastRenderedPageBreak/>
              <w:t xml:space="preserve">kulinárního zařízení a parametrů tepelné úpravy (teplota, doba působení) </w:t>
            </w:r>
            <w:r>
              <w:t xml:space="preserve">a </w:t>
            </w:r>
            <w:r w:rsidRPr="00D05F36">
              <w:t>vyhodnocení vlivu vlastností čerstvého masa (zejména pH, obsah tuku, podíl pojivové tkáně, u hovězího masa stupeň vyzrálosti)</w:t>
            </w:r>
            <w:r>
              <w:t>.</w:t>
            </w:r>
          </w:p>
          <w:p w14:paraId="4A1210BE" w14:textId="06574FB3" w:rsidR="001131C3" w:rsidRPr="00FE5877" w:rsidRDefault="001131C3" w:rsidP="006F08FB">
            <w:pPr>
              <w:spacing w:after="120"/>
            </w:pPr>
            <w:r>
              <w:t>V</w:t>
            </w:r>
            <w:r w:rsidRPr="009612CF">
              <w:t xml:space="preserve">ýsledky projektu </w:t>
            </w:r>
            <w:r>
              <w:t>byly sice</w:t>
            </w:r>
            <w:r w:rsidRPr="009612CF">
              <w:t xml:space="preserve"> zahrnuty do interního postupu laboratoře SZPI</w:t>
            </w:r>
            <w:r>
              <w:rPr>
                <w:rStyle w:val="Znakapoznpodarou"/>
              </w:rPr>
              <w:footnoteReference w:id="55"/>
            </w:r>
            <w:r>
              <w:t>, avšak</w:t>
            </w:r>
            <w:r w:rsidR="00B0130D">
              <w:t xml:space="preserve"> </w:t>
            </w:r>
            <w:r w:rsidR="00B935E4">
              <w:t>r</w:t>
            </w:r>
            <w:r w:rsidRPr="00FE5877">
              <w:t>eplikační účinek v podobě využitelnosti v praxi u stravovacích zařízení a</w:t>
            </w:r>
            <w:r w:rsidR="00B0130D">
              <w:t>n</w:t>
            </w:r>
            <w:r w:rsidRPr="00FE5877">
              <w:t xml:space="preserve">i v kontrolní činnosti </w:t>
            </w:r>
            <w:r>
              <w:t>SZPI</w:t>
            </w:r>
            <w:r w:rsidRPr="00FE5877">
              <w:t xml:space="preserve"> dosud nenastal.</w:t>
            </w:r>
          </w:p>
          <w:p w14:paraId="321919A6" w14:textId="1F200849" w:rsidR="001131C3" w:rsidRPr="00D828BA" w:rsidRDefault="001131C3" w:rsidP="006F08FB">
            <w:pPr>
              <w:rPr>
                <w:rFonts w:asciiTheme="minorHAnsi" w:hAnsiTheme="minorHAnsi"/>
                <w:color w:val="auto"/>
              </w:rPr>
            </w:pPr>
            <w:r w:rsidRPr="0011579C">
              <w:rPr>
                <w:rFonts w:asciiTheme="minorHAnsi" w:hAnsiTheme="minorHAnsi"/>
                <w:color w:val="auto"/>
              </w:rPr>
              <w:t xml:space="preserve">NKÚ ověřil, že </w:t>
            </w:r>
            <w:r w:rsidR="00014A55">
              <w:rPr>
                <w:rFonts w:asciiTheme="minorHAnsi" w:hAnsiTheme="minorHAnsi"/>
                <w:color w:val="auto"/>
              </w:rPr>
              <w:t xml:space="preserve">informace o dosažení </w:t>
            </w:r>
            <w:r w:rsidRPr="0011579C">
              <w:rPr>
                <w:rFonts w:asciiTheme="minorHAnsi" w:hAnsiTheme="minorHAnsi"/>
                <w:color w:val="auto"/>
              </w:rPr>
              <w:t>výsledk</w:t>
            </w:r>
            <w:r w:rsidR="00014A55">
              <w:rPr>
                <w:rFonts w:asciiTheme="minorHAnsi" w:hAnsiTheme="minorHAnsi"/>
                <w:color w:val="auto"/>
              </w:rPr>
              <w:t>ů</w:t>
            </w:r>
            <w:r w:rsidRPr="0011579C">
              <w:rPr>
                <w:rFonts w:asciiTheme="minorHAnsi" w:hAnsiTheme="minorHAnsi"/>
                <w:color w:val="auto"/>
              </w:rPr>
              <w:t xml:space="preserve"> projektu byly </w:t>
            </w:r>
            <w:r>
              <w:rPr>
                <w:rFonts w:asciiTheme="minorHAnsi" w:hAnsiTheme="minorHAnsi"/>
                <w:color w:val="auto"/>
              </w:rPr>
              <w:t xml:space="preserve">sice </w:t>
            </w:r>
            <w:r w:rsidRPr="0011579C">
              <w:rPr>
                <w:rFonts w:asciiTheme="minorHAnsi" w:hAnsiTheme="minorHAnsi"/>
                <w:color w:val="auto"/>
              </w:rPr>
              <w:t>evidovány v</w:t>
            </w:r>
            <w:r>
              <w:rPr>
                <w:rFonts w:asciiTheme="minorHAnsi" w:hAnsiTheme="minorHAnsi"/>
                <w:color w:val="auto"/>
              </w:rPr>
              <w:t> </w:t>
            </w:r>
            <w:r w:rsidRPr="0011579C">
              <w:rPr>
                <w:rFonts w:asciiTheme="minorHAnsi" w:hAnsiTheme="minorHAnsi"/>
                <w:color w:val="auto"/>
              </w:rPr>
              <w:t>RIV</w:t>
            </w:r>
            <w:r>
              <w:rPr>
                <w:rFonts w:asciiTheme="minorHAnsi" w:hAnsiTheme="minorHAnsi"/>
                <w:color w:val="auto"/>
              </w:rPr>
              <w:t xml:space="preserve">, avšak tato evidence </w:t>
            </w:r>
            <w:r w:rsidRPr="0011579C">
              <w:rPr>
                <w:rFonts w:asciiTheme="minorHAnsi" w:hAnsiTheme="minorHAnsi"/>
                <w:color w:val="auto"/>
              </w:rPr>
              <w:t>nezajišťuje veřejnou dostupnost plných textů těchto výsledků prostřednictvím internetu.</w:t>
            </w:r>
            <w:r w:rsidRPr="00C01CED">
              <w:rPr>
                <w:rFonts w:asciiTheme="minorHAnsi" w:hAnsiTheme="minorHAnsi"/>
                <w:color w:val="auto"/>
              </w:rPr>
              <w:t xml:space="preserve"> </w:t>
            </w:r>
            <w:r>
              <w:rPr>
                <w:rFonts w:asciiTheme="minorHAnsi" w:hAnsiTheme="minorHAnsi"/>
                <w:color w:val="auto"/>
              </w:rPr>
              <w:t xml:space="preserve">Celkem bylo v RIV vykázáno 20 výsledků projektu, z toho je pět volně dostupných, u 13 je omezený přístup, dva výstupy jsou pouze pro registrované. To </w:t>
            </w:r>
            <w:r w:rsidRPr="00C01CED">
              <w:t xml:space="preserve">významně limituje využití výsledků projektu v aplikační </w:t>
            </w:r>
            <w:r>
              <w:t>sféře</w:t>
            </w:r>
            <w:r w:rsidRPr="00D17401">
              <w:t>. Z tohoto důvodu NKÚ vyhodnotil vynaložení peněžních prostředků na tento projekt jako omezeně účelné</w:t>
            </w:r>
            <w:r w:rsidR="000C4998" w:rsidRPr="00D17401">
              <w:rPr>
                <w:rStyle w:val="Znakapoznpodarou"/>
              </w:rPr>
              <w:footnoteReference w:id="56"/>
            </w:r>
            <w:r w:rsidRPr="00D17401">
              <w:t>.</w:t>
            </w:r>
            <w:r>
              <w:t xml:space="preserve"> </w:t>
            </w:r>
            <w:proofErr w:type="spellStart"/>
            <w:r w:rsidRPr="002F4FC3">
              <w:rPr>
                <w:rFonts w:asciiTheme="minorHAnsi" w:eastAsia="Times New Roman" w:hAnsiTheme="minorHAnsi"/>
                <w:bCs/>
                <w:color w:val="000000"/>
              </w:rPr>
              <w:t>MZe</w:t>
            </w:r>
            <w:proofErr w:type="spellEnd"/>
            <w:r w:rsidRPr="002F4FC3">
              <w:rPr>
                <w:rFonts w:asciiTheme="minorHAnsi" w:eastAsia="Times New Roman" w:hAnsiTheme="minorHAnsi"/>
                <w:bCs/>
                <w:color w:val="000000"/>
              </w:rPr>
              <w:t xml:space="preserve"> </w:t>
            </w:r>
            <w:r>
              <w:rPr>
                <w:rFonts w:asciiTheme="minorHAnsi" w:eastAsia="Times New Roman" w:hAnsiTheme="minorHAnsi"/>
                <w:bCs/>
                <w:color w:val="000000"/>
              </w:rPr>
              <w:t xml:space="preserve">přesto </w:t>
            </w:r>
            <w:r w:rsidRPr="002F4FC3">
              <w:rPr>
                <w:rFonts w:asciiTheme="minorHAnsi" w:eastAsia="Times New Roman" w:hAnsiTheme="minorHAnsi"/>
                <w:bCs/>
                <w:color w:val="000000"/>
              </w:rPr>
              <w:t xml:space="preserve">při závěrečném oponentním řízení projekt zařadilo do kategorie </w:t>
            </w:r>
            <w:r w:rsidR="00B0130D">
              <w:rPr>
                <w:rFonts w:asciiTheme="minorHAnsi" w:eastAsia="Times New Roman" w:hAnsiTheme="minorHAnsi"/>
                <w:bCs/>
                <w:color w:val="000000"/>
              </w:rPr>
              <w:t>„</w:t>
            </w:r>
            <w:r w:rsidRPr="002F4FC3">
              <w:rPr>
                <w:rFonts w:asciiTheme="minorHAnsi" w:eastAsia="Times New Roman" w:hAnsiTheme="minorHAnsi"/>
                <w:bCs/>
                <w:color w:val="000000"/>
              </w:rPr>
              <w:t>uspěl s</w:t>
            </w:r>
            <w:r w:rsidRPr="002F4FC3">
              <w:rPr>
                <w:rFonts w:eastAsia="Calibri" w:cs="Calibri"/>
              </w:rPr>
              <w:t> vynikajícími výsledky</w:t>
            </w:r>
            <w:r w:rsidR="00B0130D">
              <w:rPr>
                <w:rFonts w:eastAsia="Calibri" w:cs="Calibri"/>
              </w:rPr>
              <w:t>“</w:t>
            </w:r>
            <w:r w:rsidRPr="002F4FC3">
              <w:rPr>
                <w:rFonts w:eastAsia="Calibri" w:cs="Calibri"/>
              </w:rPr>
              <w:t>.</w:t>
            </w:r>
          </w:p>
        </w:tc>
      </w:tr>
    </w:tbl>
    <w:p w14:paraId="515CD184" w14:textId="16F1DAE5" w:rsidR="00545B37" w:rsidRDefault="00545B37" w:rsidP="006F08FB">
      <w:pPr>
        <w:spacing w:before="120" w:after="120" w:line="240" w:lineRule="auto"/>
      </w:pPr>
      <w:r>
        <w:lastRenderedPageBreak/>
        <w:t xml:space="preserve">U </w:t>
      </w:r>
      <w:r w:rsidR="004C655F">
        <w:t>dalšího</w:t>
      </w:r>
      <w:r>
        <w:t xml:space="preserve"> z prověřovaných projektů NKÚ zjistil, že ani po více než roce od ukončení realizace projektu </w:t>
      </w:r>
      <w:r w:rsidRPr="004766F3">
        <w:t>nedošlo k uplatnění výsledků projektu v praxi z hlediska jejich komerčního využití</w:t>
      </w:r>
      <w:r w:rsidR="004C655F">
        <w:t>,</w:t>
      </w:r>
      <w:r>
        <w:t xml:space="preserve"> </w:t>
      </w:r>
      <w:r w:rsidRPr="00CE2ACE">
        <w:t>viz</w:t>
      </w:r>
      <w:r w:rsidR="00F724CD">
        <w:t> </w:t>
      </w:r>
      <w:r w:rsidRPr="00CE2ACE">
        <w:t xml:space="preserve">příklad č. </w:t>
      </w:r>
      <w:r w:rsidR="00092525">
        <w:t>1</w:t>
      </w:r>
      <w:r w:rsidR="00E965AD">
        <w:t>3</w:t>
      </w:r>
      <w:r w:rsidRPr="00B055FD">
        <w:t>.</w:t>
      </w:r>
    </w:p>
    <w:p w14:paraId="70DEA6C4" w14:textId="2E1C0A9F" w:rsidR="00545B37" w:rsidRPr="00265510" w:rsidRDefault="00545B37" w:rsidP="006F08FB">
      <w:pPr>
        <w:spacing w:after="0" w:line="240" w:lineRule="auto"/>
        <w:rPr>
          <w:b/>
          <w:bCs/>
        </w:rPr>
      </w:pPr>
      <w:r w:rsidRPr="00265510">
        <w:rPr>
          <w:b/>
          <w:bCs/>
        </w:rPr>
        <w:t xml:space="preserve">Příklad č. </w:t>
      </w:r>
      <w:r w:rsidR="00092525">
        <w:rPr>
          <w:b/>
          <w:bCs/>
        </w:rPr>
        <w:t>1</w:t>
      </w:r>
      <w:r w:rsidR="00E965AD">
        <w:rPr>
          <w:b/>
          <w:bCs/>
        </w:rPr>
        <w:t>3</w:t>
      </w:r>
    </w:p>
    <w:tbl>
      <w:tblPr>
        <w:tblStyle w:val="Mkatabulky"/>
        <w:tblW w:w="0" w:type="auto"/>
        <w:tblLook w:val="04A0" w:firstRow="1" w:lastRow="0" w:firstColumn="1" w:lastColumn="0" w:noHBand="0" w:noVBand="1"/>
      </w:tblPr>
      <w:tblGrid>
        <w:gridCol w:w="9060"/>
      </w:tblGrid>
      <w:tr w:rsidR="00545B37" w:rsidRPr="00E97CED" w14:paraId="603CCA3B" w14:textId="77777777" w:rsidTr="00891BD7">
        <w:tc>
          <w:tcPr>
            <w:tcW w:w="9062" w:type="dxa"/>
          </w:tcPr>
          <w:p w14:paraId="28B0AA09" w14:textId="77777777" w:rsidR="00545B37" w:rsidRDefault="00545B37" w:rsidP="006F08FB">
            <w:pPr>
              <w:spacing w:after="120"/>
              <w:rPr>
                <w:rFonts w:asciiTheme="minorHAnsi" w:hAnsiTheme="minorHAnsi"/>
              </w:rPr>
            </w:pPr>
            <w:r w:rsidRPr="00E97CED">
              <w:rPr>
                <w:rFonts w:asciiTheme="minorHAnsi" w:hAnsiTheme="minorHAnsi"/>
              </w:rPr>
              <w:t xml:space="preserve">Projekt </w:t>
            </w:r>
            <w:r w:rsidRPr="002E17DF">
              <w:rPr>
                <w:rFonts w:asciiTheme="minorHAnsi" w:hAnsiTheme="minorHAnsi"/>
                <w:b/>
                <w:bCs/>
              </w:rPr>
              <w:t>QK21010300</w:t>
            </w:r>
            <w:r w:rsidRPr="00E97CED">
              <w:rPr>
                <w:rFonts w:asciiTheme="minorHAnsi" w:hAnsiTheme="minorHAnsi"/>
              </w:rPr>
              <w:t xml:space="preserve"> byl zaměřen na o</w:t>
            </w:r>
            <w:r w:rsidRPr="00AF5FB0">
              <w:rPr>
                <w:rFonts w:asciiTheme="minorHAnsi" w:hAnsiTheme="minorHAnsi"/>
              </w:rPr>
              <w:t>ptimalizac</w:t>
            </w:r>
            <w:r>
              <w:rPr>
                <w:rFonts w:asciiTheme="minorHAnsi" w:hAnsiTheme="minorHAnsi"/>
              </w:rPr>
              <w:t>i</w:t>
            </w:r>
            <w:r w:rsidRPr="00AF5FB0">
              <w:rPr>
                <w:rFonts w:asciiTheme="minorHAnsi" w:hAnsiTheme="minorHAnsi"/>
              </w:rPr>
              <w:t xml:space="preserve"> technologie úpravy kalů z komunálních čistíren odpadních vod </w:t>
            </w:r>
            <w:r>
              <w:rPr>
                <w:rFonts w:asciiTheme="minorHAnsi" w:hAnsiTheme="minorHAnsi"/>
              </w:rPr>
              <w:t xml:space="preserve">s </w:t>
            </w:r>
            <w:r w:rsidRPr="00AF5FB0">
              <w:rPr>
                <w:rFonts w:asciiTheme="minorHAnsi" w:hAnsiTheme="minorHAnsi"/>
              </w:rPr>
              <w:t>cílem jejich bezpečného využití na zemědělském a lesním půdním fondu</w:t>
            </w:r>
            <w:r>
              <w:rPr>
                <w:rFonts w:asciiTheme="minorHAnsi" w:hAnsiTheme="minorHAnsi"/>
              </w:rPr>
              <w:t xml:space="preserve">. </w:t>
            </w:r>
          </w:p>
          <w:p w14:paraId="1C77E66D" w14:textId="489EF985" w:rsidR="00545B37" w:rsidRPr="00B76501" w:rsidRDefault="00545B37" w:rsidP="006F08FB">
            <w:pPr>
              <w:spacing w:after="120"/>
              <w:rPr>
                <w:rFonts w:asciiTheme="minorHAnsi" w:eastAsia="Times New Roman" w:hAnsiTheme="minorHAnsi"/>
                <w:lang w:eastAsia="cs-CZ"/>
              </w:rPr>
            </w:pPr>
            <w:r>
              <w:rPr>
                <w:rFonts w:asciiTheme="minorHAnsi" w:eastAsia="Times New Roman" w:hAnsiTheme="minorHAnsi"/>
                <w:lang w:eastAsia="cs-CZ"/>
              </w:rPr>
              <w:t>D</w:t>
            </w:r>
            <w:r w:rsidRPr="00E97CED">
              <w:rPr>
                <w:rFonts w:asciiTheme="minorHAnsi" w:eastAsia="Times New Roman" w:hAnsiTheme="minorHAnsi"/>
                <w:lang w:eastAsia="cs-CZ"/>
              </w:rPr>
              <w:t>o data ukončení kontroly NKÚ nebyly výsledky projektu komerčně využívány a nedošlo k jejich ekonomickému zhodnocení na základě</w:t>
            </w:r>
            <w:r w:rsidR="00B0130D">
              <w:rPr>
                <w:rFonts w:asciiTheme="minorHAnsi" w:eastAsia="Times New Roman" w:hAnsiTheme="minorHAnsi"/>
                <w:lang w:eastAsia="cs-CZ"/>
              </w:rPr>
              <w:t xml:space="preserve"> </w:t>
            </w:r>
            <w:r w:rsidRPr="00E97CED">
              <w:rPr>
                <w:rFonts w:asciiTheme="minorHAnsi" w:eastAsia="Times New Roman" w:hAnsiTheme="minorHAnsi"/>
                <w:lang w:eastAsia="cs-CZ"/>
              </w:rPr>
              <w:t xml:space="preserve">jejich uplatnění v praxi. </w:t>
            </w:r>
            <w:r>
              <w:rPr>
                <w:rFonts w:asciiTheme="minorHAnsi" w:eastAsia="Times New Roman" w:hAnsiTheme="minorHAnsi"/>
                <w:lang w:eastAsia="cs-CZ"/>
              </w:rPr>
              <w:t>Výsledky</w:t>
            </w:r>
            <w:r w:rsidRPr="00E97CED">
              <w:rPr>
                <w:rFonts w:asciiTheme="minorHAnsi" w:eastAsia="Times New Roman" w:hAnsiTheme="minorHAnsi"/>
                <w:lang w:eastAsia="cs-CZ"/>
              </w:rPr>
              <w:t xml:space="preserve"> projektu dosud neměly replikační účinek do praxe z hlediska jejich plánovaného komerčního využití (výroba substrátů z čistírenských kalů a jejich návazné upl</w:t>
            </w:r>
            <w:r w:rsidRPr="00B76501">
              <w:rPr>
                <w:rFonts w:asciiTheme="minorHAnsi" w:eastAsia="Times New Roman" w:hAnsiTheme="minorHAnsi"/>
                <w:lang w:eastAsia="cs-CZ"/>
              </w:rPr>
              <w:t>atnění).</w:t>
            </w:r>
          </w:p>
          <w:p w14:paraId="17E50CC0" w14:textId="6C336B3B" w:rsidR="00275762" w:rsidRDefault="00275762" w:rsidP="00275762">
            <w:pPr>
              <w:spacing w:after="120"/>
              <w:rPr>
                <w:rFonts w:asciiTheme="minorHAnsi" w:eastAsia="Times New Roman" w:hAnsiTheme="minorHAnsi"/>
                <w:lang w:eastAsia="cs-CZ"/>
              </w:rPr>
            </w:pPr>
            <w:r w:rsidRPr="00B76501">
              <w:rPr>
                <w:rFonts w:asciiTheme="minorHAnsi" w:eastAsia="Times New Roman" w:hAnsiTheme="minorHAnsi"/>
                <w:lang w:eastAsia="cs-CZ"/>
              </w:rPr>
              <w:t>Příjemce podpory uzavřel s partnerem projektu smlouvu o využití ověřené technologie. Ten</w:t>
            </w:r>
            <w:r w:rsidR="00C379C9" w:rsidRPr="00B76501">
              <w:rPr>
                <w:rFonts w:asciiTheme="minorHAnsi" w:eastAsia="Times New Roman" w:hAnsiTheme="minorHAnsi"/>
                <w:lang w:eastAsia="cs-CZ"/>
              </w:rPr>
              <w:t> </w:t>
            </w:r>
            <w:r w:rsidRPr="00B76501">
              <w:rPr>
                <w:rFonts w:asciiTheme="minorHAnsi" w:eastAsia="Times New Roman" w:hAnsiTheme="minorHAnsi"/>
                <w:lang w:eastAsia="cs-CZ"/>
              </w:rPr>
              <w:t>však doposud pouze rozpracoval projektovou dokumentaci a prov</w:t>
            </w:r>
            <w:r>
              <w:rPr>
                <w:rFonts w:asciiTheme="minorHAnsi" w:eastAsia="Times New Roman" w:hAnsiTheme="minorHAnsi"/>
                <w:lang w:eastAsia="cs-CZ"/>
              </w:rPr>
              <w:t>ozní řád pro případné vybudování kompostárny v provozovně v Jihočeském kraji. V případě záměru vybudování kompostárny v Moravskoslezském kraji jedná o případném odkupu pozemků a připravuje dokumentac</w:t>
            </w:r>
            <w:r w:rsidR="00D524DE">
              <w:rPr>
                <w:rFonts w:asciiTheme="minorHAnsi" w:eastAsia="Times New Roman" w:hAnsiTheme="minorHAnsi"/>
                <w:lang w:eastAsia="cs-CZ"/>
              </w:rPr>
              <w:t>i</w:t>
            </w:r>
            <w:r>
              <w:rPr>
                <w:rFonts w:asciiTheme="minorHAnsi" w:eastAsia="Times New Roman" w:hAnsiTheme="minorHAnsi"/>
                <w:lang w:eastAsia="cs-CZ"/>
              </w:rPr>
              <w:t xml:space="preserve"> pro EIA</w:t>
            </w:r>
            <w:r>
              <w:rPr>
                <w:rStyle w:val="Znakapoznpodarou"/>
                <w:rFonts w:asciiTheme="minorHAnsi" w:eastAsia="Times New Roman" w:hAnsiTheme="minorHAnsi"/>
                <w:lang w:eastAsia="cs-CZ"/>
              </w:rPr>
              <w:footnoteReference w:id="57"/>
            </w:r>
            <w:r>
              <w:rPr>
                <w:rFonts w:asciiTheme="minorHAnsi" w:eastAsia="Times New Roman" w:hAnsiTheme="minorHAnsi"/>
                <w:lang w:eastAsia="cs-CZ"/>
              </w:rPr>
              <w:t>.</w:t>
            </w:r>
          </w:p>
          <w:p w14:paraId="6BA97D67" w14:textId="77777777" w:rsidR="00545B37" w:rsidRPr="00F00AB1" w:rsidRDefault="00545B37" w:rsidP="006F08FB">
            <w:pPr>
              <w:rPr>
                <w:rFonts w:asciiTheme="minorHAnsi" w:eastAsia="Times New Roman" w:hAnsiTheme="minorHAnsi"/>
                <w:lang w:eastAsia="cs-CZ"/>
              </w:rPr>
            </w:pPr>
            <w:r>
              <w:rPr>
                <w:lang w:eastAsia="cs-CZ"/>
              </w:rPr>
              <w:t xml:space="preserve">Žádný </w:t>
            </w:r>
            <w:r w:rsidRPr="008445ED">
              <w:rPr>
                <w:lang w:eastAsia="cs-CZ"/>
              </w:rPr>
              <w:t>další subjekt neprojevil o komerční využití výsledků projektu zájem.</w:t>
            </w:r>
            <w:r>
              <w:rPr>
                <w:lang w:eastAsia="cs-CZ"/>
              </w:rPr>
              <w:t xml:space="preserve"> Hlavní řešitel projektu nenabízel výsledky projektu k uplatnění v praxi nebo komerčnímu využití žádnému dalšímu subjektu. </w:t>
            </w:r>
          </w:p>
        </w:tc>
      </w:tr>
    </w:tbl>
    <w:p w14:paraId="19BF71BE" w14:textId="3A825C88" w:rsidR="00B95E9B" w:rsidRDefault="00B95E9B" w:rsidP="006F08FB">
      <w:pPr>
        <w:spacing w:before="120" w:after="120" w:line="240" w:lineRule="auto"/>
      </w:pPr>
      <w:r w:rsidRPr="00EA37FA">
        <w:rPr>
          <w:b/>
          <w:bCs/>
          <w:i/>
          <w:iCs/>
          <w:color w:val="2EB3A1"/>
        </w:rPr>
        <w:t>→</w:t>
      </w:r>
      <w:r w:rsidRPr="00EA37FA">
        <w:rPr>
          <w:b/>
          <w:bCs/>
          <w:i/>
          <w:iCs/>
          <w:color w:val="2EB3A1"/>
        </w:rPr>
        <w:tab/>
      </w:r>
      <w:r w:rsidR="00104472">
        <w:rPr>
          <w:b/>
          <w:bCs/>
          <w:i/>
          <w:iCs/>
          <w:color w:val="2EB3A1"/>
        </w:rPr>
        <w:t>Výsledky podpořeného projektu nebyly k dispozici zdarma</w:t>
      </w:r>
      <w:r>
        <w:rPr>
          <w:b/>
          <w:bCs/>
          <w:i/>
          <w:iCs/>
          <w:color w:val="2EB3A1"/>
        </w:rPr>
        <w:t xml:space="preserve"> </w:t>
      </w:r>
    </w:p>
    <w:p w14:paraId="133226C0" w14:textId="79DF1FF0" w:rsidR="00B95E9B" w:rsidRPr="009C3CE7" w:rsidRDefault="00B95E9B" w:rsidP="006F08FB">
      <w:pPr>
        <w:spacing w:before="120" w:after="120" w:line="240" w:lineRule="auto"/>
      </w:pPr>
      <w:r w:rsidRPr="009C3CE7">
        <w:t xml:space="preserve">Příjemci veřejné podpory, jejichž projekty byly vybrány k řešení v rámci </w:t>
      </w:r>
      <w:r w:rsidR="00B0130D">
        <w:t>v</w:t>
      </w:r>
      <w:r w:rsidRPr="009C3CE7">
        <w:t xml:space="preserve">eřejné soutěže </w:t>
      </w:r>
      <w:r w:rsidR="00F6375E">
        <w:t xml:space="preserve">v roce </w:t>
      </w:r>
      <w:r w:rsidRPr="009C3CE7">
        <w:t xml:space="preserve">2018 a získali veřejnou podporu ve výši 100 % způsobilých nákladů, byli povinni dodržet podmínky čl. 31 </w:t>
      </w:r>
      <w:r w:rsidRPr="00410AF1">
        <w:t>ABER</w:t>
      </w:r>
      <w:r w:rsidRPr="009C3CE7">
        <w:t>. Kromě jiného museli dodržet i podmínku, že výsledky podpořeného projektu budou k dispozici všem podnikům působícím v odvětví zemědělství nebo lesnictví nebo příslušném pododvětví zdarma.</w:t>
      </w:r>
      <w:r>
        <w:t xml:space="preserve"> U jednoho z kontrolovaných projektů NKÚ zjistil porušení této povinnosti, jak dokládá příklad č. </w:t>
      </w:r>
      <w:r w:rsidR="00E965AD">
        <w:t>14</w:t>
      </w:r>
      <w:r>
        <w:t>.</w:t>
      </w:r>
    </w:p>
    <w:p w14:paraId="0605558A" w14:textId="1933CAF4" w:rsidR="00B95E9B" w:rsidRPr="00D95B38" w:rsidRDefault="00B95E9B" w:rsidP="006F08FB">
      <w:pPr>
        <w:spacing w:after="0" w:line="240" w:lineRule="auto"/>
        <w:rPr>
          <w:b/>
          <w:bCs/>
        </w:rPr>
      </w:pPr>
      <w:r w:rsidRPr="00D95B38">
        <w:rPr>
          <w:b/>
          <w:bCs/>
        </w:rPr>
        <w:t>Příklad č. 1</w:t>
      </w:r>
      <w:r w:rsidR="00E965AD">
        <w:rPr>
          <w:b/>
          <w:bCs/>
        </w:rPr>
        <w:t>4</w:t>
      </w:r>
    </w:p>
    <w:tbl>
      <w:tblPr>
        <w:tblStyle w:val="Mkatabulky"/>
        <w:tblW w:w="0" w:type="auto"/>
        <w:tblLook w:val="04A0" w:firstRow="1" w:lastRow="0" w:firstColumn="1" w:lastColumn="0" w:noHBand="0" w:noVBand="1"/>
      </w:tblPr>
      <w:tblGrid>
        <w:gridCol w:w="9060"/>
      </w:tblGrid>
      <w:tr w:rsidR="00B95E9B" w:rsidRPr="00D8232F" w14:paraId="108C7A88" w14:textId="77777777" w:rsidTr="00891BD7">
        <w:tc>
          <w:tcPr>
            <w:tcW w:w="9062" w:type="dxa"/>
          </w:tcPr>
          <w:p w14:paraId="15AF550B" w14:textId="4EC54EAE" w:rsidR="00B95E9B" w:rsidRDefault="00B95E9B" w:rsidP="00B76501">
            <w:pPr>
              <w:spacing w:after="120"/>
            </w:pPr>
            <w:r>
              <w:lastRenderedPageBreak/>
              <w:t>U</w:t>
            </w:r>
            <w:r w:rsidRPr="00773BF4">
              <w:t xml:space="preserve"> projektu </w:t>
            </w:r>
            <w:r w:rsidRPr="002E17DF">
              <w:rPr>
                <w:b/>
                <w:bCs/>
              </w:rPr>
              <w:t>QK1910103</w:t>
            </w:r>
            <w:r>
              <w:t xml:space="preserve"> příjemce podpory uzavřel s dalším účastníkem projektu l</w:t>
            </w:r>
            <w:r w:rsidRPr="00D06C55">
              <w:t>icenční smlouv</w:t>
            </w:r>
            <w:r>
              <w:t>u</w:t>
            </w:r>
            <w:r w:rsidRPr="00D06C55">
              <w:t xml:space="preserve"> k předmětům průmyslového vlastnictví</w:t>
            </w:r>
            <w:r>
              <w:t xml:space="preserve">. Tato licenční smlouva byla uzavřena jako výhradní s tím, že za </w:t>
            </w:r>
            <w:r w:rsidRPr="00D06C55">
              <w:t xml:space="preserve">poskytnutí licence se nabyvatel zavazuje platit poskytovateli poplatek. Poplatek za prvních </w:t>
            </w:r>
            <w:r w:rsidR="00F6375E">
              <w:t>pět</w:t>
            </w:r>
            <w:r w:rsidRPr="00D06C55">
              <w:t xml:space="preserve"> let účinnosti této smlouvy činí 5</w:t>
            </w:r>
            <w:r w:rsidR="004523F9">
              <w:t xml:space="preserve"> </w:t>
            </w:r>
            <w:r w:rsidRPr="00D06C55">
              <w:t>% z ceny prodaných výrobků nabyvatele (bez DPH) využívajících užitný vzor. Minimálně však 5 000 Kč za kalendářní rok.</w:t>
            </w:r>
          </w:p>
          <w:p w14:paraId="025E4C89" w14:textId="77777777" w:rsidR="00B95E9B" w:rsidRDefault="00B95E9B" w:rsidP="00B76501">
            <w:pPr>
              <w:spacing w:after="120"/>
            </w:pPr>
            <w:r w:rsidRPr="00D06C55">
              <w:t xml:space="preserve">Uvedeným postupem </w:t>
            </w:r>
            <w:r>
              <w:t>příjemce podpory</w:t>
            </w:r>
            <w:r w:rsidRPr="00D06C55">
              <w:t xml:space="preserve"> omezil dostupnost výsledků podporovaného projektu ostatním podnikům působícím v dotyčném odvětví a současně zpeněžil výsledky projektu, které měly být v souladu s podmínkami poskytnutí podpory zpřístupněny všem podnikům v odvětví zemědělství nebo lesnictví bezplatně.</w:t>
            </w:r>
          </w:p>
          <w:p w14:paraId="31216130" w14:textId="7E9EDAC7" w:rsidR="00B95E9B" w:rsidRDefault="00B95E9B" w:rsidP="00B76501">
            <w:pPr>
              <w:spacing w:after="120"/>
              <w:rPr>
                <w:rFonts w:eastAsia="Calibri" w:cs="Calibri"/>
              </w:rPr>
            </w:pPr>
            <w:proofErr w:type="spellStart"/>
            <w:r>
              <w:rPr>
                <w:rFonts w:asciiTheme="minorHAnsi" w:eastAsia="Times New Roman" w:hAnsiTheme="minorHAnsi"/>
                <w:bCs/>
                <w:color w:val="000000"/>
              </w:rPr>
              <w:t>MZe</w:t>
            </w:r>
            <w:proofErr w:type="spellEnd"/>
            <w:r>
              <w:rPr>
                <w:rFonts w:asciiTheme="minorHAnsi" w:eastAsia="Times New Roman" w:hAnsiTheme="minorHAnsi"/>
                <w:bCs/>
                <w:color w:val="000000"/>
              </w:rPr>
              <w:t xml:space="preserve"> při závěrečném oponentním řízení projekt zařadilo do kategorie </w:t>
            </w:r>
            <w:r w:rsidR="00F6375E">
              <w:rPr>
                <w:rFonts w:asciiTheme="minorHAnsi" w:eastAsia="Times New Roman" w:hAnsiTheme="minorHAnsi"/>
                <w:bCs/>
                <w:color w:val="000000"/>
              </w:rPr>
              <w:t>„</w:t>
            </w:r>
            <w:r>
              <w:rPr>
                <w:rFonts w:asciiTheme="minorHAnsi" w:eastAsia="Times New Roman" w:hAnsiTheme="minorHAnsi"/>
                <w:bCs/>
                <w:color w:val="000000"/>
              </w:rPr>
              <w:t>uspěl s</w:t>
            </w:r>
            <w:r w:rsidRPr="00F00C35">
              <w:rPr>
                <w:rFonts w:eastAsia="Calibri" w:cs="Calibri"/>
              </w:rPr>
              <w:t> vynikajícími výsledky</w:t>
            </w:r>
            <w:r w:rsidR="00F6375E">
              <w:rPr>
                <w:rFonts w:eastAsia="Calibri" w:cs="Calibri"/>
              </w:rPr>
              <w:t>“</w:t>
            </w:r>
            <w:r>
              <w:rPr>
                <w:rFonts w:eastAsia="Calibri" w:cs="Calibri"/>
              </w:rPr>
              <w:t xml:space="preserve">. </w:t>
            </w:r>
          </w:p>
          <w:p w14:paraId="76AAC675" w14:textId="41CAF6EC" w:rsidR="00B95E9B" w:rsidRPr="002F4FC3" w:rsidRDefault="00B95E9B" w:rsidP="00B76501">
            <w:pPr>
              <w:rPr>
                <w:rFonts w:asciiTheme="minorHAnsi" w:eastAsia="Times New Roman" w:hAnsiTheme="minorHAnsi"/>
                <w:bCs/>
                <w:color w:val="000000"/>
              </w:rPr>
            </w:pPr>
            <w:r w:rsidRPr="00B95E9B">
              <w:t>NKÚ konstatuje</w:t>
            </w:r>
            <w:r w:rsidR="00C51FDC">
              <w:t>,</w:t>
            </w:r>
            <w:r w:rsidRPr="00B95E9B">
              <w:t xml:space="preserve"> že nevýhradní licence</w:t>
            </w:r>
            <w:r w:rsidR="005E37EB">
              <w:rPr>
                <w:rStyle w:val="Znakapoznpodarou"/>
              </w:rPr>
              <w:footnoteReference w:id="58"/>
            </w:r>
            <w:r w:rsidRPr="00B95E9B">
              <w:t xml:space="preserve"> jsou </w:t>
            </w:r>
            <w:r w:rsidR="00C3500D">
              <w:t>vhodnějším</w:t>
            </w:r>
            <w:r w:rsidRPr="00B95E9B">
              <w:t xml:space="preserve"> nástrojem pro zajištění transparentnosti a širokého šíření poznatků v resortu zemědělství.</w:t>
            </w:r>
          </w:p>
        </w:tc>
      </w:tr>
    </w:tbl>
    <w:p w14:paraId="0BA9717C" w14:textId="7A2D2E9B" w:rsidR="007E7318" w:rsidRPr="007E7318" w:rsidRDefault="007E7318" w:rsidP="006F08FB">
      <w:pPr>
        <w:spacing w:before="120" w:after="120" w:line="240" w:lineRule="auto"/>
      </w:pPr>
      <w:r w:rsidRPr="007E7318">
        <w:t>Příjemce podpory tak neoprávněně použil peněžní prostředky poskytnuté ze státního rozpočtu, což NKÚ vyhodnotil jako skutečnost nasvědčující porušení rozpočtové kázně</w:t>
      </w:r>
      <w:r w:rsidR="002F5ED3">
        <w:rPr>
          <w:rStyle w:val="Znakapoznpodarou"/>
        </w:rPr>
        <w:footnoteReference w:id="59"/>
      </w:r>
      <w:r w:rsidRPr="007E7318">
        <w:t>.</w:t>
      </w:r>
    </w:p>
    <w:p w14:paraId="315F1324" w14:textId="7FCC5792" w:rsidR="00DB03B7" w:rsidRPr="005A6E8C" w:rsidRDefault="005A6E8C" w:rsidP="006F08FB">
      <w:pPr>
        <w:spacing w:before="120" w:after="120" w:line="240" w:lineRule="auto"/>
        <w:rPr>
          <w:b/>
          <w:bCs/>
          <w:i/>
          <w:iCs/>
          <w:color w:val="2EB3A1"/>
        </w:rPr>
      </w:pPr>
      <w:r w:rsidRPr="00EA37FA">
        <w:rPr>
          <w:b/>
          <w:bCs/>
          <w:i/>
          <w:iCs/>
          <w:color w:val="2EB3A1"/>
        </w:rPr>
        <w:t>→</w:t>
      </w:r>
      <w:r w:rsidRPr="00EA37FA">
        <w:rPr>
          <w:b/>
          <w:bCs/>
          <w:i/>
          <w:iCs/>
          <w:color w:val="2EB3A1"/>
        </w:rPr>
        <w:tab/>
      </w:r>
      <w:r w:rsidR="00DB03B7" w:rsidRPr="005A6E8C">
        <w:rPr>
          <w:b/>
          <w:bCs/>
          <w:i/>
          <w:iCs/>
          <w:color w:val="2EB3A1"/>
        </w:rPr>
        <w:t xml:space="preserve">NKÚ hodnotil výsledky a přínosy 14 projektů. </w:t>
      </w:r>
      <w:r w:rsidRPr="005A6E8C">
        <w:rPr>
          <w:b/>
          <w:bCs/>
          <w:i/>
          <w:iCs/>
          <w:color w:val="2EB3A1"/>
        </w:rPr>
        <w:t xml:space="preserve">U </w:t>
      </w:r>
      <w:r w:rsidR="000318DC">
        <w:rPr>
          <w:b/>
          <w:bCs/>
          <w:i/>
          <w:iCs/>
          <w:color w:val="2EB3A1"/>
        </w:rPr>
        <w:t>osmi</w:t>
      </w:r>
      <w:r w:rsidR="00DB03B7" w:rsidRPr="005A6E8C">
        <w:rPr>
          <w:b/>
          <w:bCs/>
          <w:i/>
          <w:iCs/>
          <w:color w:val="2EB3A1"/>
        </w:rPr>
        <w:t xml:space="preserve"> z nich vyhodnotil vynaložení peněžních prostředků jako omezeně účelné a u </w:t>
      </w:r>
      <w:r w:rsidR="000318DC">
        <w:rPr>
          <w:b/>
          <w:bCs/>
          <w:i/>
          <w:iCs/>
          <w:color w:val="2EB3A1"/>
        </w:rPr>
        <w:t xml:space="preserve">čtyř </w:t>
      </w:r>
      <w:r w:rsidR="00DB03B7" w:rsidRPr="005A6E8C">
        <w:rPr>
          <w:b/>
          <w:bCs/>
          <w:i/>
          <w:iCs/>
          <w:color w:val="2EB3A1"/>
        </w:rPr>
        <w:t xml:space="preserve">projektů vyhodnotil vynaložení peněžních prostředků jako </w:t>
      </w:r>
      <w:r w:rsidR="00F15BA8">
        <w:rPr>
          <w:b/>
          <w:bCs/>
          <w:i/>
          <w:iCs/>
          <w:color w:val="2EB3A1"/>
        </w:rPr>
        <w:t>omezen</w:t>
      </w:r>
      <w:r w:rsidR="00E26BB1">
        <w:rPr>
          <w:b/>
          <w:bCs/>
          <w:i/>
          <w:iCs/>
          <w:color w:val="2EB3A1"/>
        </w:rPr>
        <w:t xml:space="preserve">ě </w:t>
      </w:r>
      <w:r w:rsidR="00DB03B7" w:rsidRPr="005A6E8C">
        <w:rPr>
          <w:b/>
          <w:bCs/>
          <w:i/>
          <w:iCs/>
          <w:color w:val="2EB3A1"/>
        </w:rPr>
        <w:t>hospodárné</w:t>
      </w:r>
      <w:r w:rsidR="00F15BA8">
        <w:rPr>
          <w:b/>
          <w:bCs/>
          <w:i/>
          <w:iCs/>
          <w:color w:val="2EB3A1"/>
        </w:rPr>
        <w:t>.</w:t>
      </w:r>
    </w:p>
    <w:p w14:paraId="276E1F1A" w14:textId="21C56451" w:rsidR="00DB03B7" w:rsidRPr="00CE2ACE" w:rsidRDefault="00DB03B7" w:rsidP="006F08FB">
      <w:pPr>
        <w:spacing w:line="240" w:lineRule="auto"/>
        <w:rPr>
          <w:rFonts w:cs="Calibri"/>
          <w:iCs/>
        </w:rPr>
      </w:pPr>
      <w:r w:rsidRPr="005A6E8C">
        <w:t>Pravidla poskytnutí podpory byla stanovena</w:t>
      </w:r>
      <w:r w:rsidR="00641727">
        <w:t xml:space="preserve"> programovým dokumentem</w:t>
      </w:r>
      <w:r w:rsidRPr="005A6E8C">
        <w:t xml:space="preserve"> </w:t>
      </w:r>
      <w:r w:rsidR="005A6E8C" w:rsidRPr="005A6E8C">
        <w:t>P</w:t>
      </w:r>
      <w:r w:rsidRPr="005A6E8C">
        <w:t>rogram</w:t>
      </w:r>
      <w:r w:rsidR="00641727">
        <w:t>u</w:t>
      </w:r>
      <w:r w:rsidRPr="005A6E8C">
        <w:t xml:space="preserve"> </w:t>
      </w:r>
      <w:r w:rsidR="005A6E8C" w:rsidRPr="005A6E8C">
        <w:t>ZEMĚ,</w:t>
      </w:r>
      <w:r w:rsidRPr="005A6E8C">
        <w:t xml:space="preserve"> zadávací dokumentac</w:t>
      </w:r>
      <w:r w:rsidR="008B3F43">
        <w:t>í</w:t>
      </w:r>
      <w:r w:rsidR="005A6E8C">
        <w:t xml:space="preserve"> </w:t>
      </w:r>
      <w:r w:rsidRPr="005A6E8C">
        <w:t>veřejných soutěží a smlouvou o poskytnutí podpory. Nedílnou součástí smluv o poskytnutí podpory byl</w:t>
      </w:r>
      <w:r w:rsidR="00A172F0">
        <w:t xml:space="preserve"> návrh projektu a </w:t>
      </w:r>
      <w:r w:rsidRPr="005A6E8C">
        <w:t>závazné parametry</w:t>
      </w:r>
      <w:r w:rsidR="00A172F0">
        <w:t xml:space="preserve"> jeho </w:t>
      </w:r>
      <w:r w:rsidRPr="005A6E8C">
        <w:t>řešení</w:t>
      </w:r>
      <w:r w:rsidR="00C82004">
        <w:rPr>
          <w:rFonts w:cs="Calibri"/>
          <w:iCs/>
        </w:rPr>
        <w:t>.</w:t>
      </w:r>
    </w:p>
    <w:p w14:paraId="46ABE5D0" w14:textId="7C9EF1F0" w:rsidR="00DB03B7" w:rsidRPr="00CE2ACE" w:rsidRDefault="0050012B" w:rsidP="006F08FB">
      <w:pPr>
        <w:spacing w:line="240" w:lineRule="auto"/>
      </w:pPr>
      <w:proofErr w:type="spellStart"/>
      <w:r>
        <w:t>MZe</w:t>
      </w:r>
      <w:proofErr w:type="spellEnd"/>
      <w:r>
        <w:t xml:space="preserve"> </w:t>
      </w:r>
      <w:r w:rsidR="00DB03B7" w:rsidRPr="00CE2ACE">
        <w:t>v podmínkách poskytnutí podpory stanovil</w:t>
      </w:r>
      <w:r w:rsidR="00004DB1">
        <w:t>o</w:t>
      </w:r>
      <w:r w:rsidR="00DB03B7" w:rsidRPr="00CE2ACE">
        <w:t xml:space="preserve"> příjemcům povinnost dosáhnout deklarovaných výsledků a cílů projektu. Ve smlouvě o poskytnutí podpory </w:t>
      </w:r>
      <w:r w:rsidR="00F6375E" w:rsidRPr="00CE2ACE">
        <w:t>vymezil</w:t>
      </w:r>
      <w:r w:rsidR="00F6375E">
        <w:t>o</w:t>
      </w:r>
      <w:r w:rsidR="00F6375E" w:rsidRPr="00CE2ACE">
        <w:t xml:space="preserve"> </w:t>
      </w:r>
      <w:proofErr w:type="spellStart"/>
      <w:r w:rsidR="0002025C">
        <w:t>MZe</w:t>
      </w:r>
      <w:proofErr w:type="spellEnd"/>
      <w:r w:rsidR="00DB03B7" w:rsidRPr="00CE2ACE">
        <w:t xml:space="preserve"> účel podpory, kterým bylo dosažení výsledků a cílů projektu uvedených v závazných parametrech řešení projektu. Termín dosažení výsledků zahrnoval dobu řešení projektu</w:t>
      </w:r>
      <w:r w:rsidR="0002025C">
        <w:t>.</w:t>
      </w:r>
    </w:p>
    <w:p w14:paraId="4EB13ED8" w14:textId="018C7FF6" w:rsidR="003A1F92" w:rsidRPr="00F00C35" w:rsidRDefault="00285137" w:rsidP="006F08FB">
      <w:pPr>
        <w:spacing w:line="240" w:lineRule="auto"/>
        <w:rPr>
          <w:rFonts w:cs="Calibri"/>
        </w:rPr>
      </w:pPr>
      <w:proofErr w:type="spellStart"/>
      <w:r>
        <w:t>MZe</w:t>
      </w:r>
      <w:proofErr w:type="spellEnd"/>
      <w:r w:rsidR="00DB03B7" w:rsidRPr="00CE2ACE">
        <w:t xml:space="preserve"> provádí závěrečnou kontrolu projektu </w:t>
      </w:r>
      <w:r w:rsidR="00DB03B7">
        <w:t>(</w:t>
      </w:r>
      <w:r w:rsidR="00DB03B7" w:rsidRPr="00CE2ACE">
        <w:t>za účelem zhodnocení dosažení cílů projektu, dosažených výsledků</w:t>
      </w:r>
      <w:r w:rsidR="00DB03B7">
        <w:t>)</w:t>
      </w:r>
      <w:r w:rsidR="00DB03B7" w:rsidRPr="00CE2ACE">
        <w:t xml:space="preserve"> formou závěrečného oponentního řízení po ukončení řešení projektu.</w:t>
      </w:r>
      <w:r w:rsidR="00DB03B7" w:rsidRPr="00CE2ACE">
        <w:rPr>
          <w:i/>
          <w:iCs/>
        </w:rPr>
        <w:t xml:space="preserve"> </w:t>
      </w:r>
      <w:r w:rsidR="00DB03B7" w:rsidRPr="00CE2ACE">
        <w:t xml:space="preserve">K datu ukončení kontroly NKÚ bylo závěrečné oponentní řízení ukončeno u všech projektů z kontrolního vzorku. </w:t>
      </w:r>
      <w:proofErr w:type="spellStart"/>
      <w:r>
        <w:rPr>
          <w:rFonts w:cs="Calibri"/>
        </w:rPr>
        <w:t>MZe</w:t>
      </w:r>
      <w:proofErr w:type="spellEnd"/>
      <w:r>
        <w:rPr>
          <w:rFonts w:cs="Calibri"/>
        </w:rPr>
        <w:t xml:space="preserve"> </w:t>
      </w:r>
      <w:r w:rsidR="00DB03B7" w:rsidRPr="00CE2ACE">
        <w:rPr>
          <w:rFonts w:cs="Calibri"/>
        </w:rPr>
        <w:t>zhodnotil</w:t>
      </w:r>
      <w:r>
        <w:rPr>
          <w:rFonts w:cs="Calibri"/>
        </w:rPr>
        <w:t>o</w:t>
      </w:r>
      <w:r w:rsidR="00DB03B7" w:rsidRPr="00CE2ACE">
        <w:rPr>
          <w:rFonts w:cs="Calibri"/>
        </w:rPr>
        <w:t xml:space="preserve"> dosažení stanovených cílů, dosažené výsledky projektu a jejich vztah k cílům projektu. </w:t>
      </w:r>
      <w:r w:rsidR="003A1F92">
        <w:rPr>
          <w:rFonts w:cs="Calibri"/>
        </w:rPr>
        <w:t xml:space="preserve">Z kontrolovaných 14 projektů uspělo dle </w:t>
      </w:r>
      <w:proofErr w:type="spellStart"/>
      <w:r w:rsidR="003A1F92">
        <w:rPr>
          <w:rFonts w:cs="Calibri"/>
        </w:rPr>
        <w:t>MZe</w:t>
      </w:r>
      <w:proofErr w:type="spellEnd"/>
      <w:r w:rsidR="003A1F92">
        <w:rPr>
          <w:rFonts w:cs="Calibri"/>
        </w:rPr>
        <w:t xml:space="preserve"> </w:t>
      </w:r>
      <w:r w:rsidR="00F6375E">
        <w:rPr>
          <w:rFonts w:cs="Calibri"/>
        </w:rPr>
        <w:t>sedm</w:t>
      </w:r>
      <w:r w:rsidR="003A1F92">
        <w:rPr>
          <w:rFonts w:cs="Calibri"/>
        </w:rPr>
        <w:t xml:space="preserve"> projektů </w:t>
      </w:r>
      <w:r w:rsidR="00DB03B7" w:rsidRPr="00F00C35">
        <w:rPr>
          <w:rFonts w:cs="Calibri"/>
        </w:rPr>
        <w:t>s vynikajícími výsledky</w:t>
      </w:r>
      <w:r w:rsidR="00004DB1">
        <w:rPr>
          <w:rStyle w:val="Znakapoznpodarou"/>
          <w:rFonts w:cs="Calibri"/>
        </w:rPr>
        <w:footnoteReference w:id="60"/>
      </w:r>
      <w:r w:rsidR="00DB03B7" w:rsidRPr="00F00C35">
        <w:rPr>
          <w:rFonts w:cs="Calibri"/>
        </w:rPr>
        <w:t xml:space="preserve">, </w:t>
      </w:r>
      <w:r w:rsidR="003A1F92" w:rsidRPr="00F00C35">
        <w:rPr>
          <w:rFonts w:cs="Calibri"/>
        </w:rPr>
        <w:t xml:space="preserve">zbylých </w:t>
      </w:r>
      <w:r w:rsidR="00F6375E">
        <w:rPr>
          <w:rFonts w:cs="Calibri"/>
        </w:rPr>
        <w:t>sedm</w:t>
      </w:r>
      <w:r w:rsidR="003A1F92" w:rsidRPr="00F00C35">
        <w:rPr>
          <w:rFonts w:cs="Calibri"/>
        </w:rPr>
        <w:t xml:space="preserve"> projektů</w:t>
      </w:r>
      <w:r w:rsidR="00DB03B7" w:rsidRPr="00F00C35">
        <w:rPr>
          <w:rFonts w:cs="Calibri"/>
        </w:rPr>
        <w:t xml:space="preserve"> uspěl</w:t>
      </w:r>
      <w:r w:rsidR="003A1F92" w:rsidRPr="00F00C35">
        <w:rPr>
          <w:rFonts w:cs="Calibri"/>
        </w:rPr>
        <w:t>o</w:t>
      </w:r>
      <w:r w:rsidR="00DB03B7" w:rsidRPr="00F00C35">
        <w:rPr>
          <w:rFonts w:cs="Calibri"/>
        </w:rPr>
        <w:t xml:space="preserve"> dle zadání. </w:t>
      </w:r>
    </w:p>
    <w:p w14:paraId="41840EBD" w14:textId="06BCD8CB" w:rsidR="00DB03B7" w:rsidRDefault="00DB03B7" w:rsidP="006F08FB">
      <w:pPr>
        <w:spacing w:line="240" w:lineRule="auto"/>
      </w:pPr>
      <w:r w:rsidRPr="003A1F92">
        <w:t>NKÚ posoudil účelnost a hospodárnost vynaložených peněžních prostředků u </w:t>
      </w:r>
      <w:r w:rsidR="002F4FC3">
        <w:t>14</w:t>
      </w:r>
      <w:r w:rsidRPr="003A1F92">
        <w:t xml:space="preserve"> projektů vybraných ke kontrole z </w:t>
      </w:r>
      <w:r w:rsidR="002F4FC3">
        <w:t>P</w:t>
      </w:r>
      <w:r w:rsidRPr="003A1F92">
        <w:t xml:space="preserve">rogramu </w:t>
      </w:r>
      <w:r w:rsidR="002F4FC3">
        <w:t>ZEMĚ</w:t>
      </w:r>
      <w:r w:rsidRPr="003A1F92">
        <w:t>. K vyhodnocení obou aspektů výkonnosti využil NKÚ čtyřstupňovou škálu, kterou zpracoval pro potřeby kontrolní akce ve vazbě na zaměření a cíle poskytované podpory. Vymezení jednotlivých stupňů této škály a kritéria použitá pro</w:t>
      </w:r>
      <w:r w:rsidR="00B76501">
        <w:t xml:space="preserve"> </w:t>
      </w:r>
      <w:r w:rsidRPr="003A1F92">
        <w:t xml:space="preserve">hodnocení účelnosti a hospodárnosti obsahuje příloha č. </w:t>
      </w:r>
      <w:r w:rsidR="00F6564A">
        <w:t>3</w:t>
      </w:r>
      <w:r w:rsidR="00F6375E">
        <w:t xml:space="preserve"> tohoto kontrolního závěru</w:t>
      </w:r>
      <w:r w:rsidRPr="003A1F92">
        <w:t xml:space="preserve">. Výsledky hodnocení názorně ukazují grafy č. 1 a 2. </w:t>
      </w:r>
      <w:r w:rsidR="00F5500D">
        <w:t>P</w:t>
      </w:r>
      <w:r w:rsidRPr="003A1F92">
        <w:t xml:space="preserve">řehled vyhodnocení účelnosti </w:t>
      </w:r>
      <w:r w:rsidRPr="003A1F92">
        <w:lastRenderedPageBreak/>
        <w:t>a</w:t>
      </w:r>
      <w:r w:rsidR="002F4FC3">
        <w:t> </w:t>
      </w:r>
      <w:r w:rsidRPr="003A1F92">
        <w:t xml:space="preserve">hospodárnosti vynaložených peněžních prostředků </w:t>
      </w:r>
      <w:r w:rsidR="00F5500D">
        <w:t>jednotlivě za kontrolované projekty</w:t>
      </w:r>
      <w:r w:rsidRPr="003A1F92">
        <w:t xml:space="preserve"> uvádí příloha č. </w:t>
      </w:r>
      <w:r w:rsidR="00F6564A">
        <w:t>2</w:t>
      </w:r>
      <w:r w:rsidR="00F6375E">
        <w:t xml:space="preserve"> tohoto kontrolního závěru</w:t>
      </w:r>
      <w:r w:rsidRPr="003A1F92">
        <w:t>.</w:t>
      </w:r>
    </w:p>
    <w:p w14:paraId="023641FB" w14:textId="56B4D241" w:rsidR="00DB03B7" w:rsidRPr="00EF3636" w:rsidRDefault="00DB03B7" w:rsidP="00583F1D">
      <w:pPr>
        <w:pStyle w:val="NormlnKZ"/>
        <w:keepNext/>
        <w:spacing w:after="0"/>
        <w:ind w:left="993" w:hanging="993"/>
        <w:rPr>
          <w:b/>
          <w:bCs/>
        </w:rPr>
      </w:pPr>
      <w:r w:rsidRPr="00EF3636">
        <w:rPr>
          <w:b/>
          <w:bCs/>
        </w:rPr>
        <w:t xml:space="preserve">Graf č. 1: </w:t>
      </w:r>
      <w:r w:rsidR="00F6375E">
        <w:rPr>
          <w:b/>
          <w:bCs/>
        </w:rPr>
        <w:tab/>
      </w:r>
      <w:r w:rsidRPr="00EF3636">
        <w:rPr>
          <w:b/>
          <w:bCs/>
        </w:rPr>
        <w:t xml:space="preserve">Výsledek hodnocení účelnosti </w:t>
      </w:r>
      <w:r w:rsidR="00847BF5">
        <w:rPr>
          <w:b/>
          <w:bCs/>
        </w:rPr>
        <w:t xml:space="preserve">peněžních prostředků vynaložených na </w:t>
      </w:r>
      <w:r w:rsidRPr="00EF3636">
        <w:rPr>
          <w:b/>
          <w:bCs/>
        </w:rPr>
        <w:t>vybran</w:t>
      </w:r>
      <w:r w:rsidR="00847BF5">
        <w:rPr>
          <w:b/>
          <w:bCs/>
        </w:rPr>
        <w:t xml:space="preserve">é </w:t>
      </w:r>
      <w:r w:rsidRPr="00EF3636">
        <w:rPr>
          <w:b/>
          <w:bCs/>
        </w:rPr>
        <w:t>projekt</w:t>
      </w:r>
      <w:r w:rsidR="00847BF5">
        <w:rPr>
          <w:b/>
          <w:bCs/>
        </w:rPr>
        <w:t>y</w:t>
      </w:r>
      <w:r w:rsidRPr="00EF3636">
        <w:rPr>
          <w:b/>
          <w:bCs/>
        </w:rPr>
        <w:t xml:space="preserve"> </w:t>
      </w:r>
      <w:r w:rsidR="00BD2B40">
        <w:rPr>
          <w:b/>
          <w:bCs/>
        </w:rPr>
        <w:t>P</w:t>
      </w:r>
      <w:r w:rsidRPr="00EF3636">
        <w:rPr>
          <w:b/>
          <w:bCs/>
        </w:rPr>
        <w:t xml:space="preserve">rogramu </w:t>
      </w:r>
      <w:r w:rsidR="00BD2B40">
        <w:rPr>
          <w:b/>
          <w:bCs/>
        </w:rPr>
        <w:t>ZEMĚ</w:t>
      </w:r>
    </w:p>
    <w:p w14:paraId="768DDB13" w14:textId="6EAA8495" w:rsidR="00DB03B7" w:rsidRDefault="004F4116" w:rsidP="004F4116">
      <w:pPr>
        <w:jc w:val="center"/>
        <w:rPr>
          <w:sz w:val="20"/>
          <w:szCs w:val="20"/>
        </w:rPr>
      </w:pPr>
      <w:r>
        <w:rPr>
          <w:noProof/>
        </w:rPr>
        <w:drawing>
          <wp:inline distT="0" distB="0" distL="0" distR="0" wp14:anchorId="17116220" wp14:editId="44D72E05">
            <wp:extent cx="5716645" cy="2637105"/>
            <wp:effectExtent l="0" t="0" r="0" b="0"/>
            <wp:docPr id="1709385291" name="Graf 1">
              <a:extLst xmlns:a="http://schemas.openxmlformats.org/drawingml/2006/main">
                <a:ext uri="{FF2B5EF4-FFF2-40B4-BE49-F238E27FC236}">
                  <a16:creationId xmlns:a16="http://schemas.microsoft.com/office/drawing/2014/main" id="{4DCC23E7-FEA7-8997-011E-D2E02B22C1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B1A5E24" w14:textId="1A6F6531" w:rsidR="00DB03B7" w:rsidRDefault="00DB03B7" w:rsidP="00502973">
      <w:pPr>
        <w:spacing w:after="0" w:line="240" w:lineRule="auto"/>
        <w:rPr>
          <w:sz w:val="20"/>
          <w:szCs w:val="20"/>
        </w:rPr>
      </w:pPr>
      <w:r w:rsidRPr="00B76501">
        <w:rPr>
          <w:b/>
          <w:bCs/>
          <w:sz w:val="20"/>
          <w:szCs w:val="20"/>
        </w:rPr>
        <w:t>Zdroj:</w:t>
      </w:r>
      <w:r w:rsidRPr="003A51A4">
        <w:rPr>
          <w:sz w:val="20"/>
          <w:szCs w:val="20"/>
        </w:rPr>
        <w:t xml:space="preserve"> </w:t>
      </w:r>
      <w:r w:rsidR="004F2230">
        <w:rPr>
          <w:sz w:val="20"/>
          <w:szCs w:val="20"/>
        </w:rPr>
        <w:t>v</w:t>
      </w:r>
      <w:r w:rsidRPr="003A51A4">
        <w:rPr>
          <w:sz w:val="20"/>
          <w:szCs w:val="20"/>
        </w:rPr>
        <w:t xml:space="preserve">ypracoval NKÚ na základě zjištění z kontroly. </w:t>
      </w:r>
    </w:p>
    <w:p w14:paraId="6445FFCA" w14:textId="19E53B0D" w:rsidR="000269ED" w:rsidRPr="000269ED" w:rsidRDefault="000269ED" w:rsidP="00F6375E">
      <w:pPr>
        <w:spacing w:after="240" w:line="240" w:lineRule="auto"/>
        <w:rPr>
          <w:sz w:val="20"/>
          <w:szCs w:val="20"/>
        </w:rPr>
      </w:pPr>
      <w:r w:rsidRPr="00B76501">
        <w:rPr>
          <w:b/>
          <w:bCs/>
          <w:sz w:val="20"/>
          <w:szCs w:val="20"/>
        </w:rPr>
        <w:t>Pozn.:</w:t>
      </w:r>
      <w:r w:rsidRPr="000269ED">
        <w:rPr>
          <w:sz w:val="20"/>
          <w:szCs w:val="20"/>
        </w:rPr>
        <w:t xml:space="preserve"> Projekt nebyl hodnocen z hlediska </w:t>
      </w:r>
      <w:r w:rsidR="003221D9">
        <w:rPr>
          <w:sz w:val="20"/>
          <w:szCs w:val="20"/>
        </w:rPr>
        <w:t>účelnosti</w:t>
      </w:r>
      <w:r w:rsidRPr="000269ED">
        <w:rPr>
          <w:sz w:val="20"/>
          <w:szCs w:val="20"/>
        </w:rPr>
        <w:t xml:space="preserve"> vynaložených peněžních prostředků.</w:t>
      </w:r>
    </w:p>
    <w:p w14:paraId="1FE6C41E" w14:textId="1B058E26" w:rsidR="00DB03B7" w:rsidRDefault="00DB03B7" w:rsidP="008F0C65">
      <w:pPr>
        <w:pStyle w:val="NormlnKZ"/>
        <w:spacing w:before="120" w:after="0"/>
        <w:ind w:left="993" w:hanging="993"/>
        <w:rPr>
          <w:b/>
        </w:rPr>
      </w:pPr>
      <w:r w:rsidRPr="00EF3636">
        <w:rPr>
          <w:b/>
          <w:bCs/>
          <w:spacing w:val="-2"/>
        </w:rPr>
        <w:t xml:space="preserve">Graf č. 2: </w:t>
      </w:r>
      <w:r w:rsidR="00583F1D">
        <w:rPr>
          <w:b/>
          <w:bCs/>
          <w:spacing w:val="-2"/>
        </w:rPr>
        <w:tab/>
      </w:r>
      <w:r w:rsidRPr="00EF3636">
        <w:rPr>
          <w:b/>
          <w:bCs/>
          <w:spacing w:val="-2"/>
        </w:rPr>
        <w:t xml:space="preserve">Výsledek hodnocení hospodárnosti </w:t>
      </w:r>
      <w:r w:rsidR="00AC6339">
        <w:rPr>
          <w:b/>
          <w:bCs/>
        </w:rPr>
        <w:t xml:space="preserve">peněžních prostředků vynaložených na </w:t>
      </w:r>
      <w:r w:rsidR="00AC6339" w:rsidRPr="00EF3636">
        <w:rPr>
          <w:b/>
          <w:bCs/>
        </w:rPr>
        <w:t>vybran</w:t>
      </w:r>
      <w:r w:rsidR="00AC6339">
        <w:rPr>
          <w:b/>
          <w:bCs/>
        </w:rPr>
        <w:t xml:space="preserve">é </w:t>
      </w:r>
      <w:r w:rsidR="00AC6339" w:rsidRPr="00EF3636">
        <w:rPr>
          <w:b/>
          <w:bCs/>
        </w:rPr>
        <w:t>projekt</w:t>
      </w:r>
      <w:r w:rsidR="00AC6339">
        <w:rPr>
          <w:b/>
          <w:bCs/>
        </w:rPr>
        <w:t>y</w:t>
      </w:r>
      <w:r w:rsidR="00AC6339" w:rsidRPr="00EF3636">
        <w:rPr>
          <w:b/>
          <w:bCs/>
        </w:rPr>
        <w:t xml:space="preserve"> </w:t>
      </w:r>
      <w:r w:rsidR="009B7ECA">
        <w:rPr>
          <w:b/>
          <w:bCs/>
        </w:rPr>
        <w:t>P</w:t>
      </w:r>
      <w:r w:rsidR="009B7ECA" w:rsidRPr="00EF3636">
        <w:rPr>
          <w:b/>
          <w:bCs/>
        </w:rPr>
        <w:t xml:space="preserve">rogramu </w:t>
      </w:r>
      <w:r w:rsidR="009B7ECA">
        <w:rPr>
          <w:b/>
          <w:bCs/>
        </w:rPr>
        <w:t>ZEMĚ</w:t>
      </w:r>
    </w:p>
    <w:p w14:paraId="19EDA129" w14:textId="77777777" w:rsidR="0085044F" w:rsidRDefault="0085044F" w:rsidP="00DB03B7">
      <w:pPr>
        <w:pStyle w:val="NormlnKZ"/>
        <w:spacing w:after="0"/>
        <w:ind w:firstLine="0"/>
        <w:rPr>
          <w:b/>
          <w:bCs/>
        </w:rPr>
      </w:pPr>
    </w:p>
    <w:p w14:paraId="4329E321" w14:textId="5D877126" w:rsidR="0085044F" w:rsidRDefault="0085044F" w:rsidP="0085044F">
      <w:pPr>
        <w:pStyle w:val="NormlnKZ"/>
        <w:spacing w:after="0"/>
        <w:ind w:firstLine="0"/>
        <w:jc w:val="center"/>
        <w:rPr>
          <w:b/>
          <w:bCs/>
        </w:rPr>
      </w:pPr>
      <w:r>
        <w:rPr>
          <w:noProof/>
        </w:rPr>
        <w:drawing>
          <wp:inline distT="0" distB="0" distL="0" distR="0" wp14:anchorId="300CA95B" wp14:editId="45BEB8F3">
            <wp:extent cx="4978400" cy="2616200"/>
            <wp:effectExtent l="0" t="0" r="0" b="0"/>
            <wp:docPr id="1275253297" name="Graf 1">
              <a:extLst xmlns:a="http://schemas.openxmlformats.org/drawingml/2006/main">
                <a:ext uri="{FF2B5EF4-FFF2-40B4-BE49-F238E27FC236}">
                  <a16:creationId xmlns:a16="http://schemas.microsoft.com/office/drawing/2014/main" id="{B48156E7-8CB3-4CB0-8389-FD8AB069D4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944CD86" w14:textId="5D4432EF" w:rsidR="00DB03B7" w:rsidRDefault="00DB03B7" w:rsidP="00CE7F30">
      <w:pPr>
        <w:spacing w:after="0" w:line="240" w:lineRule="auto"/>
        <w:rPr>
          <w:bCs/>
          <w:color w:val="auto"/>
          <w:sz w:val="20"/>
          <w:szCs w:val="20"/>
        </w:rPr>
      </w:pPr>
      <w:r w:rsidRPr="00B76501">
        <w:rPr>
          <w:b/>
          <w:bCs/>
          <w:color w:val="auto"/>
          <w:sz w:val="20"/>
          <w:szCs w:val="20"/>
        </w:rPr>
        <w:t xml:space="preserve">Zdroj: </w:t>
      </w:r>
      <w:r w:rsidR="004F2230">
        <w:rPr>
          <w:bCs/>
          <w:color w:val="auto"/>
          <w:sz w:val="20"/>
          <w:szCs w:val="20"/>
        </w:rPr>
        <w:t>v</w:t>
      </w:r>
      <w:r>
        <w:rPr>
          <w:bCs/>
          <w:color w:val="auto"/>
          <w:sz w:val="20"/>
          <w:szCs w:val="20"/>
        </w:rPr>
        <w:t xml:space="preserve">ypracoval NKÚ na základě zjištění z kontroly. </w:t>
      </w:r>
    </w:p>
    <w:p w14:paraId="287E6B0B" w14:textId="7D21B1F1" w:rsidR="002F7F05" w:rsidRPr="000269ED" w:rsidRDefault="00CE7F30" w:rsidP="00CE7F30">
      <w:pPr>
        <w:spacing w:after="0" w:line="240" w:lineRule="auto"/>
        <w:rPr>
          <w:sz w:val="20"/>
          <w:szCs w:val="20"/>
        </w:rPr>
      </w:pPr>
      <w:r w:rsidRPr="00B76501">
        <w:rPr>
          <w:b/>
          <w:bCs/>
          <w:sz w:val="20"/>
          <w:szCs w:val="20"/>
        </w:rPr>
        <w:t>Pozn.:</w:t>
      </w:r>
      <w:r w:rsidRPr="000269ED">
        <w:rPr>
          <w:sz w:val="20"/>
          <w:szCs w:val="20"/>
        </w:rPr>
        <w:t xml:space="preserve"> </w:t>
      </w:r>
      <w:r w:rsidR="000269ED" w:rsidRPr="000269ED">
        <w:rPr>
          <w:sz w:val="20"/>
          <w:szCs w:val="20"/>
        </w:rPr>
        <w:t>P</w:t>
      </w:r>
      <w:r w:rsidRPr="000269ED">
        <w:rPr>
          <w:sz w:val="20"/>
          <w:szCs w:val="20"/>
        </w:rPr>
        <w:t>rojekt</w:t>
      </w:r>
      <w:r w:rsidR="002F7F05" w:rsidRPr="000269ED">
        <w:rPr>
          <w:sz w:val="20"/>
          <w:szCs w:val="20"/>
        </w:rPr>
        <w:t xml:space="preserve"> nebyl hodnocen z hlediska hospodárnosti vynaložených peněžních prostředků.</w:t>
      </w:r>
    </w:p>
    <w:p w14:paraId="04413318" w14:textId="5155A32B" w:rsidR="001C33FA" w:rsidRDefault="001C33FA" w:rsidP="006E1949">
      <w:pPr>
        <w:spacing w:before="120" w:after="120" w:line="240" w:lineRule="auto"/>
        <w:rPr>
          <w:b/>
          <w:bCs/>
          <w:i/>
          <w:iCs/>
          <w:color w:val="2EB3A1"/>
        </w:rPr>
      </w:pPr>
      <w:r w:rsidRPr="00EA37FA">
        <w:rPr>
          <w:b/>
          <w:bCs/>
          <w:i/>
          <w:iCs/>
          <w:color w:val="2EB3A1"/>
        </w:rPr>
        <w:t>→</w:t>
      </w:r>
      <w:r w:rsidRPr="00EA37FA">
        <w:rPr>
          <w:b/>
          <w:bCs/>
          <w:i/>
          <w:iCs/>
          <w:color w:val="2EB3A1"/>
        </w:rPr>
        <w:tab/>
      </w:r>
      <w:r w:rsidRPr="00CA0933">
        <w:rPr>
          <w:b/>
          <w:bCs/>
          <w:i/>
          <w:iCs/>
          <w:color w:val="2EB3A1"/>
        </w:rPr>
        <w:t>V</w:t>
      </w:r>
      <w:r w:rsidR="00D97F90">
        <w:rPr>
          <w:b/>
          <w:bCs/>
          <w:i/>
          <w:iCs/>
          <w:color w:val="2EB3A1"/>
        </w:rPr>
        <w:t>e čtyřech</w:t>
      </w:r>
      <w:r w:rsidRPr="00CA0933">
        <w:rPr>
          <w:b/>
          <w:bCs/>
          <w:i/>
          <w:iCs/>
          <w:color w:val="2EB3A1"/>
        </w:rPr>
        <w:t xml:space="preserve"> případech NKÚ zjistil skutečnosti nasvědčující porušení rozpočtové kázně.</w:t>
      </w:r>
    </w:p>
    <w:p w14:paraId="3310E0A1" w14:textId="5ACA9224" w:rsidR="00BF7E46" w:rsidRDefault="00BF7E46" w:rsidP="006F08FB">
      <w:pPr>
        <w:spacing w:line="240" w:lineRule="auto"/>
        <w:rPr>
          <w:rFonts w:asciiTheme="minorHAnsi" w:hAnsiTheme="minorHAnsi"/>
        </w:rPr>
      </w:pPr>
      <w:r w:rsidRPr="006F08FB">
        <w:rPr>
          <w:rFonts w:asciiTheme="minorHAnsi" w:hAnsiTheme="minorHAnsi"/>
        </w:rPr>
        <w:t xml:space="preserve">U </w:t>
      </w:r>
      <w:r w:rsidR="00350CB4" w:rsidRPr="006F08FB">
        <w:rPr>
          <w:rFonts w:asciiTheme="minorHAnsi" w:hAnsiTheme="minorHAnsi"/>
        </w:rPr>
        <w:t>čtyř</w:t>
      </w:r>
      <w:r w:rsidR="0088278D" w:rsidRPr="006F08FB">
        <w:rPr>
          <w:rStyle w:val="Znakapoznpodarou"/>
          <w:rFonts w:asciiTheme="minorHAnsi" w:hAnsiTheme="minorHAnsi"/>
        </w:rPr>
        <w:footnoteReference w:id="61"/>
      </w:r>
      <w:r w:rsidRPr="006F08FB">
        <w:rPr>
          <w:rFonts w:asciiTheme="minorHAnsi" w:hAnsiTheme="minorHAnsi"/>
        </w:rPr>
        <w:t xml:space="preserve"> ze 14 kontrolovaných projektů NKÚ zjistil, že příjemci podpory porušili podmínky </w:t>
      </w:r>
      <w:r w:rsidR="005B53C0" w:rsidRPr="006F08FB">
        <w:rPr>
          <w:rFonts w:asciiTheme="minorHAnsi" w:hAnsiTheme="minorHAnsi"/>
        </w:rPr>
        <w:t>smlouvy</w:t>
      </w:r>
      <w:r w:rsidRPr="006F08FB">
        <w:rPr>
          <w:rFonts w:asciiTheme="minorHAnsi" w:hAnsiTheme="minorHAnsi"/>
        </w:rPr>
        <w:t xml:space="preserve"> o poskytnutí </w:t>
      </w:r>
      <w:r w:rsidR="005B53C0" w:rsidRPr="006F08FB">
        <w:rPr>
          <w:rFonts w:asciiTheme="minorHAnsi" w:hAnsiTheme="minorHAnsi"/>
        </w:rPr>
        <w:t>podpory</w:t>
      </w:r>
      <w:r w:rsidR="006E1AB3" w:rsidRPr="006F08FB">
        <w:rPr>
          <w:rFonts w:asciiTheme="minorHAnsi" w:hAnsiTheme="minorHAnsi"/>
        </w:rPr>
        <w:t xml:space="preserve"> na řešení projektu</w:t>
      </w:r>
      <w:r w:rsidRPr="006F08FB">
        <w:rPr>
          <w:rFonts w:asciiTheme="minorHAnsi" w:hAnsiTheme="minorHAnsi"/>
        </w:rPr>
        <w:t xml:space="preserve">. Toto jednání příjemců podpory vyhodnotil </w:t>
      </w:r>
      <w:r w:rsidRPr="006F08FB">
        <w:rPr>
          <w:rFonts w:asciiTheme="minorHAnsi" w:hAnsiTheme="minorHAnsi"/>
        </w:rPr>
        <w:lastRenderedPageBreak/>
        <w:t>NKÚ jako skutečnosti nasvědčující porušení rozpočtové kázně.</w:t>
      </w:r>
      <w:r w:rsidR="00FD2BE2" w:rsidRPr="006F08FB">
        <w:rPr>
          <w:rFonts w:asciiTheme="minorHAnsi" w:hAnsiTheme="minorHAnsi"/>
        </w:rPr>
        <w:t xml:space="preserve"> NKÚ</w:t>
      </w:r>
      <w:r w:rsidR="00583F1D">
        <w:rPr>
          <w:rFonts w:asciiTheme="minorHAnsi" w:hAnsiTheme="minorHAnsi"/>
        </w:rPr>
        <w:t xml:space="preserve"> </w:t>
      </w:r>
      <w:r w:rsidR="00FD2BE2" w:rsidRPr="006F08FB">
        <w:rPr>
          <w:rFonts w:asciiTheme="minorHAnsi" w:hAnsiTheme="minorHAnsi"/>
        </w:rPr>
        <w:t>považuje za závažné, že se tato porušení pravidel čerpání podpory týkala cca každého třetího kontrolovaného projektu.</w:t>
      </w:r>
    </w:p>
    <w:p w14:paraId="02050353" w14:textId="77777777" w:rsidR="002F7C1F" w:rsidRPr="006F08FB" w:rsidRDefault="002F7C1F" w:rsidP="00B76501">
      <w:pPr>
        <w:keepNext/>
        <w:spacing w:before="120" w:after="120" w:line="240" w:lineRule="auto"/>
        <w:rPr>
          <w:rFonts w:asciiTheme="minorHAnsi" w:hAnsiTheme="minorHAnsi"/>
          <w:b/>
          <w:bCs/>
          <w:i/>
          <w:iCs/>
          <w:color w:val="2EB3A1"/>
        </w:rPr>
      </w:pPr>
      <w:r w:rsidRPr="006F08FB">
        <w:rPr>
          <w:rFonts w:asciiTheme="minorHAnsi" w:hAnsiTheme="minorHAnsi"/>
          <w:b/>
          <w:bCs/>
          <w:i/>
          <w:iCs/>
          <w:color w:val="2EB3A1"/>
        </w:rPr>
        <w:t>→</w:t>
      </w:r>
      <w:r w:rsidRPr="006F08FB">
        <w:rPr>
          <w:rFonts w:asciiTheme="minorHAnsi" w:hAnsiTheme="minorHAnsi"/>
          <w:b/>
          <w:bCs/>
          <w:i/>
          <w:iCs/>
          <w:color w:val="2EB3A1"/>
        </w:rPr>
        <w:tab/>
        <w:t>Příjemci zahrnuli do vyúčtování projektu také nezpůsobilé výdaje, …</w:t>
      </w:r>
    </w:p>
    <w:p w14:paraId="155D34A3" w14:textId="486BA5C1" w:rsidR="002F7C1F" w:rsidRPr="006F08FB" w:rsidRDefault="002F7C1F" w:rsidP="006F08FB">
      <w:pPr>
        <w:spacing w:line="240" w:lineRule="auto"/>
        <w:rPr>
          <w:rFonts w:asciiTheme="minorHAnsi" w:hAnsiTheme="minorHAnsi"/>
        </w:rPr>
      </w:pPr>
      <w:proofErr w:type="spellStart"/>
      <w:r w:rsidRPr="006F08FB">
        <w:rPr>
          <w:rFonts w:asciiTheme="minorHAnsi" w:hAnsiTheme="minorHAnsi"/>
        </w:rPr>
        <w:t>MZe</w:t>
      </w:r>
      <w:proofErr w:type="spellEnd"/>
      <w:r w:rsidRPr="006F08FB">
        <w:rPr>
          <w:rFonts w:asciiTheme="minorHAnsi" w:hAnsiTheme="minorHAnsi"/>
        </w:rPr>
        <w:t xml:space="preserve"> definovalo pro příjemce v rámci každé </w:t>
      </w:r>
      <w:r w:rsidR="00FD2BE2" w:rsidRPr="006F08FB">
        <w:rPr>
          <w:rFonts w:asciiTheme="minorHAnsi" w:hAnsiTheme="minorHAnsi"/>
        </w:rPr>
        <w:t>ve</w:t>
      </w:r>
      <w:r w:rsidRPr="006F08FB">
        <w:rPr>
          <w:rFonts w:asciiTheme="minorHAnsi" w:hAnsiTheme="minorHAnsi"/>
        </w:rPr>
        <w:t xml:space="preserve">řejné soutěže ve </w:t>
      </w:r>
      <w:r w:rsidR="00FD2BE2" w:rsidRPr="006F08FB">
        <w:rPr>
          <w:rFonts w:asciiTheme="minorHAnsi" w:hAnsiTheme="minorHAnsi"/>
        </w:rPr>
        <w:t>v</w:t>
      </w:r>
      <w:r w:rsidRPr="006F08FB">
        <w:rPr>
          <w:rFonts w:asciiTheme="minorHAnsi" w:hAnsiTheme="minorHAnsi"/>
        </w:rPr>
        <w:t xml:space="preserve">šeobecných podmínkách způsobilé a nezpůsobilé náklady projektu. Do nezpůsobilých nákladů na řešení projektu </w:t>
      </w:r>
      <w:proofErr w:type="spellStart"/>
      <w:r w:rsidRPr="006F08FB">
        <w:rPr>
          <w:rFonts w:asciiTheme="minorHAnsi" w:hAnsiTheme="minorHAnsi"/>
        </w:rPr>
        <w:t>MZe</w:t>
      </w:r>
      <w:proofErr w:type="spellEnd"/>
      <w:r w:rsidRPr="006F08FB">
        <w:rPr>
          <w:rFonts w:asciiTheme="minorHAnsi" w:hAnsiTheme="minorHAnsi"/>
        </w:rPr>
        <w:t xml:space="preserve"> zařadilo náklady a výdaje na marketing. NKÚ kontrolou nákladových položek v projektech </w:t>
      </w:r>
      <w:r w:rsidR="00FD2BE2" w:rsidRPr="006F08FB">
        <w:rPr>
          <w:rFonts w:asciiTheme="minorHAnsi" w:hAnsiTheme="minorHAnsi"/>
        </w:rPr>
        <w:t xml:space="preserve">vybraných ke kontrole zjistil </w:t>
      </w:r>
      <w:r w:rsidRPr="006F08FB">
        <w:rPr>
          <w:rFonts w:asciiTheme="minorHAnsi" w:hAnsiTheme="minorHAnsi"/>
        </w:rPr>
        <w:t xml:space="preserve">nezpůsobilé výdaje, </w:t>
      </w:r>
      <w:r w:rsidR="00FD2BE2" w:rsidRPr="006F08FB">
        <w:rPr>
          <w:rFonts w:asciiTheme="minorHAnsi" w:hAnsiTheme="minorHAnsi"/>
        </w:rPr>
        <w:t>viz</w:t>
      </w:r>
      <w:r w:rsidR="00302109">
        <w:rPr>
          <w:rFonts w:asciiTheme="minorHAnsi" w:hAnsiTheme="minorHAnsi"/>
        </w:rPr>
        <w:t xml:space="preserve"> </w:t>
      </w:r>
      <w:r w:rsidRPr="006F08FB">
        <w:rPr>
          <w:rFonts w:asciiTheme="minorHAnsi" w:hAnsiTheme="minorHAnsi"/>
        </w:rPr>
        <w:t>příklad č. 1</w:t>
      </w:r>
      <w:r w:rsidR="00E965AD">
        <w:rPr>
          <w:rFonts w:asciiTheme="minorHAnsi" w:hAnsiTheme="minorHAnsi"/>
        </w:rPr>
        <w:t>5</w:t>
      </w:r>
      <w:r w:rsidRPr="006F08FB">
        <w:rPr>
          <w:rFonts w:asciiTheme="minorHAnsi" w:hAnsiTheme="minorHAnsi"/>
        </w:rPr>
        <w:t>.</w:t>
      </w:r>
    </w:p>
    <w:p w14:paraId="33B90E82" w14:textId="0C5233A7" w:rsidR="002F7C1F" w:rsidRPr="006F08FB" w:rsidRDefault="002F7C1F" w:rsidP="006F08FB">
      <w:pPr>
        <w:spacing w:before="120" w:after="0" w:line="240" w:lineRule="auto"/>
        <w:rPr>
          <w:rFonts w:asciiTheme="minorHAnsi" w:hAnsiTheme="minorHAnsi"/>
          <w:b/>
          <w:bCs/>
        </w:rPr>
      </w:pPr>
      <w:r w:rsidRPr="006F08FB">
        <w:rPr>
          <w:rFonts w:asciiTheme="minorHAnsi" w:hAnsiTheme="minorHAnsi"/>
          <w:b/>
          <w:bCs/>
        </w:rPr>
        <w:t>Příklad č. 1</w:t>
      </w:r>
      <w:r w:rsidR="00E965AD">
        <w:rPr>
          <w:rFonts w:asciiTheme="minorHAnsi" w:hAnsiTheme="minorHAnsi"/>
          <w:b/>
          <w:bCs/>
        </w:rPr>
        <w:t>5</w:t>
      </w:r>
    </w:p>
    <w:tbl>
      <w:tblPr>
        <w:tblStyle w:val="Mkatabulky"/>
        <w:tblW w:w="0" w:type="auto"/>
        <w:tblLook w:val="04A0" w:firstRow="1" w:lastRow="0" w:firstColumn="1" w:lastColumn="0" w:noHBand="0" w:noVBand="1"/>
      </w:tblPr>
      <w:tblGrid>
        <w:gridCol w:w="9060"/>
      </w:tblGrid>
      <w:tr w:rsidR="002F7C1F" w:rsidRPr="006F08FB" w14:paraId="711990D1" w14:textId="77777777" w:rsidTr="00891BD7">
        <w:tc>
          <w:tcPr>
            <w:tcW w:w="9062" w:type="dxa"/>
          </w:tcPr>
          <w:p w14:paraId="5D6E7208" w14:textId="6EF54C61" w:rsidR="002F7C1F" w:rsidRPr="006F08FB" w:rsidRDefault="002F7C1F" w:rsidP="006F08FB">
            <w:pPr>
              <w:pStyle w:val="KPnormln"/>
              <w:spacing w:before="0" w:after="0"/>
              <w:ind w:firstLine="0"/>
              <w:rPr>
                <w:bCs/>
              </w:rPr>
            </w:pPr>
            <w:r w:rsidRPr="006F08FB">
              <w:rPr>
                <w:bCs/>
                <w:color w:val="auto"/>
                <w:szCs w:val="24"/>
              </w:rPr>
              <w:t xml:space="preserve">U projektu </w:t>
            </w:r>
            <w:r w:rsidRPr="006F08FB">
              <w:rPr>
                <w:b/>
                <w:szCs w:val="24"/>
              </w:rPr>
              <w:t>QK1910103</w:t>
            </w:r>
            <w:r w:rsidRPr="006F08FB">
              <w:rPr>
                <w:bCs/>
                <w:szCs w:val="24"/>
              </w:rPr>
              <w:t xml:space="preserve"> zařadil hlavní řešitel do způsobilých nákladů výdaj na marketing a</w:t>
            </w:r>
            <w:r w:rsidR="00B478C8" w:rsidRPr="006F08FB">
              <w:rPr>
                <w:bCs/>
                <w:szCs w:val="24"/>
              </w:rPr>
              <w:t> </w:t>
            </w:r>
            <w:r w:rsidRPr="006F08FB">
              <w:rPr>
                <w:bCs/>
                <w:szCs w:val="24"/>
              </w:rPr>
              <w:t>na</w:t>
            </w:r>
            <w:r w:rsidR="00B478C8" w:rsidRPr="006F08FB">
              <w:rPr>
                <w:bCs/>
                <w:szCs w:val="24"/>
              </w:rPr>
              <w:t> </w:t>
            </w:r>
            <w:r w:rsidRPr="006F08FB">
              <w:rPr>
                <w:bCs/>
                <w:szCs w:val="24"/>
              </w:rPr>
              <w:t xml:space="preserve">korekturu textu knihy, která je nákladem na prodej a distribuci výrobků. </w:t>
            </w:r>
            <w:r w:rsidRPr="006F08FB">
              <w:rPr>
                <w:bCs/>
              </w:rPr>
              <w:t>Příjemce podpory tak neoprávněně použil peněžní prostředky poskytnuté ze státního rozpočtu ve</w:t>
            </w:r>
            <w:r w:rsidR="00B478C8" w:rsidRPr="006F08FB">
              <w:rPr>
                <w:bCs/>
              </w:rPr>
              <w:t> </w:t>
            </w:r>
            <w:r w:rsidRPr="006F08FB">
              <w:rPr>
                <w:bCs/>
              </w:rPr>
              <w:t>výši 23 630 Kč, což NKÚ vyhodnotil jako skutečnost nasvědčující porušení rozpočtové kázně</w:t>
            </w:r>
            <w:r w:rsidRPr="006F08FB">
              <w:rPr>
                <w:rStyle w:val="Znakapoznpodarou"/>
              </w:rPr>
              <w:footnoteReference w:id="62"/>
            </w:r>
            <w:r w:rsidRPr="006F08FB">
              <w:rPr>
                <w:bCs/>
              </w:rPr>
              <w:t>.</w:t>
            </w:r>
            <w:r w:rsidR="009C1120" w:rsidRPr="006F08FB">
              <w:rPr>
                <w:bCs/>
              </w:rPr>
              <w:t xml:space="preserve"> </w:t>
            </w:r>
          </w:p>
        </w:tc>
      </w:tr>
    </w:tbl>
    <w:p w14:paraId="3C27BD43" w14:textId="3EDFED83" w:rsidR="00B24762" w:rsidRPr="006F08FB" w:rsidRDefault="00B24762" w:rsidP="006F08FB">
      <w:pPr>
        <w:spacing w:before="120" w:after="120" w:line="240" w:lineRule="auto"/>
        <w:rPr>
          <w:rFonts w:asciiTheme="minorHAnsi" w:hAnsiTheme="minorHAnsi"/>
        </w:rPr>
      </w:pPr>
      <w:r w:rsidRPr="006F08FB">
        <w:rPr>
          <w:rFonts w:asciiTheme="minorHAnsi" w:hAnsiTheme="minorHAnsi"/>
        </w:rPr>
        <w:t xml:space="preserve">NKÚ kontrolou zjistil mezi způsobilými náklady také náklady, které prokazatelně nebyly nezbytné pro dosažení cílů projektu. Jednalo se o výdaje, které byly pořízeny těsně před koncem projektu. </w:t>
      </w:r>
      <w:r w:rsidRPr="006F08FB">
        <w:rPr>
          <w:rFonts w:asciiTheme="minorHAnsi" w:hAnsiTheme="minorHAnsi"/>
          <w:iCs/>
        </w:rPr>
        <w:t>Případ</w:t>
      </w:r>
      <w:r w:rsidR="00734532" w:rsidRPr="006F08FB">
        <w:rPr>
          <w:rFonts w:asciiTheme="minorHAnsi" w:hAnsiTheme="minorHAnsi"/>
          <w:iCs/>
        </w:rPr>
        <w:t>y</w:t>
      </w:r>
      <w:r w:rsidRPr="006F08FB">
        <w:rPr>
          <w:rFonts w:asciiTheme="minorHAnsi" w:hAnsiTheme="minorHAnsi"/>
          <w:iCs/>
        </w:rPr>
        <w:t xml:space="preserve"> takových výdajů NKÚ zjistil u dvou projektů, jak doklád</w:t>
      </w:r>
      <w:r w:rsidR="00734532" w:rsidRPr="006F08FB">
        <w:rPr>
          <w:rFonts w:asciiTheme="minorHAnsi" w:hAnsiTheme="minorHAnsi"/>
          <w:iCs/>
        </w:rPr>
        <w:t>ají</w:t>
      </w:r>
      <w:r w:rsidRPr="006F08FB">
        <w:rPr>
          <w:rFonts w:asciiTheme="minorHAnsi" w:hAnsiTheme="minorHAnsi"/>
          <w:iCs/>
        </w:rPr>
        <w:t xml:space="preserve"> příklad</w:t>
      </w:r>
      <w:r w:rsidR="00734532" w:rsidRPr="006F08FB">
        <w:rPr>
          <w:rFonts w:asciiTheme="minorHAnsi" w:hAnsiTheme="minorHAnsi"/>
          <w:iCs/>
        </w:rPr>
        <w:t>y</w:t>
      </w:r>
      <w:r w:rsidRPr="006F08FB">
        <w:rPr>
          <w:rFonts w:asciiTheme="minorHAnsi" w:hAnsiTheme="minorHAnsi"/>
          <w:iCs/>
        </w:rPr>
        <w:t xml:space="preserve"> č. 1</w:t>
      </w:r>
      <w:r w:rsidR="00E965AD">
        <w:rPr>
          <w:rFonts w:asciiTheme="minorHAnsi" w:hAnsiTheme="minorHAnsi"/>
          <w:iCs/>
        </w:rPr>
        <w:t>6</w:t>
      </w:r>
      <w:r w:rsidR="00734532" w:rsidRPr="006F08FB">
        <w:rPr>
          <w:rFonts w:asciiTheme="minorHAnsi" w:hAnsiTheme="minorHAnsi"/>
          <w:iCs/>
        </w:rPr>
        <w:t xml:space="preserve"> a 1</w:t>
      </w:r>
      <w:r w:rsidR="00E965AD">
        <w:rPr>
          <w:rFonts w:asciiTheme="minorHAnsi" w:hAnsiTheme="minorHAnsi"/>
          <w:iCs/>
        </w:rPr>
        <w:t>7</w:t>
      </w:r>
      <w:r w:rsidRPr="006F08FB">
        <w:rPr>
          <w:rFonts w:asciiTheme="minorHAnsi" w:hAnsiTheme="minorHAnsi"/>
          <w:iCs/>
        </w:rPr>
        <w:t>.</w:t>
      </w:r>
    </w:p>
    <w:p w14:paraId="5B949425" w14:textId="4794D88F" w:rsidR="00B24762" w:rsidRPr="006F08FB" w:rsidRDefault="00B24762" w:rsidP="006F08FB">
      <w:pPr>
        <w:spacing w:before="120" w:after="0" w:line="240" w:lineRule="auto"/>
        <w:rPr>
          <w:rFonts w:asciiTheme="minorHAnsi" w:hAnsiTheme="minorHAnsi"/>
        </w:rPr>
      </w:pPr>
      <w:r w:rsidRPr="006F08FB">
        <w:rPr>
          <w:rFonts w:asciiTheme="minorHAnsi" w:hAnsiTheme="minorHAnsi"/>
          <w:b/>
          <w:bCs/>
        </w:rPr>
        <w:t>Příklad č. 1</w:t>
      </w:r>
      <w:r w:rsidR="00E965AD">
        <w:rPr>
          <w:rFonts w:asciiTheme="minorHAnsi" w:hAnsiTheme="minorHAnsi"/>
          <w:b/>
          <w:bCs/>
        </w:rPr>
        <w:t>6</w:t>
      </w:r>
    </w:p>
    <w:tbl>
      <w:tblPr>
        <w:tblStyle w:val="Mkatabulky"/>
        <w:tblW w:w="0" w:type="auto"/>
        <w:tblLook w:val="04A0" w:firstRow="1" w:lastRow="0" w:firstColumn="1" w:lastColumn="0" w:noHBand="0" w:noVBand="1"/>
      </w:tblPr>
      <w:tblGrid>
        <w:gridCol w:w="9060"/>
      </w:tblGrid>
      <w:tr w:rsidR="00B24762" w:rsidRPr="006F08FB" w14:paraId="3498D3D3" w14:textId="77777777" w:rsidTr="004A541E">
        <w:tc>
          <w:tcPr>
            <w:tcW w:w="9062" w:type="dxa"/>
          </w:tcPr>
          <w:p w14:paraId="22B05CB8" w14:textId="0BBC642F" w:rsidR="0090274A" w:rsidRPr="00840CB3" w:rsidRDefault="00C71220" w:rsidP="00302109">
            <w:pPr>
              <w:pStyle w:val="BodyText21"/>
              <w:spacing w:after="120"/>
              <w:rPr>
                <w:rFonts w:asciiTheme="minorHAnsi" w:hAnsiTheme="minorHAnsi" w:cstheme="minorHAnsi"/>
                <w:b/>
                <w:bCs/>
                <w:i w:val="0"/>
                <w:iCs/>
                <w:szCs w:val="24"/>
              </w:rPr>
            </w:pPr>
            <w:r>
              <w:rPr>
                <w:rFonts w:asciiTheme="minorHAnsi" w:hAnsiTheme="minorHAnsi" w:cstheme="minorHAnsi"/>
                <w:i w:val="0"/>
                <w:iCs/>
                <w:szCs w:val="24"/>
              </w:rPr>
              <w:t>U p</w:t>
            </w:r>
            <w:r w:rsidR="00B24762" w:rsidRPr="006F08FB">
              <w:rPr>
                <w:rFonts w:asciiTheme="minorHAnsi" w:hAnsiTheme="minorHAnsi" w:cstheme="minorHAnsi"/>
                <w:i w:val="0"/>
                <w:iCs/>
                <w:szCs w:val="24"/>
              </w:rPr>
              <w:t>rojekt</w:t>
            </w:r>
            <w:r>
              <w:rPr>
                <w:rFonts w:asciiTheme="minorHAnsi" w:hAnsiTheme="minorHAnsi" w:cstheme="minorHAnsi"/>
                <w:i w:val="0"/>
                <w:iCs/>
                <w:szCs w:val="24"/>
              </w:rPr>
              <w:t>u</w:t>
            </w:r>
            <w:r w:rsidR="00B24762" w:rsidRPr="006F08FB">
              <w:rPr>
                <w:rFonts w:asciiTheme="minorHAnsi" w:hAnsiTheme="minorHAnsi" w:cstheme="minorHAnsi"/>
                <w:i w:val="0"/>
                <w:iCs/>
                <w:szCs w:val="24"/>
              </w:rPr>
              <w:t xml:space="preserve"> </w:t>
            </w:r>
            <w:r w:rsidR="00B24762" w:rsidRPr="006F08FB">
              <w:rPr>
                <w:rFonts w:asciiTheme="minorHAnsi" w:hAnsiTheme="minorHAnsi" w:cstheme="minorHAnsi"/>
                <w:b/>
                <w:bCs/>
                <w:i w:val="0"/>
                <w:iCs/>
                <w:szCs w:val="24"/>
              </w:rPr>
              <w:t xml:space="preserve">QK1920190 </w:t>
            </w:r>
            <w:r w:rsidRPr="00C71220">
              <w:rPr>
                <w:rFonts w:asciiTheme="minorHAnsi" w:hAnsiTheme="minorHAnsi" w:cstheme="minorHAnsi"/>
                <w:i w:val="0"/>
                <w:iCs/>
                <w:szCs w:val="24"/>
              </w:rPr>
              <w:t>byl stanoven</w:t>
            </w:r>
            <w:r w:rsidR="00B24762" w:rsidRPr="006F08FB">
              <w:rPr>
                <w:rFonts w:asciiTheme="minorHAnsi" w:hAnsiTheme="minorHAnsi" w:cstheme="minorHAnsi"/>
                <w:i w:val="0"/>
                <w:iCs/>
                <w:szCs w:val="24"/>
              </w:rPr>
              <w:t xml:space="preserve"> konec realizace </w:t>
            </w:r>
            <w:r w:rsidR="00B24762" w:rsidRPr="006F08FB">
              <w:rPr>
                <w:rFonts w:asciiTheme="minorHAnsi" w:hAnsiTheme="minorHAnsi" w:cstheme="minorHAnsi"/>
                <w:i w:val="0"/>
                <w:iCs/>
              </w:rPr>
              <w:t>31. 12. 2021</w:t>
            </w:r>
            <w:r w:rsidR="00B24762" w:rsidRPr="006F08FB">
              <w:rPr>
                <w:rFonts w:asciiTheme="minorHAnsi" w:hAnsiTheme="minorHAnsi" w:cstheme="minorHAnsi"/>
                <w:i w:val="0"/>
                <w:iCs/>
                <w:szCs w:val="24"/>
              </w:rPr>
              <w:t>. NKÚ při kontrole projektu zjistil, že příjemce pořídil</w:t>
            </w:r>
            <w:r w:rsidR="00B24762" w:rsidRPr="006F08FB">
              <w:rPr>
                <w:rFonts w:asciiTheme="minorHAnsi" w:hAnsiTheme="minorHAnsi" w:cstheme="minorHAnsi"/>
                <w:i w:val="0"/>
                <w:iCs/>
              </w:rPr>
              <w:t xml:space="preserve"> vybavení do kuchyně ve výši 33 635,58 Kč, a to objednávkou ze dne 9. 12. 2021. </w:t>
            </w:r>
          </w:p>
          <w:p w14:paraId="6E04435A" w14:textId="3C044586" w:rsidR="0047438E" w:rsidRPr="006F08FB" w:rsidRDefault="0090274A" w:rsidP="006F08FB">
            <w:pPr>
              <w:pStyle w:val="BodyText21"/>
              <w:rPr>
                <w:rFonts w:asciiTheme="minorHAnsi" w:hAnsiTheme="minorHAnsi" w:cstheme="minorHAnsi"/>
                <w:i w:val="0"/>
                <w:iCs/>
              </w:rPr>
            </w:pPr>
            <w:r w:rsidRPr="0090274A">
              <w:rPr>
                <w:rFonts w:asciiTheme="minorHAnsi" w:hAnsiTheme="minorHAnsi" w:cstheme="minorHAnsi"/>
                <w:i w:val="0"/>
                <w:iCs/>
              </w:rPr>
              <w:t>Výdaj byl uskutečněn v závěru realizace projektu a po publikaci jeho výsledků. NKÚ vyhodnotil, že výdaj na pořízení vybavení kuchyně nemohl být v dané fázi odůvodněn potřebami projektu</w:t>
            </w:r>
            <w:r w:rsidR="00840CB3">
              <w:rPr>
                <w:rFonts w:asciiTheme="minorHAnsi" w:hAnsiTheme="minorHAnsi" w:cstheme="minorHAnsi"/>
                <w:i w:val="0"/>
                <w:iCs/>
              </w:rPr>
              <w:t>, což NKÚ vyhodnotil jako skutečnost nasvědčující porušení rozpočtové kázně</w:t>
            </w:r>
            <w:r w:rsidR="0011144D" w:rsidRPr="0011144D">
              <w:rPr>
                <w:rStyle w:val="Znakapoznpodarou"/>
                <w:i w:val="0"/>
                <w:iCs/>
              </w:rPr>
              <w:footnoteReference w:id="63"/>
            </w:r>
            <w:r w:rsidR="0011144D" w:rsidRPr="006F08FB">
              <w:rPr>
                <w:bCs/>
              </w:rPr>
              <w:t>.</w:t>
            </w:r>
            <w:r>
              <w:rPr>
                <w:rFonts w:asciiTheme="minorHAnsi" w:hAnsiTheme="minorHAnsi" w:cstheme="minorHAnsi"/>
                <w:i w:val="0"/>
                <w:iCs/>
              </w:rPr>
              <w:t xml:space="preserve"> </w:t>
            </w:r>
            <w:proofErr w:type="spellStart"/>
            <w:r w:rsidR="00B24762" w:rsidRPr="006F08FB">
              <w:rPr>
                <w:rFonts w:asciiTheme="minorHAnsi" w:hAnsiTheme="minorHAnsi" w:cstheme="minorHAnsi"/>
                <w:i w:val="0"/>
                <w:iCs/>
              </w:rPr>
              <w:t>MZe</w:t>
            </w:r>
            <w:proofErr w:type="spellEnd"/>
            <w:r w:rsidR="00B24762" w:rsidRPr="006F08FB">
              <w:rPr>
                <w:rFonts w:asciiTheme="minorHAnsi" w:hAnsiTheme="minorHAnsi" w:cstheme="minorHAnsi"/>
                <w:i w:val="0"/>
                <w:iCs/>
              </w:rPr>
              <w:t xml:space="preserve"> při závěrečném oponentním řízení projekt zařadilo do kategorie </w:t>
            </w:r>
            <w:r w:rsidR="00583F1D">
              <w:rPr>
                <w:rFonts w:asciiTheme="minorHAnsi" w:hAnsiTheme="minorHAnsi" w:cstheme="minorHAnsi"/>
                <w:i w:val="0"/>
                <w:iCs/>
              </w:rPr>
              <w:t>„</w:t>
            </w:r>
            <w:r w:rsidR="00B24762" w:rsidRPr="006F08FB">
              <w:rPr>
                <w:rFonts w:asciiTheme="minorHAnsi" w:hAnsiTheme="minorHAnsi" w:cstheme="minorHAnsi"/>
                <w:i w:val="0"/>
                <w:iCs/>
              </w:rPr>
              <w:t>uspěl s</w:t>
            </w:r>
            <w:r w:rsidR="00CC24A4">
              <w:rPr>
                <w:rFonts w:asciiTheme="minorHAnsi" w:hAnsiTheme="minorHAnsi" w:cstheme="minorHAnsi"/>
                <w:i w:val="0"/>
                <w:iCs/>
              </w:rPr>
              <w:t> </w:t>
            </w:r>
            <w:r w:rsidR="00B24762" w:rsidRPr="006F08FB">
              <w:rPr>
                <w:rFonts w:asciiTheme="minorHAnsi" w:hAnsiTheme="minorHAnsi" w:cstheme="minorHAnsi"/>
                <w:i w:val="0"/>
                <w:iCs/>
              </w:rPr>
              <w:t>vynikajícími výsledky</w:t>
            </w:r>
            <w:r w:rsidR="00583F1D">
              <w:rPr>
                <w:rFonts w:asciiTheme="minorHAnsi" w:hAnsiTheme="minorHAnsi" w:cstheme="minorHAnsi"/>
                <w:i w:val="0"/>
                <w:iCs/>
              </w:rPr>
              <w:t>“</w:t>
            </w:r>
            <w:r w:rsidR="00B24762" w:rsidRPr="006F08FB">
              <w:rPr>
                <w:rFonts w:asciiTheme="minorHAnsi" w:hAnsiTheme="minorHAnsi" w:cstheme="minorHAnsi"/>
                <w:i w:val="0"/>
                <w:iCs/>
              </w:rPr>
              <w:t>.</w:t>
            </w:r>
          </w:p>
        </w:tc>
      </w:tr>
    </w:tbl>
    <w:p w14:paraId="1E9D1050" w14:textId="4E58C4B7" w:rsidR="00B24762" w:rsidRPr="006F08FB" w:rsidRDefault="00B24762" w:rsidP="006F08FB">
      <w:pPr>
        <w:spacing w:before="120" w:after="0" w:line="240" w:lineRule="auto"/>
        <w:rPr>
          <w:rFonts w:asciiTheme="minorHAnsi" w:hAnsiTheme="minorHAnsi"/>
          <w:b/>
          <w:bCs/>
        </w:rPr>
      </w:pPr>
      <w:r w:rsidRPr="006F08FB">
        <w:rPr>
          <w:rFonts w:asciiTheme="minorHAnsi" w:hAnsiTheme="minorHAnsi"/>
          <w:b/>
          <w:bCs/>
        </w:rPr>
        <w:t>Příklad č. 1</w:t>
      </w:r>
      <w:r w:rsidR="00E965AD">
        <w:rPr>
          <w:rFonts w:asciiTheme="minorHAnsi" w:hAnsiTheme="minorHAnsi"/>
          <w:b/>
          <w:bCs/>
        </w:rPr>
        <w:t>7</w:t>
      </w:r>
    </w:p>
    <w:tbl>
      <w:tblPr>
        <w:tblStyle w:val="Mkatabulky"/>
        <w:tblW w:w="0" w:type="auto"/>
        <w:tblLook w:val="04A0" w:firstRow="1" w:lastRow="0" w:firstColumn="1" w:lastColumn="0" w:noHBand="0" w:noVBand="1"/>
      </w:tblPr>
      <w:tblGrid>
        <w:gridCol w:w="9060"/>
      </w:tblGrid>
      <w:tr w:rsidR="00B24762" w:rsidRPr="006F08FB" w14:paraId="0E12A083" w14:textId="77777777" w:rsidTr="004A541E">
        <w:tc>
          <w:tcPr>
            <w:tcW w:w="9062" w:type="dxa"/>
          </w:tcPr>
          <w:p w14:paraId="0A8792AD" w14:textId="50B1C57A" w:rsidR="00B24762" w:rsidRPr="006F08FB" w:rsidRDefault="00B24762" w:rsidP="00B44A04">
            <w:pPr>
              <w:pStyle w:val="BodyText21"/>
              <w:rPr>
                <w:rFonts w:asciiTheme="minorHAnsi" w:eastAsia="Calibri" w:hAnsiTheme="minorHAnsi" w:cstheme="minorHAnsi"/>
                <w:i w:val="0"/>
                <w:iCs/>
              </w:rPr>
            </w:pPr>
            <w:r w:rsidRPr="006F08FB">
              <w:rPr>
                <w:rFonts w:asciiTheme="minorHAnsi" w:hAnsiTheme="minorHAnsi" w:cstheme="minorHAnsi"/>
                <w:i w:val="0"/>
                <w:iCs/>
              </w:rPr>
              <w:t>NKÚ při kontrole projekt</w:t>
            </w:r>
            <w:r w:rsidRPr="006F08FB">
              <w:rPr>
                <w:rFonts w:asciiTheme="minorHAnsi" w:hAnsiTheme="minorHAnsi" w:cstheme="minorHAnsi"/>
                <w:i w:val="0"/>
                <w:iCs/>
                <w:szCs w:val="24"/>
              </w:rPr>
              <w:t xml:space="preserve">u </w:t>
            </w:r>
            <w:r w:rsidRPr="006F08FB">
              <w:rPr>
                <w:rFonts w:asciiTheme="minorHAnsi" w:hAnsiTheme="minorHAnsi" w:cstheme="minorHAnsi"/>
                <w:b/>
                <w:bCs/>
                <w:i w:val="0"/>
                <w:iCs/>
                <w:szCs w:val="24"/>
              </w:rPr>
              <w:t>QK21020245</w:t>
            </w:r>
            <w:r w:rsidRPr="006F08FB">
              <w:rPr>
                <w:rFonts w:asciiTheme="minorHAnsi" w:hAnsiTheme="minorHAnsi" w:cstheme="minorHAnsi"/>
                <w:i w:val="0"/>
                <w:iCs/>
                <w:szCs w:val="24"/>
              </w:rPr>
              <w:t xml:space="preserve"> zjistil, že příjemce do nákladů projektu zařadil </w:t>
            </w:r>
            <w:r w:rsidRPr="006F08FB">
              <w:rPr>
                <w:rFonts w:asciiTheme="minorHAnsi" w:hAnsiTheme="minorHAnsi" w:cstheme="minorHAnsi"/>
                <w:i w:val="0"/>
                <w:iCs/>
              </w:rPr>
              <w:t xml:space="preserve">10 položek výdajů v celkové výši </w:t>
            </w:r>
            <w:r w:rsidRPr="006F08FB">
              <w:rPr>
                <w:rFonts w:asciiTheme="minorHAnsi" w:hAnsiTheme="minorHAnsi" w:cstheme="minorHAnsi"/>
                <w:i w:val="0"/>
                <w:iCs/>
                <w:color w:val="000000"/>
              </w:rPr>
              <w:t>104 480,96 Kč</w:t>
            </w:r>
            <w:r w:rsidRPr="006F08FB">
              <w:rPr>
                <w:rFonts w:asciiTheme="minorHAnsi" w:hAnsiTheme="minorHAnsi" w:cstheme="minorHAnsi"/>
                <w:i w:val="0"/>
                <w:iCs/>
              </w:rPr>
              <w:t xml:space="preserve"> na materiál pořízený v listopadu a prosinci</w:t>
            </w:r>
            <w:r w:rsidR="00377618">
              <w:rPr>
                <w:rFonts w:asciiTheme="minorHAnsi" w:hAnsiTheme="minorHAnsi" w:cstheme="minorHAnsi"/>
                <w:i w:val="0"/>
                <w:iCs/>
              </w:rPr>
              <w:t> </w:t>
            </w:r>
            <w:r w:rsidRPr="006F08FB">
              <w:rPr>
                <w:rFonts w:asciiTheme="minorHAnsi" w:hAnsiTheme="minorHAnsi" w:cstheme="minorHAnsi"/>
                <w:i w:val="0"/>
                <w:iCs/>
              </w:rPr>
              <w:t>2023</w:t>
            </w:r>
            <w:r w:rsidR="003218CD">
              <w:rPr>
                <w:rFonts w:asciiTheme="minorHAnsi" w:hAnsiTheme="minorHAnsi" w:cstheme="minorHAnsi"/>
                <w:i w:val="0"/>
                <w:iCs/>
              </w:rPr>
              <w:t>. K</w:t>
            </w:r>
            <w:r w:rsidRPr="006F08FB">
              <w:rPr>
                <w:rFonts w:asciiTheme="minorHAnsi" w:hAnsiTheme="minorHAnsi" w:cstheme="minorHAnsi"/>
                <w:i w:val="0"/>
                <w:iCs/>
              </w:rPr>
              <w:t>onec projektu byl stanoven na 31. 12. 2023</w:t>
            </w:r>
            <w:r w:rsidR="003218CD">
              <w:rPr>
                <w:rFonts w:asciiTheme="minorHAnsi" w:hAnsiTheme="minorHAnsi" w:cstheme="minorHAnsi"/>
                <w:i w:val="0"/>
                <w:iCs/>
              </w:rPr>
              <w:t xml:space="preserve"> a v</w:t>
            </w:r>
            <w:r w:rsidR="00BF1523">
              <w:rPr>
                <w:rFonts w:asciiTheme="minorHAnsi" w:hAnsiTheme="minorHAnsi" w:cstheme="minorHAnsi"/>
                <w:i w:val="0"/>
                <w:iCs/>
              </w:rPr>
              <w:t xml:space="preserve">ýsledky projektu již byly </w:t>
            </w:r>
            <w:r w:rsidR="003218CD">
              <w:rPr>
                <w:rFonts w:asciiTheme="minorHAnsi" w:hAnsiTheme="minorHAnsi" w:cstheme="minorHAnsi"/>
                <w:i w:val="0"/>
                <w:iCs/>
              </w:rPr>
              <w:t xml:space="preserve">v době pořízení </w:t>
            </w:r>
            <w:r w:rsidR="00BF1523">
              <w:rPr>
                <w:rFonts w:asciiTheme="minorHAnsi" w:hAnsiTheme="minorHAnsi" w:cstheme="minorHAnsi"/>
                <w:i w:val="0"/>
                <w:iCs/>
              </w:rPr>
              <w:t xml:space="preserve">uvedeny v RIV. </w:t>
            </w:r>
            <w:r w:rsidRPr="006F08FB">
              <w:rPr>
                <w:rFonts w:asciiTheme="minorHAnsi" w:hAnsiTheme="minorHAnsi" w:cstheme="minorHAnsi"/>
                <w:i w:val="0"/>
                <w:iCs/>
              </w:rPr>
              <w:t>Příjemce tak do způsobilých nákladů zahrnul výdaje, které prokazatelně nebyly nezbytné</w:t>
            </w:r>
            <w:r w:rsidRPr="006F08FB">
              <w:rPr>
                <w:rFonts w:asciiTheme="minorHAnsi" w:hAnsiTheme="minorHAnsi" w:cstheme="minorHAnsi"/>
                <w:i w:val="0"/>
                <w:iCs/>
                <w:color w:val="000000"/>
              </w:rPr>
              <w:t xml:space="preserve"> pro dosažení cílů projektu</w:t>
            </w:r>
            <w:r w:rsidR="00070BC7">
              <w:rPr>
                <w:rFonts w:asciiTheme="minorHAnsi" w:hAnsiTheme="minorHAnsi" w:cstheme="minorHAnsi"/>
                <w:i w:val="0"/>
                <w:iCs/>
              </w:rPr>
              <w:t>, což NKÚ vyhodnotil jako skutečnost nasvědčující porušení rozpočtové kázně</w:t>
            </w:r>
            <w:r w:rsidR="0011144D" w:rsidRPr="0011144D">
              <w:rPr>
                <w:rStyle w:val="Znakapoznpodarou"/>
                <w:i w:val="0"/>
                <w:iCs/>
              </w:rPr>
              <w:footnoteReference w:id="64"/>
            </w:r>
            <w:r w:rsidR="0011144D">
              <w:rPr>
                <w:rFonts w:asciiTheme="minorHAnsi" w:hAnsiTheme="minorHAnsi" w:cstheme="minorHAnsi"/>
                <w:i w:val="0"/>
                <w:iCs/>
              </w:rPr>
              <w:t>.</w:t>
            </w:r>
            <w:r w:rsidRPr="006F08FB">
              <w:rPr>
                <w:rFonts w:asciiTheme="minorHAnsi" w:hAnsiTheme="minorHAnsi" w:cstheme="minorHAnsi"/>
              </w:rPr>
              <w:t xml:space="preserve"> </w:t>
            </w:r>
            <w:proofErr w:type="spellStart"/>
            <w:r w:rsidRPr="006F08FB">
              <w:rPr>
                <w:rFonts w:asciiTheme="minorHAnsi" w:hAnsiTheme="minorHAnsi" w:cstheme="minorHAnsi"/>
                <w:bCs/>
                <w:i w:val="0"/>
                <w:iCs/>
                <w:color w:val="000000"/>
              </w:rPr>
              <w:t>MZe</w:t>
            </w:r>
            <w:proofErr w:type="spellEnd"/>
            <w:r w:rsidRPr="006F08FB">
              <w:rPr>
                <w:rFonts w:asciiTheme="minorHAnsi" w:hAnsiTheme="minorHAnsi" w:cstheme="minorHAnsi"/>
                <w:bCs/>
                <w:i w:val="0"/>
                <w:iCs/>
                <w:color w:val="000000"/>
              </w:rPr>
              <w:t xml:space="preserve"> při závěrečném oponentním řízení projekt zařadilo do kategorie </w:t>
            </w:r>
            <w:r w:rsidR="00583F1D">
              <w:rPr>
                <w:rFonts w:asciiTheme="minorHAnsi" w:hAnsiTheme="minorHAnsi" w:cstheme="minorHAnsi"/>
                <w:bCs/>
                <w:i w:val="0"/>
                <w:iCs/>
                <w:color w:val="000000"/>
              </w:rPr>
              <w:t>„</w:t>
            </w:r>
            <w:r w:rsidRPr="006F08FB">
              <w:rPr>
                <w:rFonts w:asciiTheme="minorHAnsi" w:hAnsiTheme="minorHAnsi" w:cstheme="minorHAnsi"/>
                <w:bCs/>
                <w:i w:val="0"/>
                <w:iCs/>
                <w:color w:val="000000"/>
              </w:rPr>
              <w:t xml:space="preserve">uspěl s </w:t>
            </w:r>
            <w:r w:rsidRPr="006F08FB">
              <w:rPr>
                <w:rFonts w:asciiTheme="minorHAnsi" w:eastAsia="Calibri" w:hAnsiTheme="minorHAnsi" w:cstheme="minorHAnsi"/>
                <w:i w:val="0"/>
                <w:iCs/>
              </w:rPr>
              <w:t>vynikajícími výsledky</w:t>
            </w:r>
            <w:r w:rsidR="00583F1D">
              <w:rPr>
                <w:rFonts w:asciiTheme="minorHAnsi" w:eastAsia="Calibri" w:hAnsiTheme="minorHAnsi" w:cstheme="minorHAnsi"/>
                <w:i w:val="0"/>
                <w:iCs/>
              </w:rPr>
              <w:t>“</w:t>
            </w:r>
            <w:r w:rsidRPr="006F08FB">
              <w:rPr>
                <w:rFonts w:asciiTheme="minorHAnsi" w:eastAsia="Calibri" w:hAnsiTheme="minorHAnsi" w:cstheme="minorHAnsi"/>
                <w:i w:val="0"/>
                <w:iCs/>
              </w:rPr>
              <w:t>.</w:t>
            </w:r>
          </w:p>
        </w:tc>
      </w:tr>
    </w:tbl>
    <w:p w14:paraId="7CD5A20D" w14:textId="7C0F4AD2" w:rsidR="002F7C1F" w:rsidRPr="006F08FB" w:rsidRDefault="002F7C1F" w:rsidP="006F08FB">
      <w:pPr>
        <w:spacing w:before="120" w:after="120" w:line="240" w:lineRule="auto"/>
        <w:rPr>
          <w:rFonts w:asciiTheme="minorHAnsi" w:hAnsiTheme="minorHAnsi"/>
          <w:b/>
          <w:bCs/>
          <w:i/>
          <w:iCs/>
          <w:color w:val="2EB3A1"/>
        </w:rPr>
      </w:pPr>
      <w:r w:rsidRPr="006F08FB">
        <w:rPr>
          <w:rFonts w:asciiTheme="minorHAnsi" w:hAnsiTheme="minorHAnsi"/>
          <w:b/>
          <w:bCs/>
          <w:i/>
          <w:iCs/>
          <w:color w:val="2EB3A1"/>
        </w:rPr>
        <w:t>→</w:t>
      </w:r>
      <w:r w:rsidRPr="006F08FB">
        <w:rPr>
          <w:rFonts w:asciiTheme="minorHAnsi" w:hAnsiTheme="minorHAnsi"/>
          <w:b/>
          <w:bCs/>
          <w:i/>
          <w:iCs/>
          <w:color w:val="2EB3A1"/>
        </w:rPr>
        <w:tab/>
        <w:t>…, či výdaje</w:t>
      </w:r>
      <w:r w:rsidR="006067F7" w:rsidRPr="006F08FB">
        <w:rPr>
          <w:rFonts w:asciiTheme="minorHAnsi" w:hAnsiTheme="minorHAnsi"/>
          <w:b/>
          <w:bCs/>
          <w:i/>
          <w:iCs/>
          <w:color w:val="2EB3A1"/>
        </w:rPr>
        <w:t xml:space="preserve"> na pořízení</w:t>
      </w:r>
      <w:r w:rsidR="00D9052E">
        <w:rPr>
          <w:rFonts w:asciiTheme="minorHAnsi" w:hAnsiTheme="minorHAnsi"/>
          <w:b/>
          <w:bCs/>
          <w:i/>
          <w:iCs/>
          <w:color w:val="2EB3A1"/>
        </w:rPr>
        <w:t xml:space="preserve"> bezplatně dostupných </w:t>
      </w:r>
      <w:r w:rsidR="006067F7" w:rsidRPr="006F08FB">
        <w:rPr>
          <w:rFonts w:asciiTheme="minorHAnsi" w:hAnsiTheme="minorHAnsi"/>
          <w:b/>
          <w:bCs/>
          <w:i/>
          <w:iCs/>
          <w:color w:val="2EB3A1"/>
        </w:rPr>
        <w:t>informací.</w:t>
      </w:r>
    </w:p>
    <w:p w14:paraId="05B91AE7" w14:textId="3D087C01" w:rsidR="001A7E42" w:rsidRDefault="002F7C1F" w:rsidP="00536390">
      <w:pPr>
        <w:spacing w:after="120" w:line="240" w:lineRule="auto"/>
        <w:rPr>
          <w:rFonts w:asciiTheme="minorHAnsi" w:hAnsiTheme="minorHAnsi"/>
          <w:iCs/>
        </w:rPr>
      </w:pPr>
      <w:proofErr w:type="spellStart"/>
      <w:r w:rsidRPr="006F08FB">
        <w:rPr>
          <w:rFonts w:asciiTheme="minorHAnsi" w:hAnsiTheme="minorHAnsi"/>
          <w:iCs/>
        </w:rPr>
        <w:t>MZe</w:t>
      </w:r>
      <w:proofErr w:type="spellEnd"/>
      <w:r w:rsidRPr="006F08FB">
        <w:rPr>
          <w:rFonts w:asciiTheme="minorHAnsi" w:hAnsiTheme="minorHAnsi"/>
          <w:iCs/>
        </w:rPr>
        <w:t xml:space="preserve"> </w:t>
      </w:r>
      <w:r w:rsidR="006612F1" w:rsidRPr="006F08FB">
        <w:rPr>
          <w:rFonts w:asciiTheme="minorHAnsi" w:hAnsiTheme="minorHAnsi"/>
          <w:iCs/>
        </w:rPr>
        <w:t xml:space="preserve">u projektu </w:t>
      </w:r>
      <w:r w:rsidR="006612F1" w:rsidRPr="006F08FB">
        <w:rPr>
          <w:rFonts w:asciiTheme="minorHAnsi" w:hAnsiTheme="minorHAnsi"/>
          <w:b/>
          <w:bCs/>
        </w:rPr>
        <w:t xml:space="preserve">QK1920272 </w:t>
      </w:r>
      <w:r w:rsidR="006612F1" w:rsidRPr="006F08FB">
        <w:rPr>
          <w:rFonts w:asciiTheme="minorHAnsi" w:hAnsiTheme="minorHAnsi"/>
          <w:iCs/>
        </w:rPr>
        <w:t xml:space="preserve">uznalo příjemci výdaje na </w:t>
      </w:r>
      <w:r w:rsidR="006612F1" w:rsidRPr="006F08FB">
        <w:rPr>
          <w:rFonts w:asciiTheme="minorHAnsi" w:hAnsiTheme="minorHAnsi"/>
        </w:rPr>
        <w:t xml:space="preserve">službu týkající se zpracování podkladů pro využití sociálních médií pro komunikaci problematiky lesního hospodářství široké veřejnosti. Obsahem výstupu však byly informace, které sice byly v souladu s cíli projektu, </w:t>
      </w:r>
      <w:r w:rsidR="006612F1" w:rsidRPr="006F08FB">
        <w:rPr>
          <w:rFonts w:asciiTheme="minorHAnsi" w:hAnsiTheme="minorHAnsi"/>
        </w:rPr>
        <w:lastRenderedPageBreak/>
        <w:t>avšak ve většině případů se jednalo o informace všeobecně známé a zdarma dostupné, jak NKÚ uvádí v příkladu</w:t>
      </w:r>
      <w:r w:rsidRPr="006F08FB">
        <w:rPr>
          <w:rFonts w:asciiTheme="minorHAnsi" w:hAnsiTheme="minorHAnsi"/>
          <w:iCs/>
        </w:rPr>
        <w:t xml:space="preserve"> č. 1</w:t>
      </w:r>
      <w:r w:rsidR="00E965AD">
        <w:rPr>
          <w:rFonts w:asciiTheme="minorHAnsi" w:hAnsiTheme="minorHAnsi"/>
          <w:iCs/>
        </w:rPr>
        <w:t>8</w:t>
      </w:r>
      <w:r w:rsidRPr="006F08FB">
        <w:rPr>
          <w:rFonts w:asciiTheme="minorHAnsi" w:hAnsiTheme="minorHAnsi"/>
          <w:iCs/>
        </w:rPr>
        <w:t>.</w:t>
      </w:r>
    </w:p>
    <w:p w14:paraId="3FA18BB6" w14:textId="0D0EFA94" w:rsidR="002F7C1F" w:rsidRPr="006F08FB" w:rsidRDefault="002F7C1F" w:rsidP="00302109">
      <w:pPr>
        <w:keepNext/>
        <w:spacing w:after="0" w:line="240" w:lineRule="auto"/>
        <w:rPr>
          <w:rFonts w:asciiTheme="minorHAnsi" w:hAnsiTheme="minorHAnsi"/>
          <w:b/>
          <w:bCs/>
        </w:rPr>
      </w:pPr>
      <w:r w:rsidRPr="006F08FB">
        <w:rPr>
          <w:rFonts w:asciiTheme="minorHAnsi" w:hAnsiTheme="minorHAnsi"/>
          <w:b/>
          <w:bCs/>
        </w:rPr>
        <w:t>Příklad č. 1</w:t>
      </w:r>
      <w:r w:rsidR="00E965AD">
        <w:rPr>
          <w:rFonts w:asciiTheme="minorHAnsi" w:hAnsiTheme="minorHAnsi"/>
          <w:b/>
          <w:bCs/>
        </w:rPr>
        <w:t>8</w:t>
      </w:r>
    </w:p>
    <w:tbl>
      <w:tblPr>
        <w:tblStyle w:val="Mkatabulky"/>
        <w:tblW w:w="0" w:type="auto"/>
        <w:tblLook w:val="04A0" w:firstRow="1" w:lastRow="0" w:firstColumn="1" w:lastColumn="0" w:noHBand="0" w:noVBand="1"/>
      </w:tblPr>
      <w:tblGrid>
        <w:gridCol w:w="9060"/>
      </w:tblGrid>
      <w:tr w:rsidR="002F7C1F" w:rsidRPr="006F08FB" w14:paraId="55310A4E" w14:textId="77777777" w:rsidTr="00891BD7">
        <w:tc>
          <w:tcPr>
            <w:tcW w:w="9062" w:type="dxa"/>
          </w:tcPr>
          <w:p w14:paraId="337991B2" w14:textId="50C870C9" w:rsidR="002F7C1F" w:rsidRPr="00302109" w:rsidRDefault="00770844" w:rsidP="00302109">
            <w:pPr>
              <w:pStyle w:val="E-Normln"/>
              <w:spacing w:after="0" w:line="240" w:lineRule="auto"/>
              <w:rPr>
                <w:rFonts w:cs="Calibri"/>
              </w:rPr>
            </w:pPr>
            <w:r w:rsidRPr="00302109">
              <w:rPr>
                <w:rFonts w:cs="Calibri"/>
              </w:rPr>
              <w:t>P</w:t>
            </w:r>
            <w:r w:rsidR="002F7C1F" w:rsidRPr="00302109">
              <w:rPr>
                <w:rFonts w:cs="Calibri"/>
              </w:rPr>
              <w:t>odstatná část 17stránkového dokumentu obsahuje základní, veřejně známé principy práce se sociálními sítěmi, které patří mezi standardní know</w:t>
            </w:r>
            <w:r w:rsidR="002F7C1F" w:rsidRPr="00302109">
              <w:rPr>
                <w:rFonts w:ascii="Cambria Math" w:hAnsi="Cambria Math" w:cs="Cambria Math"/>
              </w:rPr>
              <w:t>‑</w:t>
            </w:r>
            <w:r w:rsidR="002F7C1F" w:rsidRPr="00302109">
              <w:rPr>
                <w:rFonts w:cs="Calibri"/>
              </w:rPr>
              <w:t>how v oblasti marketingu a</w:t>
            </w:r>
            <w:r w:rsidR="006B3226" w:rsidRPr="00302109">
              <w:rPr>
                <w:rFonts w:cs="Calibri"/>
              </w:rPr>
              <w:t> </w:t>
            </w:r>
            <w:r w:rsidR="002F7C1F" w:rsidRPr="00302109">
              <w:rPr>
                <w:rFonts w:cs="Calibri"/>
              </w:rPr>
              <w:t xml:space="preserve">komunikace. Příkladem poskytnuté služby v celkové výši 15 000 Kč, která byla plněna hned druhý den po objednání, bylo např. </w:t>
            </w:r>
          </w:p>
          <w:p w14:paraId="59D72591" w14:textId="311F1C79" w:rsidR="002F7C1F" w:rsidRPr="00302109" w:rsidRDefault="002F7C1F" w:rsidP="00302109">
            <w:pPr>
              <w:pStyle w:val="Odstavecseseznamem"/>
              <w:numPr>
                <w:ilvl w:val="0"/>
                <w:numId w:val="46"/>
              </w:numPr>
              <w:ind w:left="312" w:hanging="312"/>
              <w:contextualSpacing/>
              <w:rPr>
                <w:rFonts w:ascii="Calibri" w:hAnsi="Calibri" w:cs="Calibri"/>
              </w:rPr>
            </w:pPr>
            <w:r w:rsidRPr="00302109">
              <w:rPr>
                <w:rFonts w:ascii="Calibri" w:hAnsi="Calibri" w:cs="Calibri"/>
              </w:rPr>
              <w:t xml:space="preserve">definice pojmů jako </w:t>
            </w:r>
            <w:r w:rsidRPr="00302109">
              <w:rPr>
                <w:rFonts w:ascii="Calibri" w:hAnsi="Calibri" w:cs="Calibri"/>
                <w:i/>
                <w:iCs/>
              </w:rPr>
              <w:t xml:space="preserve">post, </w:t>
            </w:r>
            <w:proofErr w:type="spellStart"/>
            <w:r w:rsidRPr="00302109">
              <w:rPr>
                <w:rFonts w:ascii="Calibri" w:hAnsi="Calibri" w:cs="Calibri"/>
                <w:i/>
                <w:iCs/>
              </w:rPr>
              <w:t>engagement</w:t>
            </w:r>
            <w:proofErr w:type="spellEnd"/>
            <w:r w:rsidRPr="00302109">
              <w:rPr>
                <w:rFonts w:ascii="Calibri" w:hAnsi="Calibri" w:cs="Calibri"/>
                <w:i/>
                <w:iCs/>
              </w:rPr>
              <w:t xml:space="preserve">, </w:t>
            </w:r>
            <w:proofErr w:type="spellStart"/>
            <w:r w:rsidRPr="00302109">
              <w:rPr>
                <w:rFonts w:ascii="Calibri" w:hAnsi="Calibri" w:cs="Calibri"/>
                <w:i/>
                <w:iCs/>
              </w:rPr>
              <w:t>reach</w:t>
            </w:r>
            <w:proofErr w:type="spellEnd"/>
            <w:r w:rsidRPr="00302109">
              <w:rPr>
                <w:rFonts w:ascii="Calibri" w:hAnsi="Calibri" w:cs="Calibri"/>
                <w:i/>
                <w:iCs/>
              </w:rPr>
              <w:t xml:space="preserve">, hashtag, </w:t>
            </w:r>
            <w:proofErr w:type="spellStart"/>
            <w:r w:rsidRPr="00302109">
              <w:rPr>
                <w:rFonts w:ascii="Calibri" w:hAnsi="Calibri" w:cs="Calibri"/>
                <w:i/>
                <w:iCs/>
              </w:rPr>
              <w:t>follower</w:t>
            </w:r>
            <w:proofErr w:type="spellEnd"/>
            <w:r w:rsidRPr="00302109">
              <w:rPr>
                <w:rFonts w:ascii="Calibri" w:hAnsi="Calibri" w:cs="Calibri"/>
                <w:i/>
                <w:iCs/>
              </w:rPr>
              <w:t xml:space="preserve">, </w:t>
            </w:r>
            <w:proofErr w:type="spellStart"/>
            <w:r w:rsidRPr="00302109">
              <w:rPr>
                <w:rFonts w:ascii="Calibri" w:hAnsi="Calibri" w:cs="Calibri"/>
                <w:i/>
                <w:iCs/>
              </w:rPr>
              <w:t>influencer</w:t>
            </w:r>
            <w:proofErr w:type="spellEnd"/>
            <w:r w:rsidRPr="00302109">
              <w:rPr>
                <w:rFonts w:ascii="Calibri" w:hAnsi="Calibri" w:cs="Calibri"/>
                <w:i/>
                <w:iCs/>
              </w:rPr>
              <w:t xml:space="preserve">, </w:t>
            </w:r>
            <w:proofErr w:type="spellStart"/>
            <w:r w:rsidRPr="00302109">
              <w:rPr>
                <w:rFonts w:ascii="Calibri" w:hAnsi="Calibri" w:cs="Calibri"/>
                <w:i/>
                <w:iCs/>
              </w:rPr>
              <w:t>viralita</w:t>
            </w:r>
            <w:proofErr w:type="spellEnd"/>
            <w:r w:rsidRPr="00302109">
              <w:rPr>
                <w:rFonts w:ascii="Calibri" w:hAnsi="Calibri" w:cs="Calibri"/>
                <w:i/>
                <w:iCs/>
              </w:rPr>
              <w:t>,</w:t>
            </w:r>
            <w:r w:rsidR="00302109">
              <w:rPr>
                <w:rFonts w:ascii="Calibri" w:hAnsi="Calibri" w:cs="Calibri"/>
                <w:i/>
                <w:iCs/>
              </w:rPr>
              <w:t> </w:t>
            </w:r>
            <w:r w:rsidRPr="00302109">
              <w:rPr>
                <w:rFonts w:ascii="Calibri" w:hAnsi="Calibri" w:cs="Calibri"/>
              </w:rPr>
              <w:t>– jedná se o učebnicové, všeobecně známé termíny,</w:t>
            </w:r>
          </w:p>
          <w:p w14:paraId="2DC90597" w14:textId="77777777" w:rsidR="002F7C1F" w:rsidRPr="00302109" w:rsidRDefault="002F7C1F" w:rsidP="00302109">
            <w:pPr>
              <w:pStyle w:val="Odstavecseseznamem"/>
              <w:numPr>
                <w:ilvl w:val="0"/>
                <w:numId w:val="46"/>
              </w:numPr>
              <w:ind w:left="312" w:hanging="312"/>
              <w:contextualSpacing/>
              <w:rPr>
                <w:rFonts w:ascii="Calibri" w:hAnsi="Calibri" w:cs="Calibri"/>
              </w:rPr>
            </w:pPr>
            <w:r w:rsidRPr="00302109">
              <w:rPr>
                <w:rFonts w:ascii="Calibri" w:hAnsi="Calibri" w:cs="Calibri"/>
              </w:rPr>
              <w:t>popis, že každá sociální síť má specifika,</w:t>
            </w:r>
          </w:p>
          <w:p w14:paraId="13E84A80" w14:textId="77777777" w:rsidR="002F7C1F" w:rsidRPr="00302109" w:rsidRDefault="002F7C1F" w:rsidP="00302109">
            <w:pPr>
              <w:pStyle w:val="Odstavecseseznamem"/>
              <w:numPr>
                <w:ilvl w:val="0"/>
                <w:numId w:val="46"/>
              </w:numPr>
              <w:ind w:left="312" w:hanging="312"/>
              <w:contextualSpacing/>
              <w:rPr>
                <w:rFonts w:ascii="Calibri" w:hAnsi="Calibri" w:cs="Calibri"/>
              </w:rPr>
            </w:pPr>
            <w:r w:rsidRPr="00302109">
              <w:rPr>
                <w:rFonts w:ascii="Calibri" w:hAnsi="Calibri" w:cs="Calibri"/>
              </w:rPr>
              <w:t xml:space="preserve">zásady práce s obsahem typu </w:t>
            </w:r>
            <w:r w:rsidRPr="00302109">
              <w:rPr>
                <w:rFonts w:ascii="Calibri" w:hAnsi="Calibri" w:cs="Calibri"/>
                <w:i/>
                <w:iCs/>
              </w:rPr>
              <w:t>„buďte zábavní“</w:t>
            </w:r>
            <w:r w:rsidRPr="00302109">
              <w:rPr>
                <w:rFonts w:ascii="Calibri" w:hAnsi="Calibri" w:cs="Calibri"/>
              </w:rPr>
              <w:t xml:space="preserve">, </w:t>
            </w:r>
            <w:r w:rsidRPr="00302109">
              <w:rPr>
                <w:rFonts w:ascii="Calibri" w:hAnsi="Calibri" w:cs="Calibri"/>
                <w:i/>
                <w:iCs/>
              </w:rPr>
              <w:t>„mobile</w:t>
            </w:r>
            <w:r w:rsidRPr="00302109">
              <w:rPr>
                <w:rFonts w:ascii="Cambria Math" w:hAnsi="Cambria Math" w:cs="Cambria Math"/>
                <w:i/>
                <w:iCs/>
              </w:rPr>
              <w:t>‑</w:t>
            </w:r>
            <w:proofErr w:type="spellStart"/>
            <w:r w:rsidRPr="00302109">
              <w:rPr>
                <w:rFonts w:ascii="Calibri" w:hAnsi="Calibri" w:cs="Calibri"/>
                <w:i/>
                <w:iCs/>
              </w:rPr>
              <w:t>first</w:t>
            </w:r>
            <w:proofErr w:type="spellEnd"/>
            <w:r w:rsidRPr="00302109">
              <w:rPr>
                <w:rFonts w:ascii="Calibri" w:hAnsi="Calibri" w:cs="Calibri"/>
                <w:i/>
                <w:iCs/>
              </w:rPr>
              <w:t>“</w:t>
            </w:r>
            <w:r w:rsidRPr="00302109">
              <w:rPr>
                <w:rFonts w:ascii="Calibri" w:hAnsi="Calibri" w:cs="Calibri"/>
              </w:rPr>
              <w:t xml:space="preserve">, </w:t>
            </w:r>
            <w:r w:rsidRPr="00302109">
              <w:rPr>
                <w:rFonts w:ascii="Calibri" w:hAnsi="Calibri" w:cs="Calibri"/>
                <w:i/>
                <w:iCs/>
              </w:rPr>
              <w:t>„zaujměte na první dobrou“</w:t>
            </w:r>
            <w:r w:rsidRPr="00302109">
              <w:rPr>
                <w:rFonts w:ascii="Calibri" w:hAnsi="Calibri" w:cs="Calibri"/>
              </w:rPr>
              <w:t xml:space="preserve">, </w:t>
            </w:r>
            <w:r w:rsidRPr="00302109">
              <w:rPr>
                <w:rFonts w:ascii="Calibri" w:hAnsi="Calibri" w:cs="Calibri"/>
                <w:i/>
                <w:iCs/>
              </w:rPr>
              <w:t>„neopakujte se“</w:t>
            </w:r>
            <w:r w:rsidRPr="00302109">
              <w:rPr>
                <w:rFonts w:ascii="Calibri" w:hAnsi="Calibri" w:cs="Calibri"/>
              </w:rPr>
              <w:t xml:space="preserve">, </w:t>
            </w:r>
            <w:r w:rsidRPr="00302109">
              <w:rPr>
                <w:rFonts w:ascii="Calibri" w:hAnsi="Calibri" w:cs="Calibri"/>
                <w:i/>
                <w:iCs/>
              </w:rPr>
              <w:t xml:space="preserve">„nepoužívejte generické </w:t>
            </w:r>
            <w:proofErr w:type="spellStart"/>
            <w:r w:rsidRPr="00302109">
              <w:rPr>
                <w:rFonts w:ascii="Calibri" w:hAnsi="Calibri" w:cs="Calibri"/>
                <w:i/>
                <w:iCs/>
              </w:rPr>
              <w:t>fotobankové</w:t>
            </w:r>
            <w:proofErr w:type="spellEnd"/>
            <w:r w:rsidRPr="00302109">
              <w:rPr>
                <w:rFonts w:ascii="Calibri" w:hAnsi="Calibri" w:cs="Calibri"/>
                <w:i/>
                <w:iCs/>
              </w:rPr>
              <w:t xml:space="preserve"> obrázky“, „vyhýbejte se hrubkám“,</w:t>
            </w:r>
          </w:p>
          <w:p w14:paraId="517EBF68" w14:textId="77777777" w:rsidR="002F7C1F" w:rsidRPr="00302109" w:rsidRDefault="002F7C1F" w:rsidP="00302109">
            <w:pPr>
              <w:pStyle w:val="Odstavecseseznamem"/>
              <w:numPr>
                <w:ilvl w:val="0"/>
                <w:numId w:val="46"/>
              </w:numPr>
              <w:ind w:left="312" w:hanging="312"/>
              <w:contextualSpacing/>
              <w:rPr>
                <w:rFonts w:ascii="Calibri" w:hAnsi="Calibri" w:cs="Calibri"/>
              </w:rPr>
            </w:pPr>
            <w:r w:rsidRPr="00302109">
              <w:rPr>
                <w:rFonts w:ascii="Calibri" w:hAnsi="Calibri" w:cs="Calibri"/>
              </w:rPr>
              <w:t>obecné pokyny krizové komunikace jako „</w:t>
            </w:r>
            <w:r w:rsidRPr="00302109">
              <w:rPr>
                <w:rFonts w:ascii="Calibri" w:hAnsi="Calibri" w:cs="Calibri"/>
                <w:i/>
                <w:iCs/>
              </w:rPr>
              <w:t>reagujte rychle“</w:t>
            </w:r>
            <w:r w:rsidRPr="00302109">
              <w:rPr>
                <w:rFonts w:ascii="Calibri" w:hAnsi="Calibri" w:cs="Calibri"/>
              </w:rPr>
              <w:t>, „</w:t>
            </w:r>
            <w:r w:rsidRPr="00302109">
              <w:rPr>
                <w:rFonts w:ascii="Calibri" w:hAnsi="Calibri" w:cs="Calibri"/>
                <w:i/>
                <w:iCs/>
              </w:rPr>
              <w:t>bez emocí“</w:t>
            </w:r>
            <w:r w:rsidRPr="00302109">
              <w:rPr>
                <w:rFonts w:ascii="Calibri" w:hAnsi="Calibri" w:cs="Calibri"/>
              </w:rPr>
              <w:t xml:space="preserve">, </w:t>
            </w:r>
            <w:r w:rsidRPr="00302109">
              <w:rPr>
                <w:rFonts w:ascii="Calibri" w:hAnsi="Calibri" w:cs="Calibri"/>
                <w:i/>
                <w:iCs/>
              </w:rPr>
              <w:t>„přiznejte chybu“</w:t>
            </w:r>
            <w:r w:rsidRPr="00302109">
              <w:rPr>
                <w:rFonts w:ascii="Calibri" w:hAnsi="Calibri" w:cs="Calibri"/>
              </w:rPr>
              <w:t>, které se objevují v základních příručkách pro public relations,</w:t>
            </w:r>
          </w:p>
          <w:p w14:paraId="0681C763" w14:textId="77777777" w:rsidR="002F7C1F" w:rsidRPr="00302109" w:rsidRDefault="002F7C1F" w:rsidP="00302109">
            <w:pPr>
              <w:pStyle w:val="Odstavecseseznamem"/>
              <w:numPr>
                <w:ilvl w:val="0"/>
                <w:numId w:val="46"/>
              </w:numPr>
              <w:ind w:left="312" w:hanging="312"/>
              <w:contextualSpacing/>
              <w:rPr>
                <w:rFonts w:ascii="Calibri" w:hAnsi="Calibri" w:cs="Calibri"/>
              </w:rPr>
            </w:pPr>
            <w:r w:rsidRPr="00302109">
              <w:rPr>
                <w:rFonts w:ascii="Calibri" w:hAnsi="Calibri" w:cs="Calibri"/>
              </w:rPr>
              <w:t>popis výhod a principů testování účinnosti on-line reklamy,</w:t>
            </w:r>
          </w:p>
          <w:p w14:paraId="0198924B" w14:textId="6727D9C6" w:rsidR="002F7C1F" w:rsidRPr="00302109" w:rsidRDefault="002F7C1F" w:rsidP="00302109">
            <w:pPr>
              <w:pStyle w:val="Odstavecseseznamem"/>
              <w:numPr>
                <w:ilvl w:val="0"/>
                <w:numId w:val="46"/>
              </w:numPr>
              <w:spacing w:after="0"/>
              <w:ind w:left="312" w:hanging="312"/>
              <w:rPr>
                <w:rFonts w:ascii="Calibri" w:hAnsi="Calibri" w:cs="Calibri"/>
              </w:rPr>
            </w:pPr>
            <w:r w:rsidRPr="00302109">
              <w:rPr>
                <w:rFonts w:ascii="Calibri" w:hAnsi="Calibri" w:cs="Calibri"/>
              </w:rPr>
              <w:t>informace, že cílení reklam může být členěno podle věku, pohlaví, zájmů apod.</w:t>
            </w:r>
          </w:p>
        </w:tc>
      </w:tr>
    </w:tbl>
    <w:p w14:paraId="44F18F32" w14:textId="5D2686A4" w:rsidR="00037D0D" w:rsidRPr="0050237B" w:rsidRDefault="00037D0D" w:rsidP="00F47FEF">
      <w:pPr>
        <w:spacing w:before="120" w:after="120" w:line="240" w:lineRule="auto"/>
        <w:rPr>
          <w:rFonts w:asciiTheme="minorHAnsi" w:hAnsiTheme="minorHAnsi"/>
          <w:b/>
          <w:bCs/>
          <w:i/>
          <w:iCs/>
          <w:color w:val="2EB3A1"/>
        </w:rPr>
      </w:pPr>
      <w:r w:rsidRPr="0050237B">
        <w:rPr>
          <w:rFonts w:asciiTheme="minorHAnsi" w:hAnsiTheme="minorHAnsi"/>
          <w:b/>
          <w:bCs/>
          <w:i/>
          <w:iCs/>
          <w:color w:val="2EB3A1"/>
        </w:rPr>
        <w:t>→</w:t>
      </w:r>
      <w:r w:rsidRPr="0050237B">
        <w:rPr>
          <w:rFonts w:asciiTheme="minorHAnsi" w:hAnsiTheme="minorHAnsi"/>
          <w:b/>
          <w:bCs/>
          <w:i/>
          <w:iCs/>
          <w:color w:val="2EB3A1"/>
        </w:rPr>
        <w:tab/>
        <w:t>Publikační poplatky představují pro veřejné výzkumné instituce značnou finanční zátěž</w:t>
      </w:r>
      <w:r w:rsidR="00C32697" w:rsidRPr="0050237B">
        <w:rPr>
          <w:rFonts w:asciiTheme="minorHAnsi" w:hAnsiTheme="minorHAnsi"/>
          <w:b/>
          <w:bCs/>
          <w:i/>
          <w:iCs/>
          <w:color w:val="2EB3A1"/>
        </w:rPr>
        <w:t>.</w:t>
      </w:r>
    </w:p>
    <w:p w14:paraId="020F441D" w14:textId="3521860B" w:rsidR="00037D0D" w:rsidRDefault="00037D0D" w:rsidP="00F47FEF">
      <w:pPr>
        <w:spacing w:before="120" w:after="120" w:line="240" w:lineRule="auto"/>
        <w:rPr>
          <w:rFonts w:asciiTheme="minorHAnsi" w:hAnsiTheme="minorHAnsi"/>
          <w:lang w:eastAsia="cs-CZ"/>
        </w:rPr>
      </w:pPr>
      <w:r w:rsidRPr="0050237B">
        <w:rPr>
          <w:rFonts w:asciiTheme="minorHAnsi" w:hAnsiTheme="minorHAnsi"/>
          <w:lang w:eastAsia="cs-CZ"/>
        </w:rPr>
        <w:t>Časopisy nebo články v režimu „</w:t>
      </w:r>
      <w:r w:rsidRPr="0050237B">
        <w:rPr>
          <w:rFonts w:asciiTheme="minorHAnsi" w:hAnsiTheme="minorHAnsi"/>
          <w:i/>
          <w:iCs/>
          <w:lang w:eastAsia="cs-CZ"/>
        </w:rPr>
        <w:t xml:space="preserve">open </w:t>
      </w:r>
      <w:proofErr w:type="spellStart"/>
      <w:r w:rsidRPr="0050237B">
        <w:rPr>
          <w:rFonts w:asciiTheme="minorHAnsi" w:hAnsiTheme="minorHAnsi"/>
          <w:i/>
          <w:iCs/>
          <w:lang w:eastAsia="cs-CZ"/>
        </w:rPr>
        <w:t>access</w:t>
      </w:r>
      <w:proofErr w:type="spellEnd"/>
      <w:r w:rsidRPr="0050237B">
        <w:rPr>
          <w:rFonts w:asciiTheme="minorHAnsi" w:hAnsiTheme="minorHAnsi"/>
          <w:lang w:eastAsia="cs-CZ"/>
        </w:rPr>
        <w:t>“</w:t>
      </w:r>
      <w:r w:rsidRPr="0050237B">
        <w:rPr>
          <w:rStyle w:val="Znakapoznpodarou"/>
          <w:rFonts w:asciiTheme="minorHAnsi" w:hAnsiTheme="minorHAnsi"/>
          <w:lang w:eastAsia="cs-CZ"/>
        </w:rPr>
        <w:footnoteReference w:id="65"/>
      </w:r>
      <w:r w:rsidRPr="0050237B">
        <w:rPr>
          <w:rFonts w:asciiTheme="minorHAnsi" w:hAnsiTheme="minorHAnsi"/>
          <w:lang w:eastAsia="cs-CZ"/>
        </w:rPr>
        <w:t xml:space="preserve"> jsou obvykle dostupné bezplatně v plném znění. Tento</w:t>
      </w:r>
      <w:r w:rsidR="007F6DDE">
        <w:rPr>
          <w:rFonts w:asciiTheme="minorHAnsi" w:hAnsiTheme="minorHAnsi"/>
          <w:lang w:eastAsia="cs-CZ"/>
        </w:rPr>
        <w:t xml:space="preserve"> </w:t>
      </w:r>
      <w:r w:rsidRPr="0050237B">
        <w:rPr>
          <w:rFonts w:asciiTheme="minorHAnsi" w:hAnsiTheme="minorHAnsi"/>
          <w:lang w:eastAsia="cs-CZ"/>
        </w:rPr>
        <w:t>model je však spojen s úhradou publikačních poplatků, kter</w:t>
      </w:r>
      <w:r w:rsidR="00F040D5" w:rsidRPr="0050237B">
        <w:rPr>
          <w:rFonts w:asciiTheme="minorHAnsi" w:hAnsiTheme="minorHAnsi"/>
          <w:lang w:eastAsia="cs-CZ"/>
        </w:rPr>
        <w:t>é</w:t>
      </w:r>
      <w:r w:rsidRPr="0050237B">
        <w:rPr>
          <w:rFonts w:asciiTheme="minorHAnsi" w:hAnsiTheme="minorHAnsi"/>
          <w:lang w:eastAsia="cs-CZ"/>
        </w:rPr>
        <w:t xml:space="preserve"> se běžně pohybuj</w:t>
      </w:r>
      <w:r w:rsidR="00F040D5" w:rsidRPr="0050237B">
        <w:rPr>
          <w:rFonts w:asciiTheme="minorHAnsi" w:hAnsiTheme="minorHAnsi"/>
          <w:lang w:eastAsia="cs-CZ"/>
        </w:rPr>
        <w:t>í</w:t>
      </w:r>
      <w:r w:rsidRPr="0050237B">
        <w:rPr>
          <w:rFonts w:asciiTheme="minorHAnsi" w:hAnsiTheme="minorHAnsi"/>
          <w:lang w:eastAsia="cs-CZ"/>
        </w:rPr>
        <w:t xml:space="preserve"> v</w:t>
      </w:r>
      <w:r w:rsidR="00F040D5" w:rsidRPr="0050237B">
        <w:rPr>
          <w:rFonts w:asciiTheme="minorHAnsi" w:hAnsiTheme="minorHAnsi"/>
          <w:lang w:eastAsia="cs-CZ"/>
        </w:rPr>
        <w:t> </w:t>
      </w:r>
      <w:r w:rsidRPr="0050237B">
        <w:rPr>
          <w:rFonts w:asciiTheme="minorHAnsi" w:hAnsiTheme="minorHAnsi"/>
          <w:lang w:eastAsia="cs-CZ"/>
        </w:rPr>
        <w:t>rozmezí 100–200</w:t>
      </w:r>
      <w:r w:rsidR="007F6DDE">
        <w:rPr>
          <w:rFonts w:asciiTheme="minorHAnsi" w:hAnsiTheme="minorHAnsi"/>
          <w:lang w:eastAsia="cs-CZ"/>
        </w:rPr>
        <w:t> tis. </w:t>
      </w:r>
      <w:r w:rsidRPr="0050237B">
        <w:rPr>
          <w:rFonts w:asciiTheme="minorHAnsi" w:hAnsiTheme="minorHAnsi"/>
          <w:lang w:eastAsia="cs-CZ"/>
        </w:rPr>
        <w:t>Kč za jeden článek, a to převážně pro prestižní mezinárodní vydavatelství</w:t>
      </w:r>
      <w:r w:rsidRPr="0050237B">
        <w:rPr>
          <w:rStyle w:val="Znakapoznpodarou"/>
          <w:rFonts w:asciiTheme="minorHAnsi" w:hAnsiTheme="minorHAnsi"/>
          <w:lang w:eastAsia="cs-CZ"/>
        </w:rPr>
        <w:footnoteReference w:id="66"/>
      </w:r>
      <w:r w:rsidRPr="0050237B">
        <w:rPr>
          <w:rFonts w:asciiTheme="minorHAnsi" w:hAnsiTheme="minorHAnsi"/>
          <w:lang w:eastAsia="cs-CZ"/>
        </w:rPr>
        <w:t>. Průměrný poplatek je obvykle o něco nižší (často kolem 50–70 </w:t>
      </w:r>
      <w:r w:rsidR="007F6DDE">
        <w:rPr>
          <w:rFonts w:asciiTheme="minorHAnsi" w:hAnsiTheme="minorHAnsi"/>
          <w:lang w:eastAsia="cs-CZ"/>
        </w:rPr>
        <w:t>tis. </w:t>
      </w:r>
      <w:r w:rsidRPr="0050237B">
        <w:rPr>
          <w:rFonts w:asciiTheme="minorHAnsi" w:hAnsiTheme="minorHAnsi"/>
          <w:lang w:eastAsia="cs-CZ"/>
        </w:rPr>
        <w:t>Kč).</w:t>
      </w:r>
      <w:r w:rsidR="00C8250A">
        <w:rPr>
          <w:rFonts w:asciiTheme="minorHAnsi" w:hAnsiTheme="minorHAnsi"/>
          <w:lang w:eastAsia="cs-CZ"/>
        </w:rPr>
        <w:t xml:space="preserve"> </w:t>
      </w:r>
    </w:p>
    <w:p w14:paraId="1EB4C2EF" w14:textId="0D83967A" w:rsidR="00037D0D" w:rsidRPr="0050237B" w:rsidRDefault="00C8250A" w:rsidP="00F47FEF">
      <w:pPr>
        <w:spacing w:before="120" w:after="120" w:line="240" w:lineRule="auto"/>
        <w:rPr>
          <w:rFonts w:asciiTheme="minorHAnsi" w:hAnsiTheme="minorHAnsi"/>
          <w:lang w:eastAsia="cs-CZ"/>
        </w:rPr>
      </w:pPr>
      <w:r>
        <w:rPr>
          <w:rFonts w:asciiTheme="minorHAnsi" w:hAnsiTheme="minorHAnsi"/>
          <w:lang w:eastAsia="cs-CZ"/>
        </w:rPr>
        <w:t xml:space="preserve">V obou případech </w:t>
      </w:r>
      <w:r w:rsidR="00A60DD0">
        <w:rPr>
          <w:rFonts w:asciiTheme="minorHAnsi" w:hAnsiTheme="minorHAnsi"/>
          <w:lang w:eastAsia="cs-CZ"/>
        </w:rPr>
        <w:t>není</w:t>
      </w:r>
      <w:r>
        <w:rPr>
          <w:rFonts w:asciiTheme="minorHAnsi" w:hAnsiTheme="minorHAnsi"/>
          <w:lang w:eastAsia="cs-CZ"/>
        </w:rPr>
        <w:t xml:space="preserve"> poplatek </w:t>
      </w:r>
      <w:r w:rsidR="00A60DD0">
        <w:rPr>
          <w:rFonts w:asciiTheme="minorHAnsi" w:hAnsiTheme="minorHAnsi"/>
          <w:lang w:eastAsia="cs-CZ"/>
        </w:rPr>
        <w:t>hrazen</w:t>
      </w:r>
      <w:r>
        <w:rPr>
          <w:rFonts w:asciiTheme="minorHAnsi" w:hAnsiTheme="minorHAnsi"/>
          <w:lang w:eastAsia="cs-CZ"/>
        </w:rPr>
        <w:t xml:space="preserve"> z Programu ZEMĚ, což</w:t>
      </w:r>
      <w:r w:rsidR="007F6DDE">
        <w:rPr>
          <w:rFonts w:asciiTheme="minorHAnsi" w:hAnsiTheme="minorHAnsi"/>
          <w:lang w:eastAsia="cs-CZ"/>
        </w:rPr>
        <w:t xml:space="preserve"> </w:t>
      </w:r>
      <w:r w:rsidR="00037D0D" w:rsidRPr="0050237B">
        <w:rPr>
          <w:rFonts w:asciiTheme="minorHAnsi" w:hAnsiTheme="minorHAnsi"/>
          <w:lang w:eastAsia="cs-CZ"/>
        </w:rPr>
        <w:t xml:space="preserve">představuje značnou finanční zátěž pro veřejné výzkumné instituce v gesci </w:t>
      </w:r>
      <w:proofErr w:type="spellStart"/>
      <w:r w:rsidR="00037D0D" w:rsidRPr="0050237B">
        <w:rPr>
          <w:rFonts w:asciiTheme="minorHAnsi" w:hAnsiTheme="minorHAnsi"/>
          <w:lang w:eastAsia="cs-CZ"/>
        </w:rPr>
        <w:t>MZe</w:t>
      </w:r>
      <w:proofErr w:type="spellEnd"/>
      <w:r>
        <w:rPr>
          <w:rFonts w:asciiTheme="minorHAnsi" w:hAnsiTheme="minorHAnsi"/>
          <w:lang w:eastAsia="cs-CZ"/>
        </w:rPr>
        <w:t>, které jej musí hradit z institucionální podpory</w:t>
      </w:r>
      <w:r w:rsidR="00037D0D" w:rsidRPr="0050237B">
        <w:rPr>
          <w:rFonts w:asciiTheme="minorHAnsi" w:hAnsiTheme="minorHAnsi"/>
          <w:lang w:eastAsia="cs-CZ"/>
        </w:rPr>
        <w:t xml:space="preserve">. </w:t>
      </w:r>
      <w:r w:rsidR="00637E6E" w:rsidRPr="0050237B">
        <w:rPr>
          <w:rFonts w:asciiTheme="minorHAnsi" w:hAnsiTheme="minorHAnsi"/>
          <w:lang w:eastAsia="cs-CZ"/>
        </w:rPr>
        <w:t>P</w:t>
      </w:r>
      <w:r w:rsidR="00037D0D" w:rsidRPr="0050237B">
        <w:rPr>
          <w:rFonts w:asciiTheme="minorHAnsi" w:hAnsiTheme="minorHAnsi"/>
          <w:lang w:eastAsia="cs-CZ"/>
        </w:rPr>
        <w:t xml:space="preserve">eněžní prostředky </w:t>
      </w:r>
      <w:r w:rsidR="00637E6E" w:rsidRPr="0050237B">
        <w:rPr>
          <w:rFonts w:asciiTheme="minorHAnsi" w:hAnsiTheme="minorHAnsi"/>
          <w:lang w:eastAsia="cs-CZ"/>
        </w:rPr>
        <w:t>určené na institucionální podporu by</w:t>
      </w:r>
      <w:r>
        <w:rPr>
          <w:rFonts w:asciiTheme="minorHAnsi" w:hAnsiTheme="minorHAnsi"/>
          <w:lang w:eastAsia="cs-CZ"/>
        </w:rPr>
        <w:t xml:space="preserve"> však</w:t>
      </w:r>
      <w:r w:rsidR="00637E6E" w:rsidRPr="0050237B">
        <w:rPr>
          <w:rFonts w:asciiTheme="minorHAnsi" w:hAnsiTheme="minorHAnsi"/>
          <w:lang w:eastAsia="cs-CZ"/>
        </w:rPr>
        <w:t xml:space="preserve"> </w:t>
      </w:r>
      <w:r w:rsidR="00037D0D" w:rsidRPr="0050237B">
        <w:rPr>
          <w:rFonts w:asciiTheme="minorHAnsi" w:hAnsiTheme="minorHAnsi"/>
          <w:lang w:eastAsia="cs-CZ"/>
        </w:rPr>
        <w:t>měly cílit primárně na</w:t>
      </w:r>
      <w:r w:rsidR="00A60DD0">
        <w:rPr>
          <w:rFonts w:asciiTheme="minorHAnsi" w:hAnsiTheme="minorHAnsi"/>
          <w:lang w:eastAsia="cs-CZ"/>
        </w:rPr>
        <w:t> </w:t>
      </w:r>
      <w:r w:rsidR="00037D0D" w:rsidRPr="0050237B">
        <w:rPr>
          <w:rFonts w:asciiTheme="minorHAnsi" w:hAnsiTheme="minorHAnsi"/>
          <w:lang w:eastAsia="cs-CZ"/>
        </w:rPr>
        <w:t>vlastní výzkumnou činnost veřejných výzkumných institucí, nikoli na zveřejňování výsledků aplikačních projektů.</w:t>
      </w:r>
    </w:p>
    <w:p w14:paraId="2D65A5B3" w14:textId="0FE0F38B" w:rsidR="00C32697" w:rsidRPr="006F08FB" w:rsidRDefault="00C32697" w:rsidP="002439CD">
      <w:pPr>
        <w:spacing w:before="120" w:after="120" w:line="240" w:lineRule="auto"/>
        <w:rPr>
          <w:rFonts w:asciiTheme="minorHAnsi" w:hAnsiTheme="minorHAnsi"/>
          <w:b/>
          <w:bCs/>
          <w:i/>
          <w:iCs/>
          <w:color w:val="2EB3A1"/>
        </w:rPr>
      </w:pPr>
      <w:r w:rsidRPr="006F08FB">
        <w:rPr>
          <w:rFonts w:asciiTheme="minorHAnsi" w:hAnsiTheme="minorHAnsi"/>
          <w:b/>
          <w:bCs/>
          <w:i/>
          <w:iCs/>
          <w:color w:val="2EB3A1"/>
        </w:rPr>
        <w:t>→</w:t>
      </w:r>
      <w:r w:rsidRPr="006F08FB">
        <w:rPr>
          <w:rFonts w:asciiTheme="minorHAnsi" w:hAnsiTheme="minorHAnsi"/>
          <w:b/>
          <w:bCs/>
          <w:i/>
          <w:iCs/>
          <w:color w:val="2EB3A1"/>
        </w:rPr>
        <w:tab/>
      </w:r>
      <w:r w:rsidR="00AD4D93" w:rsidRPr="006F08FB">
        <w:rPr>
          <w:rFonts w:asciiTheme="minorHAnsi" w:hAnsiTheme="minorHAnsi"/>
          <w:b/>
          <w:bCs/>
          <w:i/>
          <w:iCs/>
          <w:color w:val="2EB3A1"/>
        </w:rPr>
        <w:t>Replikace výsledků do aplikační sféry je zásadní pro rozvoj českého zemědělství.</w:t>
      </w:r>
    </w:p>
    <w:p w14:paraId="2946A2C4" w14:textId="7FC73A9C" w:rsidR="00AA7681" w:rsidRDefault="00AD4D93" w:rsidP="00DB61EC">
      <w:pPr>
        <w:shd w:val="clear" w:color="auto" w:fill="FFFFFF" w:themeFill="background1"/>
        <w:spacing w:after="120" w:line="240" w:lineRule="auto"/>
      </w:pPr>
      <w:r w:rsidRPr="006F08FB">
        <w:rPr>
          <w:rFonts w:asciiTheme="minorHAnsi" w:hAnsiTheme="minorHAnsi"/>
          <w:lang w:eastAsia="cs-CZ"/>
        </w:rPr>
        <w:t>Ú</w:t>
      </w:r>
      <w:r w:rsidR="00037D0D" w:rsidRPr="006F08FB">
        <w:rPr>
          <w:rFonts w:asciiTheme="minorHAnsi" w:hAnsiTheme="minorHAnsi"/>
          <w:lang w:eastAsia="cs-CZ"/>
        </w:rPr>
        <w:t xml:space="preserve">spěchy a přínosy realizovaných výzkumných projektů </w:t>
      </w:r>
      <w:r w:rsidR="006C2F99">
        <w:rPr>
          <w:rFonts w:asciiTheme="minorHAnsi" w:hAnsiTheme="minorHAnsi"/>
          <w:lang w:eastAsia="cs-CZ"/>
        </w:rPr>
        <w:t xml:space="preserve">Programu ZEMĚ </w:t>
      </w:r>
      <w:r w:rsidRPr="006F08FB">
        <w:rPr>
          <w:rFonts w:asciiTheme="minorHAnsi" w:hAnsiTheme="minorHAnsi"/>
          <w:lang w:eastAsia="cs-CZ"/>
        </w:rPr>
        <w:t xml:space="preserve">nelze posuzovat </w:t>
      </w:r>
      <w:r w:rsidR="00037D0D" w:rsidRPr="006F08FB">
        <w:rPr>
          <w:rFonts w:asciiTheme="minorHAnsi" w:hAnsiTheme="minorHAnsi"/>
          <w:lang w:eastAsia="cs-CZ"/>
        </w:rPr>
        <w:t>počtem článků v tuzemských a zahraničních periodicích.</w:t>
      </w:r>
      <w:r w:rsidRPr="006F08FB">
        <w:rPr>
          <w:rFonts w:asciiTheme="minorHAnsi" w:hAnsiTheme="minorHAnsi"/>
          <w:lang w:eastAsia="cs-CZ"/>
        </w:rPr>
        <w:t xml:space="preserve"> </w:t>
      </w:r>
      <w:proofErr w:type="spellStart"/>
      <w:r w:rsidRPr="006F08FB">
        <w:rPr>
          <w:rFonts w:asciiTheme="minorHAnsi" w:hAnsiTheme="minorHAnsi"/>
          <w:lang w:eastAsia="cs-CZ"/>
        </w:rPr>
        <w:t>MZe</w:t>
      </w:r>
      <w:proofErr w:type="spellEnd"/>
      <w:r w:rsidRPr="006F08FB">
        <w:rPr>
          <w:rFonts w:asciiTheme="minorHAnsi" w:hAnsiTheme="minorHAnsi"/>
          <w:lang w:eastAsia="cs-CZ"/>
        </w:rPr>
        <w:t xml:space="preserve"> by projekty mělo hodnotit zejména tím, zda</w:t>
      </w:r>
      <w:r w:rsidR="005C6B92" w:rsidRPr="006F08FB">
        <w:rPr>
          <w:rFonts w:asciiTheme="minorHAnsi" w:hAnsiTheme="minorHAnsi"/>
          <w:lang w:eastAsia="cs-CZ"/>
        </w:rPr>
        <w:t> </w:t>
      </w:r>
      <w:r w:rsidRPr="006F08FB">
        <w:rPr>
          <w:rFonts w:asciiTheme="minorHAnsi" w:hAnsiTheme="minorHAnsi"/>
          <w:lang w:eastAsia="cs-CZ"/>
        </w:rPr>
        <w:t>výsledky byly využity v</w:t>
      </w:r>
      <w:r w:rsidR="00DB61EC">
        <w:rPr>
          <w:rFonts w:asciiTheme="minorHAnsi" w:hAnsiTheme="minorHAnsi"/>
          <w:lang w:eastAsia="cs-CZ"/>
        </w:rPr>
        <w:t> </w:t>
      </w:r>
      <w:r w:rsidRPr="007B1974">
        <w:rPr>
          <w:rFonts w:asciiTheme="minorHAnsi" w:hAnsiTheme="minorHAnsi"/>
          <w:lang w:eastAsia="cs-CZ"/>
        </w:rPr>
        <w:t>praxi</w:t>
      </w:r>
      <w:r w:rsidR="00DB61EC" w:rsidRPr="007B1974">
        <w:rPr>
          <w:rFonts w:asciiTheme="minorHAnsi" w:hAnsiTheme="minorHAnsi"/>
          <w:lang w:eastAsia="cs-CZ"/>
        </w:rPr>
        <w:t>, tak</w:t>
      </w:r>
      <w:r w:rsidR="007F6DDE">
        <w:rPr>
          <w:rFonts w:asciiTheme="minorHAnsi" w:hAnsiTheme="minorHAnsi"/>
          <w:lang w:eastAsia="cs-CZ"/>
        </w:rPr>
        <w:t>,</w:t>
      </w:r>
      <w:r w:rsidR="00DB61EC" w:rsidRPr="007B1974">
        <w:rPr>
          <w:rFonts w:asciiTheme="minorHAnsi" w:hAnsiTheme="minorHAnsi"/>
          <w:lang w:eastAsia="cs-CZ"/>
        </w:rPr>
        <w:t xml:space="preserve"> jak to uvedlo v</w:t>
      </w:r>
      <w:r w:rsidR="007B1974" w:rsidRPr="007B1974">
        <w:rPr>
          <w:rFonts w:asciiTheme="minorHAnsi" w:hAnsiTheme="minorHAnsi"/>
          <w:lang w:eastAsia="cs-CZ"/>
        </w:rPr>
        <w:t> </w:t>
      </w:r>
      <w:r w:rsidR="007B1974">
        <w:rPr>
          <w:rFonts w:asciiTheme="minorHAnsi" w:hAnsiTheme="minorHAnsi"/>
          <w:lang w:eastAsia="cs-CZ"/>
        </w:rPr>
        <w:t>Programu ZEMĚ</w:t>
      </w:r>
      <w:r w:rsidRPr="006F08FB">
        <w:rPr>
          <w:rFonts w:asciiTheme="minorHAnsi" w:hAnsiTheme="minorHAnsi"/>
          <w:lang w:eastAsia="cs-CZ"/>
        </w:rPr>
        <w:t xml:space="preserve">. </w:t>
      </w:r>
      <w:r w:rsidR="00A012D6">
        <w:rPr>
          <w:rFonts w:asciiTheme="minorHAnsi" w:hAnsiTheme="minorHAnsi"/>
          <w:lang w:eastAsia="cs-CZ"/>
        </w:rPr>
        <w:t>A</w:t>
      </w:r>
      <w:r w:rsidR="00AA7681" w:rsidRPr="008B5452">
        <w:t>plikace výzkumu do praxe je zásadní pro rozvoj moderního zemědělství 21.</w:t>
      </w:r>
      <w:r w:rsidR="00AA7681">
        <w:t> </w:t>
      </w:r>
      <w:r w:rsidR="00AA7681" w:rsidRPr="008B5452">
        <w:t xml:space="preserve">století, jako příklad lze uvést robotizaci a </w:t>
      </w:r>
      <w:proofErr w:type="spellStart"/>
      <w:r w:rsidR="00AA7681" w:rsidRPr="008B5452">
        <w:t>smart</w:t>
      </w:r>
      <w:proofErr w:type="spellEnd"/>
      <w:r w:rsidR="00AA7681" w:rsidRPr="008B5452">
        <w:t xml:space="preserve"> zemědělství</w:t>
      </w:r>
      <w:r w:rsidR="009613C3">
        <w:rPr>
          <w:rStyle w:val="Znakapoznpodarou"/>
        </w:rPr>
        <w:footnoteReference w:id="67"/>
      </w:r>
      <w:r w:rsidR="00AA7681" w:rsidRPr="008B5452">
        <w:t xml:space="preserve"> a také výzkum zabývající se ochranou životního prostředí a produkcí bezpečných potravin.</w:t>
      </w:r>
    </w:p>
    <w:p w14:paraId="2C15297B" w14:textId="18A6CEE2" w:rsidR="00652584" w:rsidRPr="00652584" w:rsidRDefault="00652584" w:rsidP="00652584">
      <w:pPr>
        <w:spacing w:after="120" w:line="240" w:lineRule="auto"/>
      </w:pPr>
      <w:r w:rsidRPr="00652584">
        <w:lastRenderedPageBreak/>
        <w:t xml:space="preserve">Posouzení úspěšnosti Programu ZEMĚ nesmí být prováděno pouze v souvislosti s dosažením určitého výstupu projektu, ale klíčové je sledovat zejména to, jakých výsledků bylo prostřednictvím těchto výstupů dosaženo ve vztahu k cílům Programu ZEMĚ. Je </w:t>
      </w:r>
      <w:r w:rsidR="00413A32">
        <w:t>potřebné</w:t>
      </w:r>
      <w:r w:rsidRPr="00652584">
        <w:t xml:space="preserve"> sledovat transfer výsledků výzkumu, poznatků a nových technologií do aplikační sféry.</w:t>
      </w:r>
    </w:p>
    <w:p w14:paraId="6B950A0E" w14:textId="77777777" w:rsidR="002F4555" w:rsidRPr="00EA37FA" w:rsidRDefault="002F4555" w:rsidP="002439CD">
      <w:pPr>
        <w:spacing w:before="120" w:after="120" w:line="240" w:lineRule="auto"/>
        <w:rPr>
          <w:b/>
          <w:bCs/>
          <w:i/>
          <w:iCs/>
          <w:color w:val="2EB3A1"/>
        </w:rPr>
      </w:pPr>
      <w:r w:rsidRPr="00EA37FA">
        <w:rPr>
          <w:b/>
          <w:bCs/>
          <w:i/>
          <w:iCs/>
          <w:color w:val="2EB3A1"/>
        </w:rPr>
        <w:t>→</w:t>
      </w:r>
      <w:r w:rsidRPr="00EA37FA">
        <w:rPr>
          <w:b/>
          <w:bCs/>
          <w:i/>
          <w:iCs/>
          <w:color w:val="2EB3A1"/>
        </w:rPr>
        <w:tab/>
      </w:r>
      <w:r>
        <w:rPr>
          <w:b/>
          <w:bCs/>
          <w:i/>
          <w:iCs/>
          <w:color w:val="2EB3A1"/>
        </w:rPr>
        <w:t>Dle mezinárodního srovnání je do rozhodování o aplikovaném výzkumu preferováno zapojení zástupců zemědělské praxe.</w:t>
      </w:r>
    </w:p>
    <w:p w14:paraId="4FAFB9F0" w14:textId="70A60A9E" w:rsidR="002F4555" w:rsidRPr="00A419EA" w:rsidRDefault="002F4555" w:rsidP="002439CD">
      <w:pPr>
        <w:spacing w:after="120" w:line="240" w:lineRule="auto"/>
        <w:rPr>
          <w:rFonts w:asciiTheme="minorHAnsi" w:hAnsiTheme="minorHAnsi"/>
          <w:color w:val="auto"/>
        </w:rPr>
      </w:pPr>
      <w:r w:rsidRPr="00A419EA">
        <w:rPr>
          <w:rFonts w:asciiTheme="minorHAnsi" w:hAnsiTheme="minorHAnsi"/>
          <w:color w:val="auto"/>
        </w:rPr>
        <w:t xml:space="preserve">NKÚ </w:t>
      </w:r>
      <w:r w:rsidR="00D353C4">
        <w:rPr>
          <w:rFonts w:asciiTheme="minorHAnsi" w:hAnsiTheme="minorHAnsi"/>
          <w:color w:val="auto"/>
        </w:rPr>
        <w:t xml:space="preserve">provedl </w:t>
      </w:r>
      <w:r w:rsidR="00D353C4" w:rsidRPr="00A419EA">
        <w:rPr>
          <w:rFonts w:asciiTheme="minorHAnsi" w:hAnsiTheme="minorHAnsi"/>
        </w:rPr>
        <w:t xml:space="preserve">mezinárodní srovnání </w:t>
      </w:r>
      <w:r w:rsidRPr="00A419EA">
        <w:rPr>
          <w:rFonts w:asciiTheme="minorHAnsi" w:hAnsiTheme="minorHAnsi"/>
          <w:color w:val="auto"/>
        </w:rPr>
        <w:t>nastavení</w:t>
      </w:r>
      <w:r w:rsidR="000A1AB2">
        <w:rPr>
          <w:rFonts w:asciiTheme="minorHAnsi" w:hAnsiTheme="minorHAnsi"/>
          <w:color w:val="auto"/>
        </w:rPr>
        <w:t xml:space="preserve"> </w:t>
      </w:r>
      <w:r w:rsidRPr="00A419EA">
        <w:rPr>
          <w:rFonts w:asciiTheme="minorHAnsi" w:hAnsiTheme="minorHAnsi"/>
          <w:color w:val="auto"/>
        </w:rPr>
        <w:t>systému aplikovaného výzkumu v zemědělství v dalších zemích v EU i</w:t>
      </w:r>
      <w:r>
        <w:rPr>
          <w:rFonts w:asciiTheme="minorHAnsi" w:hAnsiTheme="minorHAnsi"/>
          <w:color w:val="auto"/>
        </w:rPr>
        <w:t> </w:t>
      </w:r>
      <w:r w:rsidRPr="00A419EA">
        <w:rPr>
          <w:rFonts w:asciiTheme="minorHAnsi" w:hAnsiTheme="minorHAnsi"/>
          <w:color w:val="auto"/>
        </w:rPr>
        <w:t>mimo ni.</w:t>
      </w:r>
    </w:p>
    <w:p w14:paraId="237D19F6" w14:textId="32574801" w:rsidR="002F4555" w:rsidRPr="00A419EA" w:rsidRDefault="00F02931" w:rsidP="002439CD">
      <w:pPr>
        <w:spacing w:after="120" w:line="240" w:lineRule="auto"/>
        <w:rPr>
          <w:rFonts w:asciiTheme="minorHAnsi" w:hAnsiTheme="minorHAnsi"/>
        </w:rPr>
      </w:pPr>
      <w:r>
        <w:rPr>
          <w:rFonts w:asciiTheme="minorHAnsi" w:hAnsiTheme="minorHAnsi"/>
        </w:rPr>
        <w:t>Podpora a</w:t>
      </w:r>
      <w:r w:rsidR="002F4555" w:rsidRPr="00A419EA">
        <w:rPr>
          <w:rFonts w:asciiTheme="minorHAnsi" w:hAnsiTheme="minorHAnsi"/>
        </w:rPr>
        <w:t>plikovan</w:t>
      </w:r>
      <w:r>
        <w:rPr>
          <w:rFonts w:asciiTheme="minorHAnsi" w:hAnsiTheme="minorHAnsi"/>
        </w:rPr>
        <w:t>ého</w:t>
      </w:r>
      <w:r w:rsidR="002F4555" w:rsidRPr="00A419EA">
        <w:rPr>
          <w:rFonts w:asciiTheme="minorHAnsi" w:hAnsiTheme="minorHAnsi"/>
        </w:rPr>
        <w:t xml:space="preserve"> výzkum</w:t>
      </w:r>
      <w:r>
        <w:rPr>
          <w:rFonts w:asciiTheme="minorHAnsi" w:hAnsiTheme="minorHAnsi"/>
        </w:rPr>
        <w:t>u</w:t>
      </w:r>
      <w:r w:rsidR="002F4555" w:rsidRPr="00A419EA">
        <w:rPr>
          <w:rFonts w:asciiTheme="minorHAnsi" w:hAnsiTheme="minorHAnsi"/>
        </w:rPr>
        <w:t xml:space="preserve"> </w:t>
      </w:r>
      <w:r w:rsidR="00D353C4">
        <w:rPr>
          <w:rFonts w:asciiTheme="minorHAnsi" w:hAnsiTheme="minorHAnsi"/>
        </w:rPr>
        <w:t>je</w:t>
      </w:r>
      <w:r w:rsidR="001B2332">
        <w:rPr>
          <w:rFonts w:asciiTheme="minorHAnsi" w:hAnsiTheme="minorHAnsi"/>
        </w:rPr>
        <w:t xml:space="preserve"> v zahraničí </w:t>
      </w:r>
      <w:r w:rsidR="00D353C4" w:rsidRPr="00A419EA">
        <w:rPr>
          <w:rFonts w:asciiTheme="minorHAnsi" w:hAnsiTheme="minorHAnsi"/>
        </w:rPr>
        <w:t>provádě</w:t>
      </w:r>
      <w:r w:rsidR="00D353C4">
        <w:rPr>
          <w:rFonts w:asciiTheme="minorHAnsi" w:hAnsiTheme="minorHAnsi"/>
        </w:rPr>
        <w:t>n</w:t>
      </w:r>
      <w:r>
        <w:rPr>
          <w:rFonts w:asciiTheme="minorHAnsi" w:hAnsiTheme="minorHAnsi"/>
        </w:rPr>
        <w:t>a</w:t>
      </w:r>
      <w:r w:rsidR="00D353C4" w:rsidRPr="00A419EA">
        <w:rPr>
          <w:rFonts w:asciiTheme="minorHAnsi" w:hAnsiTheme="minorHAnsi"/>
        </w:rPr>
        <w:t xml:space="preserve"> </w:t>
      </w:r>
      <w:r w:rsidR="008D3941">
        <w:rPr>
          <w:rFonts w:asciiTheme="minorHAnsi" w:hAnsiTheme="minorHAnsi"/>
        </w:rPr>
        <w:t xml:space="preserve">také </w:t>
      </w:r>
      <w:r w:rsidR="002F4555" w:rsidRPr="00A419EA">
        <w:rPr>
          <w:rFonts w:asciiTheme="minorHAnsi" w:hAnsiTheme="minorHAnsi"/>
        </w:rPr>
        <w:t>prostřednictvím nevládních organizací a</w:t>
      </w:r>
      <w:r w:rsidR="001B2332">
        <w:rPr>
          <w:rFonts w:asciiTheme="minorHAnsi" w:hAnsiTheme="minorHAnsi"/>
        </w:rPr>
        <w:t> </w:t>
      </w:r>
      <w:r w:rsidR="002F4555" w:rsidRPr="00A419EA">
        <w:rPr>
          <w:rFonts w:asciiTheme="minorHAnsi" w:hAnsiTheme="minorHAnsi"/>
        </w:rPr>
        <w:t>financováním ze</w:t>
      </w:r>
      <w:r w:rsidR="00D353C4">
        <w:rPr>
          <w:rFonts w:asciiTheme="minorHAnsi" w:hAnsiTheme="minorHAnsi"/>
        </w:rPr>
        <w:t> </w:t>
      </w:r>
      <w:r w:rsidR="002F4555" w:rsidRPr="00A419EA">
        <w:rPr>
          <w:rFonts w:asciiTheme="minorHAnsi" w:hAnsiTheme="minorHAnsi"/>
        </w:rPr>
        <w:t xml:space="preserve">zdrojů (z odvodů) zemědělců za spoluúčasti státního rozpočtu. </w:t>
      </w:r>
      <w:r w:rsidR="005F7762">
        <w:rPr>
          <w:rFonts w:asciiTheme="minorHAnsi" w:hAnsiTheme="minorHAnsi"/>
        </w:rPr>
        <w:t>Je</w:t>
      </w:r>
      <w:r w:rsidR="001B2332">
        <w:rPr>
          <w:rFonts w:asciiTheme="minorHAnsi" w:hAnsiTheme="minorHAnsi"/>
        </w:rPr>
        <w:t xml:space="preserve"> tak </w:t>
      </w:r>
      <w:r w:rsidR="002F4555" w:rsidRPr="00A419EA">
        <w:rPr>
          <w:rFonts w:asciiTheme="minorHAnsi" w:hAnsiTheme="minorHAnsi"/>
        </w:rPr>
        <w:t>zajištěno přednostní postavení zemědělců/farmářů v určení priorit výzkumu a při schvalování projektů</w:t>
      </w:r>
      <w:r w:rsidR="001B2332">
        <w:rPr>
          <w:rFonts w:asciiTheme="minorHAnsi" w:hAnsiTheme="minorHAnsi"/>
        </w:rPr>
        <w:t xml:space="preserve">, </w:t>
      </w:r>
      <w:r w:rsidR="002F4555" w:rsidRPr="00A419EA">
        <w:rPr>
          <w:rFonts w:asciiTheme="minorHAnsi" w:hAnsiTheme="minorHAnsi"/>
        </w:rPr>
        <w:t xml:space="preserve">zemědělci/farmáři </w:t>
      </w:r>
      <w:r w:rsidR="001B2332">
        <w:rPr>
          <w:rFonts w:asciiTheme="minorHAnsi" w:hAnsiTheme="minorHAnsi"/>
        </w:rPr>
        <w:t>mohou</w:t>
      </w:r>
      <w:r w:rsidR="002F4555" w:rsidRPr="00A419EA">
        <w:rPr>
          <w:rFonts w:asciiTheme="minorHAnsi" w:hAnsiTheme="minorHAnsi"/>
        </w:rPr>
        <w:t xml:space="preserve"> vyžadovat hmatatelné a praktické přínosy pro</w:t>
      </w:r>
      <w:r w:rsidR="0070716D">
        <w:rPr>
          <w:rFonts w:asciiTheme="minorHAnsi" w:hAnsiTheme="minorHAnsi"/>
        </w:rPr>
        <w:t xml:space="preserve"> </w:t>
      </w:r>
      <w:r w:rsidR="002F4555" w:rsidRPr="00A419EA">
        <w:rPr>
          <w:rFonts w:asciiTheme="minorHAnsi" w:hAnsiTheme="minorHAnsi"/>
        </w:rPr>
        <w:t xml:space="preserve">zemědělskou praxi. </w:t>
      </w:r>
      <w:r w:rsidR="001B2332">
        <w:rPr>
          <w:rFonts w:asciiTheme="minorHAnsi" w:hAnsiTheme="minorHAnsi"/>
        </w:rPr>
        <w:t>V</w:t>
      </w:r>
      <w:r w:rsidR="002F4555" w:rsidRPr="00A419EA">
        <w:rPr>
          <w:rFonts w:asciiTheme="minorHAnsi" w:hAnsiTheme="minorHAnsi"/>
        </w:rPr>
        <w:t> podmínkách ČR to lze realizovat prostřednictvím existujících profesních organizací v sektoru zemědělství</w:t>
      </w:r>
      <w:r w:rsidR="002F4555" w:rsidRPr="00A419EA">
        <w:rPr>
          <w:rStyle w:val="Znakapoznpodarou"/>
          <w:rFonts w:asciiTheme="minorHAnsi" w:hAnsiTheme="minorHAnsi"/>
        </w:rPr>
        <w:footnoteReference w:id="68"/>
      </w:r>
      <w:r w:rsidR="002F4555" w:rsidRPr="00A419EA">
        <w:rPr>
          <w:rFonts w:asciiTheme="minorHAnsi" w:hAnsiTheme="minorHAnsi"/>
        </w:rPr>
        <w:t xml:space="preserve">. </w:t>
      </w:r>
    </w:p>
    <w:p w14:paraId="1B1C8259" w14:textId="77777777" w:rsidR="00413A32" w:rsidRDefault="00413A32" w:rsidP="00081FC3">
      <w:pPr>
        <w:spacing w:after="120" w:line="240" w:lineRule="auto"/>
      </w:pPr>
    </w:p>
    <w:p w14:paraId="1BA9ECB3" w14:textId="525B7ECE" w:rsidR="00081FC3" w:rsidRDefault="00C956AE" w:rsidP="00302109">
      <w:pPr>
        <w:spacing w:after="0" w:line="240" w:lineRule="auto"/>
      </w:pPr>
      <w:r w:rsidRPr="00C956AE">
        <w:t>Interaktivní zobrazení dat obsažených v kontrolním závěru lze najít zde</w:t>
      </w:r>
      <w:r w:rsidR="00122230">
        <w:t>:</w:t>
      </w:r>
    </w:p>
    <w:p w14:paraId="21933C31" w14:textId="5628B257" w:rsidR="001B3A5E" w:rsidRPr="00D90011" w:rsidRDefault="001B3A5E" w:rsidP="00081FC3">
      <w:pPr>
        <w:spacing w:after="120" w:line="240" w:lineRule="auto"/>
        <w:rPr>
          <w:color w:val="auto"/>
        </w:rPr>
      </w:pPr>
      <w:hyperlink r:id="rId14" w:history="1">
        <w:r w:rsidRPr="001B3A5E">
          <w:rPr>
            <w:rStyle w:val="Hypertextovodkaz"/>
          </w:rPr>
          <w:t>https://nku.gov.cz/scripts/detail.php?id=15670</w:t>
        </w:r>
      </w:hyperlink>
      <w:r w:rsidR="000A1AB2" w:rsidRPr="00A419EA">
        <w:rPr>
          <w:rFonts w:asciiTheme="minorHAnsi" w:hAnsiTheme="minorHAnsi"/>
          <w:color w:val="auto"/>
        </w:rPr>
        <w:t>.</w:t>
      </w:r>
    </w:p>
    <w:p w14:paraId="3270E5DA" w14:textId="77777777" w:rsidR="001B3A5E" w:rsidRPr="00D90011" w:rsidRDefault="001B3A5E" w:rsidP="002F4555">
      <w:pPr>
        <w:spacing w:after="0" w:line="278" w:lineRule="auto"/>
        <w:contextualSpacing/>
        <w:jc w:val="left"/>
        <w:rPr>
          <w:color w:val="auto"/>
        </w:rPr>
      </w:pPr>
    </w:p>
    <w:p w14:paraId="6AB614E3" w14:textId="77777777" w:rsidR="00D01373" w:rsidRDefault="00D01373">
      <w:pPr>
        <w:jc w:val="left"/>
        <w:rPr>
          <w:b/>
          <w:bCs/>
          <w:color w:val="auto"/>
        </w:rPr>
      </w:pPr>
      <w:r>
        <w:rPr>
          <w:b/>
          <w:bCs/>
          <w:color w:val="auto"/>
        </w:rPr>
        <w:br w:type="page"/>
      </w:r>
    </w:p>
    <w:p w14:paraId="05D03E16" w14:textId="68DFBF2D" w:rsidR="00232064" w:rsidRPr="0059058D" w:rsidRDefault="00691ECA" w:rsidP="0059058D">
      <w:pPr>
        <w:jc w:val="left"/>
        <w:rPr>
          <w:b/>
          <w:bCs/>
          <w:color w:val="auto"/>
        </w:rPr>
      </w:pPr>
      <w:r w:rsidRPr="0059058D">
        <w:rPr>
          <w:b/>
          <w:bCs/>
          <w:color w:val="auto"/>
        </w:rPr>
        <w:lastRenderedPageBreak/>
        <w:t>Seznam zkratek</w:t>
      </w:r>
    </w:p>
    <w:p w14:paraId="72C1862B" w14:textId="41CD087D" w:rsidR="00A8659A" w:rsidRDefault="00A8659A" w:rsidP="002439CD">
      <w:pPr>
        <w:tabs>
          <w:tab w:val="left" w:pos="2977"/>
        </w:tabs>
        <w:spacing w:after="80" w:line="240" w:lineRule="auto"/>
        <w:jc w:val="left"/>
      </w:pPr>
      <w:r>
        <w:t>BPEJ</w:t>
      </w:r>
      <w:r>
        <w:tab/>
      </w:r>
      <w:r w:rsidR="00D969C0">
        <w:t>b</w:t>
      </w:r>
      <w:r>
        <w:t>onitovaná půdně ekologická jednotka</w:t>
      </w:r>
    </w:p>
    <w:p w14:paraId="5D9CB6FE" w14:textId="5D9330BC" w:rsidR="00B57B93" w:rsidRDefault="00B57B93" w:rsidP="002439CD">
      <w:pPr>
        <w:tabs>
          <w:tab w:val="left" w:pos="2977"/>
        </w:tabs>
        <w:spacing w:after="80" w:line="240" w:lineRule="auto"/>
        <w:jc w:val="left"/>
      </w:pPr>
      <w:r w:rsidRPr="0084422F">
        <w:t>ČR</w:t>
      </w:r>
      <w:r w:rsidRPr="0084422F">
        <w:tab/>
        <w:t>Česká republika</w:t>
      </w:r>
      <w:r w:rsidR="001973F0">
        <w:t xml:space="preserve"> </w:t>
      </w:r>
    </w:p>
    <w:p w14:paraId="6D878281" w14:textId="0EA69778" w:rsidR="00377618" w:rsidRDefault="00377618" w:rsidP="002439CD">
      <w:pPr>
        <w:tabs>
          <w:tab w:val="left" w:pos="2977"/>
        </w:tabs>
        <w:spacing w:after="80" w:line="240" w:lineRule="auto"/>
        <w:jc w:val="left"/>
      </w:pPr>
      <w:r>
        <w:t>EIA</w:t>
      </w:r>
      <w:r>
        <w:tab/>
        <w:t>posuzování vlivů záměrů na životní prostředí</w:t>
      </w:r>
    </w:p>
    <w:p w14:paraId="1D92328C" w14:textId="3D97398C" w:rsidR="002737B9" w:rsidRPr="0084422F" w:rsidRDefault="002737B9" w:rsidP="002439CD">
      <w:pPr>
        <w:tabs>
          <w:tab w:val="left" w:pos="2977"/>
        </w:tabs>
        <w:spacing w:after="80" w:line="240" w:lineRule="auto"/>
        <w:jc w:val="left"/>
      </w:pPr>
      <w:r>
        <w:t>IČO</w:t>
      </w:r>
      <w:r>
        <w:tab/>
      </w:r>
      <w:r w:rsidR="00D969C0">
        <w:t>i</w:t>
      </w:r>
      <w:r w:rsidRPr="004F0864">
        <w:t>dentifikační číslo osoby</w:t>
      </w:r>
    </w:p>
    <w:p w14:paraId="0A4194DB" w14:textId="77777777" w:rsidR="00B57B93" w:rsidRDefault="00B57B93" w:rsidP="002439CD">
      <w:pPr>
        <w:tabs>
          <w:tab w:val="left" w:pos="2977"/>
        </w:tabs>
        <w:spacing w:after="80" w:line="240" w:lineRule="auto"/>
        <w:jc w:val="left"/>
      </w:pPr>
      <w:r w:rsidRPr="0084422F">
        <w:t xml:space="preserve">IS </w:t>
      </w:r>
      <w:proofErr w:type="spellStart"/>
      <w:r w:rsidRPr="0084422F">
        <w:t>VaVaI</w:t>
      </w:r>
      <w:proofErr w:type="spellEnd"/>
      <w:r w:rsidRPr="0084422F">
        <w:tab/>
      </w:r>
      <w:r w:rsidRPr="008F0C65">
        <w:rPr>
          <w:i/>
          <w:iCs/>
        </w:rPr>
        <w:t>Informační systém výzkumu, vývoje a inovací</w:t>
      </w:r>
    </w:p>
    <w:p w14:paraId="22C7B6B2" w14:textId="07362C23" w:rsidR="00A67F96" w:rsidRPr="0084422F" w:rsidRDefault="00A67F96" w:rsidP="001F039D">
      <w:pPr>
        <w:tabs>
          <w:tab w:val="left" w:pos="2977"/>
        </w:tabs>
        <w:spacing w:after="80" w:line="240" w:lineRule="auto"/>
        <w:ind w:left="2970" w:hanging="2970"/>
      </w:pPr>
      <w:r>
        <w:t xml:space="preserve">IS </w:t>
      </w:r>
      <w:proofErr w:type="spellStart"/>
      <w:r w:rsidRPr="008F0C65">
        <w:rPr>
          <w:i/>
          <w:iCs/>
        </w:rPr>
        <w:t>Starfos</w:t>
      </w:r>
      <w:proofErr w:type="spellEnd"/>
      <w:r>
        <w:tab/>
      </w:r>
      <w:r w:rsidR="00843382">
        <w:t>i</w:t>
      </w:r>
      <w:r>
        <w:t xml:space="preserve">nformační systém pro evidenci a správu </w:t>
      </w:r>
      <w:r w:rsidRPr="0084422F">
        <w:t>výzkumu, vývoje a</w:t>
      </w:r>
      <w:r w:rsidR="001F039D">
        <w:t> </w:t>
      </w:r>
      <w:r w:rsidRPr="0084422F">
        <w:t>inovací</w:t>
      </w:r>
    </w:p>
    <w:p w14:paraId="5E4707D7" w14:textId="16247E0C" w:rsidR="002C0143" w:rsidRPr="0084422F" w:rsidRDefault="002C0143" w:rsidP="002439CD">
      <w:pPr>
        <w:tabs>
          <w:tab w:val="left" w:pos="2977"/>
        </w:tabs>
        <w:spacing w:after="80" w:line="240" w:lineRule="auto"/>
        <w:jc w:val="left"/>
      </w:pPr>
      <w:r w:rsidRPr="0084422F">
        <w:t>ISTA</w:t>
      </w:r>
      <w:r w:rsidRPr="0084422F">
        <w:tab/>
      </w:r>
      <w:r w:rsidRPr="008F0C65">
        <w:rPr>
          <w:i/>
          <w:iCs/>
        </w:rPr>
        <w:t>Informační systém Technologické agentury ČR</w:t>
      </w:r>
    </w:p>
    <w:p w14:paraId="10F839D4" w14:textId="5899AE74" w:rsidR="00B57B93" w:rsidRPr="0084422F" w:rsidRDefault="00B57B93" w:rsidP="002439CD">
      <w:pPr>
        <w:tabs>
          <w:tab w:val="left" w:pos="2977"/>
        </w:tabs>
        <w:spacing w:after="80" w:line="240" w:lineRule="auto"/>
        <w:jc w:val="left"/>
      </w:pPr>
      <w:proofErr w:type="spellStart"/>
      <w:r w:rsidRPr="0084422F">
        <w:t>M</w:t>
      </w:r>
      <w:r w:rsidR="00180436" w:rsidRPr="0084422F">
        <w:t>Ze</w:t>
      </w:r>
      <w:proofErr w:type="spellEnd"/>
      <w:r w:rsidRPr="0084422F">
        <w:tab/>
        <w:t xml:space="preserve">Ministerstvo </w:t>
      </w:r>
      <w:r w:rsidR="00180436" w:rsidRPr="0084422F">
        <w:t>zemědělství</w:t>
      </w:r>
    </w:p>
    <w:p w14:paraId="24FD179E" w14:textId="77777777" w:rsidR="00B57B93" w:rsidRPr="0084422F" w:rsidRDefault="00B57B93" w:rsidP="002439CD">
      <w:pPr>
        <w:tabs>
          <w:tab w:val="left" w:pos="2977"/>
        </w:tabs>
        <w:spacing w:after="80" w:line="240" w:lineRule="auto"/>
        <w:jc w:val="left"/>
      </w:pPr>
      <w:r w:rsidRPr="0084422F">
        <w:t>NKÚ</w:t>
      </w:r>
      <w:r w:rsidRPr="0084422F">
        <w:tab/>
        <w:t>Nejvyšší kontrolní úřad</w:t>
      </w:r>
    </w:p>
    <w:p w14:paraId="1C7FC624" w14:textId="540FC10D" w:rsidR="00B57B93" w:rsidRDefault="00621E85" w:rsidP="001F039D">
      <w:pPr>
        <w:tabs>
          <w:tab w:val="left" w:pos="2977"/>
        </w:tabs>
        <w:spacing w:after="80" w:line="240" w:lineRule="auto"/>
        <w:ind w:left="2977" w:hanging="2977"/>
      </w:pPr>
      <w:r w:rsidRPr="0084422F">
        <w:t>P</w:t>
      </w:r>
      <w:r w:rsidR="00B57B93" w:rsidRPr="0084422F">
        <w:t xml:space="preserve">rogram </w:t>
      </w:r>
      <w:r w:rsidRPr="0084422F">
        <w:t>ZEMĚ</w:t>
      </w:r>
      <w:r w:rsidR="00B57B93" w:rsidRPr="0084422F">
        <w:tab/>
      </w:r>
      <w:r w:rsidRPr="008F0C65">
        <w:rPr>
          <w:i/>
          <w:iCs/>
        </w:rPr>
        <w:t>Program aplikovaného výzkumu Ministerstva zemědělství na</w:t>
      </w:r>
      <w:r w:rsidR="001F039D" w:rsidRPr="008F0C65">
        <w:rPr>
          <w:i/>
          <w:iCs/>
        </w:rPr>
        <w:t> </w:t>
      </w:r>
      <w:r w:rsidRPr="008F0C65">
        <w:rPr>
          <w:i/>
          <w:iCs/>
        </w:rPr>
        <w:t>období 2017</w:t>
      </w:r>
      <w:r w:rsidR="00843382" w:rsidRPr="008F0C65">
        <w:rPr>
          <w:i/>
          <w:iCs/>
        </w:rPr>
        <w:t>–</w:t>
      </w:r>
      <w:r w:rsidRPr="008F0C65">
        <w:rPr>
          <w:i/>
          <w:iCs/>
        </w:rPr>
        <w:t>2025, ZEMĚ</w:t>
      </w:r>
    </w:p>
    <w:p w14:paraId="5A3B393D" w14:textId="33FA08DD" w:rsidR="006408E9" w:rsidRPr="0084422F" w:rsidRDefault="006408E9" w:rsidP="001F039D">
      <w:pPr>
        <w:tabs>
          <w:tab w:val="left" w:pos="2977"/>
        </w:tabs>
        <w:spacing w:after="80" w:line="240" w:lineRule="auto"/>
        <w:ind w:left="2977" w:hanging="2977"/>
      </w:pPr>
      <w:r w:rsidRPr="0084422F">
        <w:t>Program ZEMĚ</w:t>
      </w:r>
      <w:r>
        <w:t xml:space="preserve"> II</w:t>
      </w:r>
      <w:r w:rsidRPr="0084422F">
        <w:tab/>
      </w:r>
      <w:r w:rsidRPr="008F0C65">
        <w:rPr>
          <w:i/>
          <w:iCs/>
        </w:rPr>
        <w:t>Program aplikovaného výzkumu Ministerstva zemědělství na</w:t>
      </w:r>
      <w:r w:rsidR="001F039D" w:rsidRPr="008F0C65">
        <w:rPr>
          <w:i/>
          <w:iCs/>
        </w:rPr>
        <w:t> </w:t>
      </w:r>
      <w:r w:rsidRPr="008F0C65">
        <w:rPr>
          <w:i/>
          <w:iCs/>
        </w:rPr>
        <w:t>období 2024</w:t>
      </w:r>
      <w:r w:rsidR="00843382" w:rsidRPr="008F0C65">
        <w:rPr>
          <w:i/>
          <w:iCs/>
        </w:rPr>
        <w:t>–</w:t>
      </w:r>
      <w:r w:rsidRPr="008F0C65">
        <w:rPr>
          <w:i/>
          <w:iCs/>
        </w:rPr>
        <w:t>2032, ZEMĚ II</w:t>
      </w:r>
    </w:p>
    <w:p w14:paraId="6CE12054" w14:textId="3F33BB07" w:rsidR="00B57B93" w:rsidRPr="0084422F" w:rsidRDefault="00B57B93" w:rsidP="002439CD">
      <w:pPr>
        <w:tabs>
          <w:tab w:val="left" w:pos="2977"/>
        </w:tabs>
        <w:spacing w:after="80" w:line="240" w:lineRule="auto"/>
        <w:ind w:left="2977" w:hanging="2977"/>
        <w:jc w:val="left"/>
      </w:pPr>
      <w:r w:rsidRPr="0084422F">
        <w:t>RIV</w:t>
      </w:r>
      <w:r w:rsidRPr="0084422F">
        <w:tab/>
      </w:r>
      <w:r w:rsidR="00843382">
        <w:t>r</w:t>
      </w:r>
      <w:r w:rsidRPr="0084422F">
        <w:t xml:space="preserve">egistr informací o výsledcích (součást IS </w:t>
      </w:r>
      <w:proofErr w:type="spellStart"/>
      <w:r w:rsidRPr="0084422F">
        <w:t>VaVaI</w:t>
      </w:r>
      <w:proofErr w:type="spellEnd"/>
      <w:r w:rsidRPr="0084422F">
        <w:t>)</w:t>
      </w:r>
    </w:p>
    <w:p w14:paraId="13A21AC6" w14:textId="074D538A" w:rsidR="00B57B93" w:rsidRDefault="00B57B93" w:rsidP="002439CD">
      <w:pPr>
        <w:tabs>
          <w:tab w:val="left" w:pos="2977"/>
        </w:tabs>
        <w:spacing w:after="80" w:line="240" w:lineRule="auto"/>
        <w:jc w:val="left"/>
      </w:pPr>
      <w:r w:rsidRPr="0084422F">
        <w:t>SR</w:t>
      </w:r>
      <w:r w:rsidRPr="0084422F">
        <w:tab/>
      </w:r>
      <w:r w:rsidR="00843382">
        <w:t>s</w:t>
      </w:r>
      <w:r w:rsidRPr="0084422F">
        <w:t>tátní rozpočet</w:t>
      </w:r>
    </w:p>
    <w:p w14:paraId="1F601564" w14:textId="2B33B97A" w:rsidR="001E4650" w:rsidRDefault="001E4650" w:rsidP="002439CD">
      <w:pPr>
        <w:tabs>
          <w:tab w:val="left" w:pos="2977"/>
        </w:tabs>
        <w:spacing w:after="80" w:line="240" w:lineRule="auto"/>
        <w:jc w:val="left"/>
      </w:pPr>
      <w:r>
        <w:t>SZP</w:t>
      </w:r>
      <w:r>
        <w:tab/>
      </w:r>
      <w:r w:rsidR="00843382">
        <w:t>s</w:t>
      </w:r>
      <w:r>
        <w:t>polečná zemědělská politika</w:t>
      </w:r>
    </w:p>
    <w:p w14:paraId="4984B592" w14:textId="7FA4BE64" w:rsidR="00602F92" w:rsidRPr="0084422F" w:rsidRDefault="00602F92" w:rsidP="002439CD">
      <w:pPr>
        <w:tabs>
          <w:tab w:val="left" w:pos="2977"/>
        </w:tabs>
        <w:spacing w:after="80" w:line="240" w:lineRule="auto"/>
        <w:jc w:val="left"/>
      </w:pPr>
      <w:r>
        <w:t>SZPI</w:t>
      </w:r>
      <w:r>
        <w:tab/>
        <w:t>Státní zemědělská a potravinářská inspekce</w:t>
      </w:r>
    </w:p>
    <w:p w14:paraId="4CE9D2E7" w14:textId="7A6B047E" w:rsidR="00B57B93" w:rsidRPr="0084422F" w:rsidRDefault="00B57B93" w:rsidP="002439CD">
      <w:pPr>
        <w:tabs>
          <w:tab w:val="left" w:pos="2977"/>
        </w:tabs>
        <w:spacing w:after="80" w:line="240" w:lineRule="auto"/>
        <w:jc w:val="left"/>
      </w:pPr>
      <w:r w:rsidRPr="0084422F">
        <w:t>TAČR</w:t>
      </w:r>
      <w:r w:rsidRPr="0084422F">
        <w:tab/>
        <w:t>Technologická agentura České republiky</w:t>
      </w:r>
    </w:p>
    <w:p w14:paraId="7B34DE61" w14:textId="75AC78A6" w:rsidR="00621E85" w:rsidRPr="0084422F" w:rsidRDefault="00621E85" w:rsidP="002439CD">
      <w:pPr>
        <w:tabs>
          <w:tab w:val="left" w:pos="2977"/>
        </w:tabs>
        <w:spacing w:after="80" w:line="240" w:lineRule="auto"/>
        <w:jc w:val="left"/>
      </w:pPr>
      <w:r w:rsidRPr="0084422F">
        <w:t>ÚKZ</w:t>
      </w:r>
      <w:r w:rsidR="00EE0011">
        <w:t>Ú</w:t>
      </w:r>
      <w:r w:rsidRPr="0084422F">
        <w:t>Z</w:t>
      </w:r>
      <w:r w:rsidRPr="0084422F">
        <w:tab/>
        <w:t>Ústřední kontrolní a zkušební ústav zemědělský</w:t>
      </w:r>
    </w:p>
    <w:p w14:paraId="060E186B" w14:textId="0D83A6D2" w:rsidR="00B00EB8" w:rsidRDefault="00B00EB8" w:rsidP="002439CD">
      <w:pPr>
        <w:tabs>
          <w:tab w:val="left" w:pos="2977"/>
        </w:tabs>
        <w:spacing w:after="80" w:line="240" w:lineRule="auto"/>
        <w:ind w:left="2970" w:hanging="2970"/>
        <w:jc w:val="left"/>
      </w:pPr>
      <w:r w:rsidRPr="00CE2ACE">
        <w:t>Základní principy</w:t>
      </w:r>
      <w:r w:rsidRPr="00B00EB8">
        <w:t xml:space="preserve"> </w:t>
      </w:r>
      <w:r>
        <w:tab/>
      </w:r>
      <w:r>
        <w:tab/>
      </w:r>
      <w:r w:rsidR="00430A16">
        <w:t xml:space="preserve">dokument </w:t>
      </w:r>
      <w:r w:rsidRPr="008F0C65">
        <w:rPr>
          <w:i/>
          <w:iCs/>
        </w:rPr>
        <w:t>Základní principy přípravy a hodnocení programů a</w:t>
      </w:r>
      <w:r w:rsidR="00430A16" w:rsidRPr="008F0C65">
        <w:rPr>
          <w:i/>
          <w:iCs/>
        </w:rPr>
        <w:t> </w:t>
      </w:r>
      <w:r w:rsidRPr="008F0C65">
        <w:rPr>
          <w:i/>
          <w:iCs/>
        </w:rPr>
        <w:t xml:space="preserve">skupin grantových projektů výzkumu, vývoje a inovací </w:t>
      </w:r>
    </w:p>
    <w:p w14:paraId="39EAF6E2" w14:textId="77777777" w:rsidR="00B00EB8" w:rsidRPr="0084422F" w:rsidRDefault="00B00EB8" w:rsidP="002439CD">
      <w:pPr>
        <w:tabs>
          <w:tab w:val="left" w:pos="2977"/>
        </w:tabs>
        <w:spacing w:after="80" w:line="240" w:lineRule="auto"/>
        <w:jc w:val="left"/>
      </w:pPr>
    </w:p>
    <w:p w14:paraId="3264F40C" w14:textId="77777777" w:rsidR="00647C4C" w:rsidRDefault="00647C4C" w:rsidP="00ED218D">
      <w:pPr>
        <w:tabs>
          <w:tab w:val="left" w:pos="2977"/>
        </w:tabs>
        <w:spacing w:after="80"/>
        <w:ind w:left="2977" w:hanging="2977"/>
        <w:jc w:val="left"/>
      </w:pPr>
    </w:p>
    <w:p w14:paraId="357EB567" w14:textId="1C79DDD0" w:rsidR="009F7A60" w:rsidRPr="00CE2ACE" w:rsidRDefault="005645F1" w:rsidP="00340E09">
      <w:pPr>
        <w:pStyle w:val="Nadpis2"/>
        <w:rPr>
          <w:color w:val="auto"/>
        </w:rPr>
      </w:pPr>
      <w:r w:rsidRPr="00CE2ACE">
        <w:rPr>
          <w:color w:val="auto"/>
        </w:rPr>
        <w:t>Seznam příloh</w:t>
      </w:r>
    </w:p>
    <w:p w14:paraId="321F3A57" w14:textId="4F6057D0" w:rsidR="000D35A5" w:rsidRDefault="000D35A5" w:rsidP="005C3674">
      <w:pPr>
        <w:tabs>
          <w:tab w:val="left" w:pos="1276"/>
        </w:tabs>
        <w:spacing w:after="0"/>
        <w:ind w:left="1276" w:hanging="1276"/>
        <w:rPr>
          <w:lang w:eastAsia="cs-CZ"/>
        </w:rPr>
      </w:pPr>
      <w:r>
        <w:rPr>
          <w:lang w:eastAsia="cs-CZ"/>
        </w:rPr>
        <w:t>Příloha č. 1</w:t>
      </w:r>
      <w:r w:rsidR="00E037C2">
        <w:rPr>
          <w:lang w:eastAsia="cs-CZ"/>
        </w:rPr>
        <w:t>:</w:t>
      </w:r>
      <w:r w:rsidR="00D90011" w:rsidRPr="00D90011">
        <w:rPr>
          <w:lang w:eastAsia="cs-CZ"/>
        </w:rPr>
        <w:t xml:space="preserve"> </w:t>
      </w:r>
      <w:r w:rsidR="00D90011" w:rsidRPr="00CE2ACE">
        <w:rPr>
          <w:lang w:eastAsia="cs-CZ"/>
        </w:rPr>
        <w:tab/>
      </w:r>
      <w:r w:rsidR="0036714E" w:rsidRPr="0036714E">
        <w:rPr>
          <w:lang w:eastAsia="cs-CZ"/>
        </w:rPr>
        <w:t>Počet výskytů výsledků projektů dle evidence v IS </w:t>
      </w:r>
      <w:proofErr w:type="spellStart"/>
      <w:r w:rsidR="0036714E" w:rsidRPr="0036714E">
        <w:rPr>
          <w:lang w:eastAsia="cs-CZ"/>
        </w:rPr>
        <w:t>VaVaI</w:t>
      </w:r>
      <w:proofErr w:type="spellEnd"/>
      <w:r w:rsidR="0036714E" w:rsidRPr="0036714E">
        <w:rPr>
          <w:lang w:eastAsia="cs-CZ"/>
        </w:rPr>
        <w:t xml:space="preserve"> ke dni </w:t>
      </w:r>
      <w:r w:rsidR="0036714E">
        <w:rPr>
          <w:lang w:eastAsia="cs-CZ"/>
        </w:rPr>
        <w:t>21</w:t>
      </w:r>
      <w:r w:rsidR="0036714E" w:rsidRPr="0036714E">
        <w:rPr>
          <w:lang w:eastAsia="cs-CZ"/>
        </w:rPr>
        <w:t xml:space="preserve">. </w:t>
      </w:r>
      <w:r w:rsidR="0036714E">
        <w:rPr>
          <w:lang w:eastAsia="cs-CZ"/>
        </w:rPr>
        <w:t>1</w:t>
      </w:r>
      <w:r w:rsidR="0036714E" w:rsidRPr="0036714E">
        <w:rPr>
          <w:lang w:eastAsia="cs-CZ"/>
        </w:rPr>
        <w:t>. 202</w:t>
      </w:r>
      <w:r w:rsidR="0036714E">
        <w:rPr>
          <w:lang w:eastAsia="cs-CZ"/>
        </w:rPr>
        <w:t>6</w:t>
      </w:r>
    </w:p>
    <w:p w14:paraId="10430D49" w14:textId="688BD28A" w:rsidR="00066FB4" w:rsidRPr="00CE2ACE" w:rsidRDefault="009F7A60" w:rsidP="005C3674">
      <w:pPr>
        <w:tabs>
          <w:tab w:val="left" w:pos="1276"/>
        </w:tabs>
        <w:spacing w:after="0"/>
        <w:ind w:left="1276" w:hanging="1276"/>
        <w:rPr>
          <w:lang w:eastAsia="cs-CZ"/>
        </w:rPr>
      </w:pPr>
      <w:r w:rsidRPr="00CE2ACE">
        <w:rPr>
          <w:lang w:eastAsia="cs-CZ"/>
        </w:rPr>
        <w:t xml:space="preserve">Příloha č. </w:t>
      </w:r>
      <w:r w:rsidR="000D35A5">
        <w:rPr>
          <w:lang w:eastAsia="cs-CZ"/>
        </w:rPr>
        <w:t>2</w:t>
      </w:r>
      <w:r w:rsidR="00F85FB9">
        <w:rPr>
          <w:lang w:eastAsia="cs-CZ"/>
        </w:rPr>
        <w:t>:</w:t>
      </w:r>
      <w:r w:rsidR="008C69C3" w:rsidRPr="00CE2ACE">
        <w:rPr>
          <w:lang w:eastAsia="cs-CZ"/>
        </w:rPr>
        <w:tab/>
      </w:r>
      <w:r w:rsidR="00340E09" w:rsidRPr="00CE2ACE">
        <w:rPr>
          <w:lang w:eastAsia="cs-CZ"/>
        </w:rPr>
        <w:t>Přehled projektů vybraných ke kontrole a výsledek hodnocení účelnosti a</w:t>
      </w:r>
      <w:r w:rsidR="00DE41F1">
        <w:rPr>
          <w:lang w:eastAsia="cs-CZ"/>
        </w:rPr>
        <w:t> </w:t>
      </w:r>
      <w:r w:rsidR="00340E09" w:rsidRPr="00CE2ACE">
        <w:rPr>
          <w:lang w:eastAsia="cs-CZ"/>
        </w:rPr>
        <w:t>hospodárnosti</w:t>
      </w:r>
    </w:p>
    <w:p w14:paraId="27CC9312" w14:textId="1657EB46" w:rsidR="00180436" w:rsidRPr="00180436" w:rsidRDefault="00E456BC" w:rsidP="005C3674">
      <w:pPr>
        <w:tabs>
          <w:tab w:val="left" w:pos="1276"/>
        </w:tabs>
        <w:spacing w:after="0"/>
        <w:ind w:left="1276" w:hanging="1276"/>
        <w:rPr>
          <w:lang w:eastAsia="cs-CZ"/>
        </w:rPr>
      </w:pPr>
      <w:r w:rsidRPr="00CE2ACE">
        <w:rPr>
          <w:lang w:eastAsia="cs-CZ"/>
        </w:rPr>
        <w:t xml:space="preserve">Příloha č. </w:t>
      </w:r>
      <w:r w:rsidR="000D35A5">
        <w:rPr>
          <w:lang w:eastAsia="cs-CZ"/>
        </w:rPr>
        <w:t>3</w:t>
      </w:r>
      <w:r w:rsidR="00F85FB9">
        <w:rPr>
          <w:lang w:eastAsia="cs-CZ"/>
        </w:rPr>
        <w:t>:</w:t>
      </w:r>
      <w:r w:rsidRPr="00CE2ACE">
        <w:rPr>
          <w:lang w:eastAsia="cs-CZ"/>
        </w:rPr>
        <w:tab/>
      </w:r>
      <w:r w:rsidRPr="00180436">
        <w:rPr>
          <w:lang w:eastAsia="cs-CZ"/>
        </w:rPr>
        <w:t xml:space="preserve">Pomůcka pro vyhodnocení účelnosti a hospodárnosti </w:t>
      </w:r>
      <w:r w:rsidR="00180436" w:rsidRPr="00180436">
        <w:rPr>
          <w:lang w:eastAsia="cs-CZ"/>
        </w:rPr>
        <w:t xml:space="preserve">projektů </w:t>
      </w:r>
      <w:r w:rsidR="00326A67">
        <w:rPr>
          <w:lang w:eastAsia="cs-CZ"/>
        </w:rPr>
        <w:t>P</w:t>
      </w:r>
      <w:r w:rsidR="00180436" w:rsidRPr="00180436">
        <w:rPr>
          <w:lang w:eastAsia="cs-CZ"/>
        </w:rPr>
        <w:t xml:space="preserve">rogramu ZEMĚ </w:t>
      </w:r>
      <w:r w:rsidRPr="00180436">
        <w:rPr>
          <w:lang w:eastAsia="cs-CZ"/>
        </w:rPr>
        <w:t>kontrolovaných v rámci kontrolní akce č. 2</w:t>
      </w:r>
      <w:r w:rsidR="00180436" w:rsidRPr="00180436">
        <w:rPr>
          <w:lang w:eastAsia="cs-CZ"/>
        </w:rPr>
        <w:t>5</w:t>
      </w:r>
      <w:r w:rsidRPr="00180436">
        <w:rPr>
          <w:lang w:eastAsia="cs-CZ"/>
        </w:rPr>
        <w:t>/</w:t>
      </w:r>
      <w:r w:rsidR="00180436" w:rsidRPr="00180436">
        <w:rPr>
          <w:lang w:eastAsia="cs-CZ"/>
        </w:rPr>
        <w:t>18</w:t>
      </w:r>
      <w:r w:rsidRPr="00180436">
        <w:rPr>
          <w:lang w:eastAsia="cs-CZ"/>
        </w:rPr>
        <w:t xml:space="preserve"> </w:t>
      </w:r>
      <w:r w:rsidR="00B272FF" w:rsidRPr="00180436">
        <w:rPr>
          <w:lang w:eastAsia="cs-CZ"/>
        </w:rPr>
        <w:t xml:space="preserve">– </w:t>
      </w:r>
      <w:r w:rsidR="00180436" w:rsidRPr="008F0C65">
        <w:rPr>
          <w:i/>
          <w:iCs/>
          <w:lang w:eastAsia="cs-CZ"/>
        </w:rPr>
        <w:t>Peněžní prostředky vynakládané Ministerstvem zemědělství na podporu aplikovaného výzkumu</w:t>
      </w:r>
    </w:p>
    <w:p w14:paraId="1FBC5C8E" w14:textId="6E32E810" w:rsidR="00E456BC" w:rsidRPr="00180436" w:rsidRDefault="00E456BC" w:rsidP="009E2EF0">
      <w:pPr>
        <w:tabs>
          <w:tab w:val="left" w:pos="1276"/>
        </w:tabs>
        <w:spacing w:after="0"/>
        <w:ind w:left="1276" w:hanging="1276"/>
        <w:jc w:val="left"/>
        <w:rPr>
          <w:rFonts w:asciiTheme="minorHAnsi" w:hAnsiTheme="minorHAnsi"/>
          <w:bCs/>
        </w:rPr>
      </w:pPr>
    </w:p>
    <w:p w14:paraId="2C507065" w14:textId="77777777" w:rsidR="003C0FEB" w:rsidRDefault="003C0FEB">
      <w:pPr>
        <w:jc w:val="left"/>
        <w:rPr>
          <w:bCs/>
          <w:lang w:eastAsia="cs-CZ"/>
        </w:rPr>
        <w:sectPr w:rsidR="003C0FEB" w:rsidSect="00B17E0A">
          <w:footerReference w:type="even" r:id="rId15"/>
          <w:footerReference w:type="default" r:id="rId16"/>
          <w:footerReference w:type="first" r:id="rId17"/>
          <w:pgSz w:w="11906" w:h="16838"/>
          <w:pgMar w:top="1418" w:right="1418" w:bottom="1418" w:left="1418" w:header="709" w:footer="709" w:gutter="0"/>
          <w:cols w:space="708"/>
          <w:titlePg/>
          <w:docGrid w:linePitch="360"/>
        </w:sectPr>
      </w:pPr>
    </w:p>
    <w:p w14:paraId="090AA02A" w14:textId="77777777" w:rsidR="0070716D" w:rsidRPr="0070716D" w:rsidRDefault="0070716D" w:rsidP="0070716D">
      <w:pPr>
        <w:pStyle w:val="Zhlav"/>
        <w:spacing w:after="120"/>
        <w:jc w:val="right"/>
        <w:rPr>
          <w:b/>
          <w:bCs/>
        </w:rPr>
      </w:pPr>
      <w:r w:rsidRPr="0070716D">
        <w:rPr>
          <w:b/>
          <w:bCs/>
        </w:rPr>
        <w:lastRenderedPageBreak/>
        <w:t>Příloha č. 1</w:t>
      </w:r>
    </w:p>
    <w:p w14:paraId="1814F4EB" w14:textId="45BF4A16" w:rsidR="00002B60" w:rsidRPr="00002B60" w:rsidRDefault="00002B60" w:rsidP="0070716D">
      <w:pPr>
        <w:tabs>
          <w:tab w:val="left" w:pos="1276"/>
        </w:tabs>
        <w:spacing w:after="120" w:line="240" w:lineRule="auto"/>
        <w:rPr>
          <w:b/>
          <w:bCs/>
          <w:lang w:eastAsia="cs-CZ"/>
        </w:rPr>
      </w:pPr>
      <w:r w:rsidRPr="00002B60">
        <w:rPr>
          <w:b/>
          <w:bCs/>
          <w:lang w:eastAsia="cs-CZ"/>
        </w:rPr>
        <w:t>Počet výskytů výsledků projektů dle evidence v IS </w:t>
      </w:r>
      <w:proofErr w:type="spellStart"/>
      <w:r w:rsidRPr="00002B60">
        <w:rPr>
          <w:b/>
          <w:bCs/>
          <w:lang w:eastAsia="cs-CZ"/>
        </w:rPr>
        <w:t>VaVaI</w:t>
      </w:r>
      <w:proofErr w:type="spellEnd"/>
      <w:r w:rsidRPr="00002B60">
        <w:rPr>
          <w:b/>
          <w:bCs/>
          <w:lang w:eastAsia="cs-CZ"/>
        </w:rPr>
        <w:t xml:space="preserve"> ke dni 21. 1. 2026</w:t>
      </w:r>
    </w:p>
    <w:p w14:paraId="1A7B7196" w14:textId="0156ADBD" w:rsidR="00B97611" w:rsidRDefault="00B97611" w:rsidP="0070716D">
      <w:pPr>
        <w:tabs>
          <w:tab w:val="left" w:pos="1701"/>
        </w:tabs>
        <w:spacing w:after="0" w:line="240" w:lineRule="auto"/>
        <w:rPr>
          <w:bCs/>
          <w:lang w:eastAsia="cs-CZ" w:bidi="cs-CZ"/>
        </w:rPr>
      </w:pPr>
      <w:r w:rsidRPr="00B97611">
        <w:rPr>
          <w:bCs/>
          <w:lang w:eastAsia="cs-CZ" w:bidi="cs-CZ"/>
        </w:rPr>
        <w:t xml:space="preserve">Z </w:t>
      </w:r>
      <w:r w:rsidR="009A5DCF">
        <w:rPr>
          <w:bCs/>
          <w:lang w:eastAsia="cs-CZ" w:bidi="cs-CZ"/>
        </w:rPr>
        <w:t>P</w:t>
      </w:r>
      <w:r w:rsidRPr="00B97611">
        <w:rPr>
          <w:bCs/>
          <w:lang w:eastAsia="cs-CZ" w:bidi="cs-CZ"/>
        </w:rPr>
        <w:t xml:space="preserve">rogramu </w:t>
      </w:r>
      <w:r w:rsidR="009A5DCF">
        <w:rPr>
          <w:bCs/>
          <w:lang w:eastAsia="cs-CZ" w:bidi="cs-CZ"/>
        </w:rPr>
        <w:t>ZEMĚ</w:t>
      </w:r>
      <w:r w:rsidRPr="00B97611">
        <w:rPr>
          <w:bCs/>
          <w:lang w:eastAsia="cs-CZ" w:bidi="cs-CZ"/>
        </w:rPr>
        <w:t xml:space="preserve"> </w:t>
      </w:r>
      <w:r w:rsidR="00BE796D">
        <w:rPr>
          <w:bCs/>
          <w:lang w:eastAsia="cs-CZ" w:bidi="cs-CZ"/>
        </w:rPr>
        <w:t>byly</w:t>
      </w:r>
      <w:r w:rsidRPr="00B97611">
        <w:rPr>
          <w:bCs/>
          <w:lang w:eastAsia="cs-CZ" w:bidi="cs-CZ"/>
        </w:rPr>
        <w:t xml:space="preserve"> </w:t>
      </w:r>
      <w:r w:rsidR="00BE796D">
        <w:rPr>
          <w:bCs/>
          <w:lang w:eastAsia="cs-CZ" w:bidi="cs-CZ"/>
        </w:rPr>
        <w:t xml:space="preserve">podporovány </w:t>
      </w:r>
      <w:r w:rsidR="00E037C2">
        <w:rPr>
          <w:bCs/>
          <w:lang w:eastAsia="cs-CZ" w:bidi="cs-CZ"/>
        </w:rPr>
        <w:t>projekty s</w:t>
      </w:r>
      <w:r w:rsidR="005128D4">
        <w:rPr>
          <w:bCs/>
          <w:lang w:eastAsia="cs-CZ" w:bidi="cs-CZ"/>
        </w:rPr>
        <w:t> </w:t>
      </w:r>
      <w:r w:rsidR="00BE796D">
        <w:rPr>
          <w:bCs/>
          <w:lang w:eastAsia="cs-CZ" w:bidi="cs-CZ"/>
        </w:rPr>
        <w:t>následující</w:t>
      </w:r>
      <w:r w:rsidR="00E037C2">
        <w:rPr>
          <w:bCs/>
          <w:lang w:eastAsia="cs-CZ" w:bidi="cs-CZ"/>
        </w:rPr>
        <w:t>m</w:t>
      </w:r>
      <w:r w:rsidR="005128D4">
        <w:rPr>
          <w:bCs/>
          <w:lang w:eastAsia="cs-CZ" w:bidi="cs-CZ"/>
        </w:rPr>
        <w:t xml:space="preserve"> druhem výsledků</w:t>
      </w:r>
      <w:r w:rsidR="00BE796D">
        <w:rPr>
          <w:bCs/>
          <w:lang w:eastAsia="cs-CZ" w:bidi="cs-CZ"/>
        </w:rPr>
        <w:t>:</w:t>
      </w:r>
    </w:p>
    <w:p w14:paraId="515B3CA8" w14:textId="77777777" w:rsidR="00BE796D" w:rsidRPr="00506C94" w:rsidRDefault="00BE796D" w:rsidP="00BE796D">
      <w:pPr>
        <w:tabs>
          <w:tab w:val="left" w:pos="1701"/>
        </w:tabs>
        <w:spacing w:after="0"/>
        <w:rPr>
          <w:b/>
          <w:lang w:eastAsia="cs-CZ"/>
        </w:rPr>
      </w:pPr>
      <w:r w:rsidRPr="00506C94">
        <w:rPr>
          <w:b/>
          <w:lang w:eastAsia="cs-CZ"/>
        </w:rPr>
        <w:t>Kód</w:t>
      </w:r>
      <w:r w:rsidRPr="00506C94">
        <w:rPr>
          <w:b/>
          <w:lang w:eastAsia="cs-CZ"/>
        </w:rPr>
        <w:tab/>
        <w:t>Název (cs)</w:t>
      </w:r>
    </w:p>
    <w:p w14:paraId="3432E0F5" w14:textId="77777777" w:rsidR="00BE796D" w:rsidRPr="00BE796D" w:rsidRDefault="00BE796D" w:rsidP="00BE796D">
      <w:pPr>
        <w:tabs>
          <w:tab w:val="left" w:pos="1701"/>
        </w:tabs>
        <w:spacing w:after="0"/>
        <w:rPr>
          <w:bCs/>
          <w:lang w:eastAsia="cs-CZ"/>
        </w:rPr>
      </w:pPr>
      <w:r w:rsidRPr="00BE796D">
        <w:rPr>
          <w:bCs/>
          <w:lang w:eastAsia="cs-CZ"/>
        </w:rPr>
        <w:t>A</w:t>
      </w:r>
      <w:r w:rsidRPr="00BE796D">
        <w:rPr>
          <w:bCs/>
          <w:lang w:eastAsia="cs-CZ"/>
        </w:rPr>
        <w:tab/>
        <w:t>Audiovizuální tvorba</w:t>
      </w:r>
    </w:p>
    <w:p w14:paraId="1EECEE5F" w14:textId="77777777" w:rsidR="00BE796D" w:rsidRPr="00BE796D" w:rsidRDefault="00BE796D" w:rsidP="00BE796D">
      <w:pPr>
        <w:tabs>
          <w:tab w:val="left" w:pos="1701"/>
        </w:tabs>
        <w:spacing w:after="0"/>
        <w:rPr>
          <w:bCs/>
          <w:lang w:eastAsia="cs-CZ"/>
        </w:rPr>
      </w:pPr>
      <w:r w:rsidRPr="00BE796D">
        <w:rPr>
          <w:bCs/>
          <w:lang w:eastAsia="cs-CZ"/>
        </w:rPr>
        <w:t>B</w:t>
      </w:r>
      <w:r w:rsidRPr="00BE796D">
        <w:rPr>
          <w:bCs/>
          <w:lang w:eastAsia="cs-CZ"/>
        </w:rPr>
        <w:tab/>
        <w:t>Odborná kniha</w:t>
      </w:r>
    </w:p>
    <w:p w14:paraId="0281846A" w14:textId="77777777" w:rsidR="00BE796D" w:rsidRPr="00BE796D" w:rsidRDefault="00BE796D" w:rsidP="00BE796D">
      <w:pPr>
        <w:tabs>
          <w:tab w:val="left" w:pos="1701"/>
        </w:tabs>
        <w:spacing w:after="0"/>
        <w:rPr>
          <w:bCs/>
          <w:lang w:eastAsia="cs-CZ"/>
        </w:rPr>
      </w:pPr>
      <w:r w:rsidRPr="00BE796D">
        <w:rPr>
          <w:bCs/>
          <w:lang w:eastAsia="cs-CZ"/>
        </w:rPr>
        <w:t>C</w:t>
      </w:r>
      <w:r w:rsidRPr="00BE796D">
        <w:rPr>
          <w:bCs/>
          <w:lang w:eastAsia="cs-CZ"/>
        </w:rPr>
        <w:tab/>
        <w:t>Kapitola, resp. kapitoly v odborné knize</w:t>
      </w:r>
    </w:p>
    <w:p w14:paraId="3DC17813" w14:textId="77777777" w:rsidR="00BE796D" w:rsidRPr="00BE796D" w:rsidRDefault="00BE796D" w:rsidP="00BE796D">
      <w:pPr>
        <w:tabs>
          <w:tab w:val="left" w:pos="1701"/>
        </w:tabs>
        <w:spacing w:after="0"/>
        <w:rPr>
          <w:bCs/>
          <w:lang w:eastAsia="cs-CZ"/>
        </w:rPr>
      </w:pPr>
      <w:r w:rsidRPr="00BE796D">
        <w:rPr>
          <w:bCs/>
          <w:lang w:eastAsia="cs-CZ"/>
        </w:rPr>
        <w:t>D</w:t>
      </w:r>
      <w:r w:rsidRPr="00BE796D">
        <w:rPr>
          <w:bCs/>
          <w:lang w:eastAsia="cs-CZ"/>
        </w:rPr>
        <w:tab/>
        <w:t>Stať ve sborníku</w:t>
      </w:r>
    </w:p>
    <w:p w14:paraId="42285921" w14:textId="55F33696" w:rsidR="00BE796D" w:rsidRPr="00BE796D" w:rsidRDefault="00BE796D" w:rsidP="00BE796D">
      <w:pPr>
        <w:tabs>
          <w:tab w:val="left" w:pos="1701"/>
        </w:tabs>
        <w:spacing w:after="0"/>
        <w:rPr>
          <w:bCs/>
          <w:lang w:eastAsia="cs-CZ"/>
        </w:rPr>
      </w:pPr>
      <w:r w:rsidRPr="00BE796D">
        <w:rPr>
          <w:bCs/>
          <w:lang w:eastAsia="cs-CZ"/>
        </w:rPr>
        <w:t>E</w:t>
      </w:r>
      <w:r w:rsidRPr="00BE796D">
        <w:rPr>
          <w:bCs/>
          <w:lang w:eastAsia="cs-CZ"/>
        </w:rPr>
        <w:tab/>
        <w:t>Uspořádání výstavy</w:t>
      </w:r>
    </w:p>
    <w:p w14:paraId="20F02ADF" w14:textId="77777777" w:rsidR="00BE796D" w:rsidRPr="00BE796D" w:rsidRDefault="00BE796D" w:rsidP="00BE796D">
      <w:pPr>
        <w:tabs>
          <w:tab w:val="left" w:pos="1701"/>
        </w:tabs>
        <w:spacing w:after="0"/>
        <w:rPr>
          <w:bCs/>
          <w:lang w:eastAsia="cs-CZ"/>
        </w:rPr>
      </w:pPr>
      <w:r w:rsidRPr="00BE796D">
        <w:rPr>
          <w:bCs/>
          <w:lang w:eastAsia="cs-CZ"/>
        </w:rPr>
        <w:t>F</w:t>
      </w:r>
      <w:r w:rsidRPr="00BE796D">
        <w:rPr>
          <w:bCs/>
          <w:lang w:eastAsia="cs-CZ"/>
        </w:rPr>
        <w:tab/>
        <w:t>Výsledky s právní ochranou (užitný vzor, průmyslový vzor)</w:t>
      </w:r>
    </w:p>
    <w:p w14:paraId="38A9655C" w14:textId="77777777" w:rsidR="00BE796D" w:rsidRPr="00BE796D" w:rsidRDefault="00BE796D" w:rsidP="00BE796D">
      <w:pPr>
        <w:tabs>
          <w:tab w:val="left" w:pos="1701"/>
        </w:tabs>
        <w:spacing w:after="0"/>
        <w:rPr>
          <w:bCs/>
          <w:lang w:eastAsia="cs-CZ"/>
        </w:rPr>
      </w:pPr>
      <w:r w:rsidRPr="00BE796D">
        <w:rPr>
          <w:bCs/>
          <w:lang w:eastAsia="cs-CZ"/>
        </w:rPr>
        <w:t>G</w:t>
      </w:r>
      <w:r w:rsidRPr="00BE796D">
        <w:rPr>
          <w:bCs/>
          <w:lang w:eastAsia="cs-CZ"/>
        </w:rPr>
        <w:tab/>
        <w:t>Technicky realizované výsledky (prototyp, funkční vzorek)</w:t>
      </w:r>
    </w:p>
    <w:p w14:paraId="55A244AD" w14:textId="77777777" w:rsidR="00BE796D" w:rsidRPr="00BE796D" w:rsidRDefault="00BE796D" w:rsidP="00BE796D">
      <w:pPr>
        <w:tabs>
          <w:tab w:val="left" w:pos="1701"/>
        </w:tabs>
        <w:spacing w:after="0"/>
        <w:rPr>
          <w:bCs/>
          <w:lang w:eastAsia="cs-CZ"/>
        </w:rPr>
      </w:pPr>
      <w:r w:rsidRPr="00BE796D">
        <w:rPr>
          <w:bCs/>
          <w:lang w:eastAsia="cs-CZ"/>
        </w:rPr>
        <w:t>H</w:t>
      </w:r>
      <w:r w:rsidRPr="00BE796D">
        <w:rPr>
          <w:bCs/>
          <w:lang w:eastAsia="cs-CZ"/>
        </w:rPr>
        <w:tab/>
        <w:t>Poskytovatelem realizované výsledky (např. právní předpisy, normy)</w:t>
      </w:r>
    </w:p>
    <w:p w14:paraId="4D317AE9" w14:textId="77777777" w:rsidR="00BE796D" w:rsidRPr="00BE796D" w:rsidRDefault="00BE796D" w:rsidP="00BE796D">
      <w:pPr>
        <w:tabs>
          <w:tab w:val="left" w:pos="1701"/>
        </w:tabs>
        <w:spacing w:after="0"/>
        <w:rPr>
          <w:bCs/>
          <w:lang w:eastAsia="cs-CZ"/>
        </w:rPr>
      </w:pPr>
      <w:r w:rsidRPr="00BE796D">
        <w:rPr>
          <w:bCs/>
          <w:lang w:eastAsia="cs-CZ"/>
        </w:rPr>
        <w:t>I</w:t>
      </w:r>
      <w:r w:rsidRPr="00BE796D">
        <w:rPr>
          <w:bCs/>
          <w:lang w:eastAsia="cs-CZ"/>
        </w:rPr>
        <w:tab/>
        <w:t>Inovace (výrobku, služby, procesů, organizační, marketingová)</w:t>
      </w:r>
    </w:p>
    <w:p w14:paraId="7E452338" w14:textId="77777777" w:rsidR="00BE796D" w:rsidRPr="00BE796D" w:rsidRDefault="00BE796D" w:rsidP="00BE796D">
      <w:pPr>
        <w:tabs>
          <w:tab w:val="left" w:pos="1701"/>
        </w:tabs>
        <w:spacing w:after="0"/>
        <w:rPr>
          <w:bCs/>
          <w:lang w:eastAsia="cs-CZ"/>
        </w:rPr>
      </w:pPr>
      <w:r w:rsidRPr="00BE796D">
        <w:rPr>
          <w:bCs/>
          <w:lang w:eastAsia="cs-CZ"/>
        </w:rPr>
        <w:t>J</w:t>
      </w:r>
      <w:r w:rsidRPr="00BE796D">
        <w:rPr>
          <w:bCs/>
          <w:lang w:eastAsia="cs-CZ"/>
        </w:rPr>
        <w:tab/>
        <w:t>Recenzovaný odborný článek (</w:t>
      </w:r>
      <w:proofErr w:type="spellStart"/>
      <w:r w:rsidRPr="00BE796D">
        <w:rPr>
          <w:bCs/>
          <w:lang w:eastAsia="cs-CZ"/>
        </w:rPr>
        <w:t>Jimp</w:t>
      </w:r>
      <w:proofErr w:type="spellEnd"/>
      <w:r w:rsidRPr="00BE796D">
        <w:rPr>
          <w:bCs/>
          <w:lang w:eastAsia="cs-CZ"/>
        </w:rPr>
        <w:t xml:space="preserve">, </w:t>
      </w:r>
      <w:proofErr w:type="spellStart"/>
      <w:r w:rsidRPr="00BE796D">
        <w:rPr>
          <w:bCs/>
          <w:lang w:eastAsia="cs-CZ"/>
        </w:rPr>
        <w:t>Jsc</w:t>
      </w:r>
      <w:proofErr w:type="spellEnd"/>
      <w:r w:rsidRPr="00BE796D">
        <w:rPr>
          <w:bCs/>
          <w:lang w:eastAsia="cs-CZ"/>
        </w:rPr>
        <w:t xml:space="preserve"> a </w:t>
      </w:r>
      <w:proofErr w:type="spellStart"/>
      <w:r w:rsidRPr="00BE796D">
        <w:rPr>
          <w:bCs/>
          <w:lang w:eastAsia="cs-CZ"/>
        </w:rPr>
        <w:t>Jost</w:t>
      </w:r>
      <w:proofErr w:type="spellEnd"/>
      <w:r w:rsidRPr="00BE796D">
        <w:rPr>
          <w:bCs/>
          <w:lang w:eastAsia="cs-CZ"/>
        </w:rPr>
        <w:t>)</w:t>
      </w:r>
    </w:p>
    <w:p w14:paraId="3D650EBC" w14:textId="77777777" w:rsidR="00BE796D" w:rsidRPr="00BE796D" w:rsidRDefault="00BE796D" w:rsidP="00BE796D">
      <w:pPr>
        <w:tabs>
          <w:tab w:val="left" w:pos="1701"/>
        </w:tabs>
        <w:spacing w:after="0"/>
        <w:rPr>
          <w:bCs/>
          <w:lang w:eastAsia="cs-CZ"/>
        </w:rPr>
      </w:pPr>
      <w:r w:rsidRPr="00BE796D">
        <w:rPr>
          <w:bCs/>
          <w:lang w:eastAsia="cs-CZ"/>
        </w:rPr>
        <w:t>M</w:t>
      </w:r>
      <w:r w:rsidRPr="00BE796D">
        <w:rPr>
          <w:bCs/>
          <w:lang w:eastAsia="cs-CZ"/>
        </w:rPr>
        <w:tab/>
        <w:t>Uspořádání konference</w:t>
      </w:r>
    </w:p>
    <w:p w14:paraId="68F311A5" w14:textId="77777777" w:rsidR="00BE796D" w:rsidRPr="00BE796D" w:rsidRDefault="00BE796D" w:rsidP="00BE796D">
      <w:pPr>
        <w:tabs>
          <w:tab w:val="left" w:pos="1701"/>
        </w:tabs>
        <w:spacing w:after="0"/>
        <w:rPr>
          <w:bCs/>
          <w:lang w:eastAsia="cs-CZ"/>
        </w:rPr>
      </w:pPr>
      <w:r w:rsidRPr="00BE796D">
        <w:rPr>
          <w:bCs/>
          <w:lang w:eastAsia="cs-CZ"/>
        </w:rPr>
        <w:t>N</w:t>
      </w:r>
      <w:r w:rsidRPr="00BE796D">
        <w:rPr>
          <w:bCs/>
          <w:lang w:eastAsia="cs-CZ"/>
        </w:rPr>
        <w:tab/>
        <w:t>Metodiky, léčebné postupy, památkové postupy, specializované mapy</w:t>
      </w:r>
    </w:p>
    <w:p w14:paraId="4FF8CE7E" w14:textId="77777777" w:rsidR="00BE796D" w:rsidRPr="00BE796D" w:rsidRDefault="00BE796D" w:rsidP="00BE796D">
      <w:pPr>
        <w:tabs>
          <w:tab w:val="left" w:pos="1701"/>
        </w:tabs>
        <w:spacing w:after="0"/>
        <w:rPr>
          <w:bCs/>
          <w:lang w:eastAsia="cs-CZ"/>
        </w:rPr>
      </w:pPr>
      <w:r w:rsidRPr="00BE796D">
        <w:rPr>
          <w:bCs/>
          <w:lang w:eastAsia="cs-CZ"/>
        </w:rPr>
        <w:t>O</w:t>
      </w:r>
      <w:r w:rsidRPr="00BE796D">
        <w:rPr>
          <w:bCs/>
          <w:lang w:eastAsia="cs-CZ"/>
        </w:rPr>
        <w:tab/>
        <w:t>Ostatní výsledky</w:t>
      </w:r>
    </w:p>
    <w:p w14:paraId="171692AA" w14:textId="77777777" w:rsidR="00BE796D" w:rsidRPr="00BE796D" w:rsidRDefault="00BE796D" w:rsidP="00BE796D">
      <w:pPr>
        <w:tabs>
          <w:tab w:val="left" w:pos="1701"/>
        </w:tabs>
        <w:spacing w:after="0"/>
        <w:rPr>
          <w:bCs/>
          <w:lang w:eastAsia="cs-CZ"/>
        </w:rPr>
      </w:pPr>
      <w:r w:rsidRPr="00BE796D">
        <w:rPr>
          <w:bCs/>
          <w:lang w:eastAsia="cs-CZ"/>
        </w:rPr>
        <w:t>P</w:t>
      </w:r>
      <w:r w:rsidRPr="00BE796D">
        <w:rPr>
          <w:bCs/>
          <w:lang w:eastAsia="cs-CZ"/>
        </w:rPr>
        <w:tab/>
        <w:t>Patent</w:t>
      </w:r>
    </w:p>
    <w:p w14:paraId="580543E5" w14:textId="77777777" w:rsidR="00BE796D" w:rsidRPr="00BE796D" w:rsidRDefault="00BE796D" w:rsidP="00BE796D">
      <w:pPr>
        <w:tabs>
          <w:tab w:val="left" w:pos="1701"/>
        </w:tabs>
        <w:spacing w:after="0"/>
        <w:rPr>
          <w:bCs/>
          <w:lang w:eastAsia="cs-CZ"/>
        </w:rPr>
      </w:pPr>
      <w:r w:rsidRPr="00BE796D">
        <w:rPr>
          <w:bCs/>
          <w:lang w:eastAsia="cs-CZ"/>
        </w:rPr>
        <w:t>R</w:t>
      </w:r>
      <w:r w:rsidRPr="00BE796D">
        <w:rPr>
          <w:bCs/>
          <w:lang w:eastAsia="cs-CZ"/>
        </w:rPr>
        <w:tab/>
        <w:t>Software</w:t>
      </w:r>
    </w:p>
    <w:p w14:paraId="5D0A949C" w14:textId="16AB3E91" w:rsidR="00BE796D" w:rsidRPr="00BE796D" w:rsidRDefault="00BE796D" w:rsidP="00BE796D">
      <w:pPr>
        <w:tabs>
          <w:tab w:val="left" w:pos="1701"/>
        </w:tabs>
        <w:spacing w:after="0"/>
        <w:rPr>
          <w:bCs/>
          <w:lang w:eastAsia="cs-CZ"/>
        </w:rPr>
      </w:pPr>
      <w:proofErr w:type="gramStart"/>
      <w:r w:rsidRPr="00BE796D">
        <w:rPr>
          <w:bCs/>
          <w:lang w:eastAsia="cs-CZ"/>
        </w:rPr>
        <w:t>S</w:t>
      </w:r>
      <w:proofErr w:type="gramEnd"/>
      <w:r w:rsidRPr="00BE796D">
        <w:rPr>
          <w:bCs/>
          <w:lang w:eastAsia="cs-CZ"/>
        </w:rPr>
        <w:tab/>
        <w:t>Specializovaná veřejná databáze</w:t>
      </w:r>
    </w:p>
    <w:p w14:paraId="79F41E81" w14:textId="77777777" w:rsidR="00BE796D" w:rsidRPr="00BE796D" w:rsidRDefault="00BE796D" w:rsidP="00BE796D">
      <w:pPr>
        <w:tabs>
          <w:tab w:val="left" w:pos="1701"/>
        </w:tabs>
        <w:spacing w:after="0"/>
        <w:rPr>
          <w:bCs/>
          <w:lang w:eastAsia="cs-CZ"/>
        </w:rPr>
      </w:pPr>
      <w:proofErr w:type="gramStart"/>
      <w:r w:rsidRPr="00BE796D">
        <w:rPr>
          <w:bCs/>
          <w:lang w:eastAsia="cs-CZ"/>
        </w:rPr>
        <w:t>V</w:t>
      </w:r>
      <w:proofErr w:type="gramEnd"/>
      <w:r w:rsidRPr="00BE796D">
        <w:rPr>
          <w:bCs/>
          <w:lang w:eastAsia="cs-CZ"/>
        </w:rPr>
        <w:tab/>
        <w:t>Výzkumná zpráva obsahující utajované informace</w:t>
      </w:r>
    </w:p>
    <w:p w14:paraId="2543220B" w14:textId="77777777" w:rsidR="00BE796D" w:rsidRPr="00BE796D" w:rsidRDefault="00BE796D" w:rsidP="00BE796D">
      <w:pPr>
        <w:tabs>
          <w:tab w:val="left" w:pos="1701"/>
        </w:tabs>
        <w:spacing w:after="0"/>
        <w:rPr>
          <w:bCs/>
          <w:lang w:eastAsia="cs-CZ"/>
        </w:rPr>
      </w:pPr>
      <w:r w:rsidRPr="00BE796D">
        <w:rPr>
          <w:bCs/>
          <w:lang w:eastAsia="cs-CZ"/>
        </w:rPr>
        <w:t>W</w:t>
      </w:r>
      <w:r w:rsidRPr="00BE796D">
        <w:rPr>
          <w:bCs/>
          <w:lang w:eastAsia="cs-CZ"/>
        </w:rPr>
        <w:tab/>
        <w:t>Uspořádání workshopu</w:t>
      </w:r>
    </w:p>
    <w:p w14:paraId="09798831" w14:textId="77777777" w:rsidR="00443AF6" w:rsidRDefault="00BE796D" w:rsidP="00B97611">
      <w:pPr>
        <w:tabs>
          <w:tab w:val="left" w:pos="1701"/>
        </w:tabs>
        <w:spacing w:after="0"/>
        <w:rPr>
          <w:bCs/>
          <w:lang w:eastAsia="cs-CZ"/>
        </w:rPr>
      </w:pPr>
      <w:r w:rsidRPr="00BE796D">
        <w:rPr>
          <w:bCs/>
          <w:lang w:eastAsia="cs-CZ"/>
        </w:rPr>
        <w:t>Z</w:t>
      </w:r>
      <w:r w:rsidRPr="00BE796D">
        <w:rPr>
          <w:bCs/>
          <w:lang w:eastAsia="cs-CZ"/>
        </w:rPr>
        <w:tab/>
        <w:t>Poloprovoz, ověřená technologie, odrůda, plemeno</w:t>
      </w:r>
    </w:p>
    <w:p w14:paraId="0CC150A0" w14:textId="5BA8931B" w:rsidR="00B97611" w:rsidRPr="00443AF6" w:rsidRDefault="00B97611" w:rsidP="0070716D">
      <w:pPr>
        <w:tabs>
          <w:tab w:val="left" w:pos="1701"/>
        </w:tabs>
        <w:spacing w:before="240" w:after="0" w:line="240" w:lineRule="auto"/>
        <w:rPr>
          <w:bCs/>
          <w:lang w:eastAsia="cs-CZ"/>
        </w:rPr>
      </w:pPr>
      <w:r w:rsidRPr="00B97611">
        <w:rPr>
          <w:b/>
          <w:bCs/>
          <w:lang w:eastAsia="cs-CZ"/>
        </w:rPr>
        <w:t xml:space="preserve">Graf č. </w:t>
      </w:r>
      <w:r w:rsidR="00443AF6">
        <w:rPr>
          <w:b/>
          <w:bCs/>
          <w:lang w:eastAsia="cs-CZ"/>
        </w:rPr>
        <w:t>3</w:t>
      </w:r>
      <w:r w:rsidRPr="00B97611">
        <w:rPr>
          <w:b/>
          <w:bCs/>
          <w:lang w:eastAsia="cs-CZ"/>
        </w:rPr>
        <w:t>: Počet výskytů výsledků projektů</w:t>
      </w:r>
      <w:r w:rsidR="00443AF6">
        <w:rPr>
          <w:b/>
          <w:bCs/>
          <w:lang w:eastAsia="cs-CZ"/>
        </w:rPr>
        <w:t xml:space="preserve"> – očištěno o multiplicity</w:t>
      </w:r>
    </w:p>
    <w:p w14:paraId="6F3EC863" w14:textId="221B3283" w:rsidR="00B97611" w:rsidRPr="00B97611" w:rsidRDefault="001C38BE" w:rsidP="00B97611">
      <w:pPr>
        <w:tabs>
          <w:tab w:val="left" w:pos="1701"/>
        </w:tabs>
        <w:spacing w:after="0"/>
        <w:rPr>
          <w:bCs/>
          <w:lang w:eastAsia="cs-CZ"/>
        </w:rPr>
      </w:pPr>
      <w:r>
        <w:rPr>
          <w:noProof/>
        </w:rPr>
        <w:drawing>
          <wp:inline distT="0" distB="0" distL="0" distR="0" wp14:anchorId="086D9147" wp14:editId="2A11A063">
            <wp:extent cx="5663380" cy="3008671"/>
            <wp:effectExtent l="0" t="0" r="0" b="1270"/>
            <wp:docPr id="1880716886" name="Graf 1">
              <a:extLst xmlns:a="http://schemas.openxmlformats.org/drawingml/2006/main">
                <a:ext uri="{FF2B5EF4-FFF2-40B4-BE49-F238E27FC236}">
                  <a16:creationId xmlns:a16="http://schemas.microsoft.com/office/drawing/2014/main" id="{B1E578DF-3C50-3293-59B7-D365318E8E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69A7BFE" w14:textId="39C1A55B" w:rsidR="00B97611" w:rsidRPr="0070716D" w:rsidRDefault="00B97611" w:rsidP="00B97611">
      <w:pPr>
        <w:tabs>
          <w:tab w:val="left" w:pos="1701"/>
        </w:tabs>
        <w:spacing w:after="0"/>
        <w:rPr>
          <w:bCs/>
          <w:sz w:val="20"/>
          <w:szCs w:val="20"/>
          <w:lang w:eastAsia="cs-CZ"/>
        </w:rPr>
      </w:pPr>
      <w:r w:rsidRPr="0070716D">
        <w:rPr>
          <w:b/>
          <w:sz w:val="20"/>
          <w:szCs w:val="20"/>
          <w:lang w:eastAsia="cs-CZ"/>
        </w:rPr>
        <w:t xml:space="preserve">Zdroj: </w:t>
      </w:r>
      <w:r w:rsidR="004F2230">
        <w:rPr>
          <w:bCs/>
          <w:sz w:val="20"/>
          <w:szCs w:val="20"/>
          <w:lang w:eastAsia="cs-CZ"/>
        </w:rPr>
        <w:t>v</w:t>
      </w:r>
      <w:r w:rsidRPr="0070716D">
        <w:rPr>
          <w:bCs/>
          <w:sz w:val="20"/>
          <w:szCs w:val="20"/>
          <w:lang w:eastAsia="cs-CZ"/>
        </w:rPr>
        <w:t xml:space="preserve">ypracoval NKÚ dle IS </w:t>
      </w:r>
      <w:proofErr w:type="spellStart"/>
      <w:r w:rsidRPr="0070716D">
        <w:rPr>
          <w:bCs/>
          <w:sz w:val="20"/>
          <w:szCs w:val="20"/>
          <w:lang w:eastAsia="cs-CZ"/>
        </w:rPr>
        <w:t>VaVaI</w:t>
      </w:r>
      <w:proofErr w:type="spellEnd"/>
      <w:r w:rsidRPr="0070716D">
        <w:rPr>
          <w:bCs/>
          <w:sz w:val="20"/>
          <w:szCs w:val="20"/>
          <w:lang w:eastAsia="cs-CZ"/>
        </w:rPr>
        <w:t>.</w:t>
      </w:r>
    </w:p>
    <w:p w14:paraId="341E848F" w14:textId="4DDD0AC5" w:rsidR="00443AF6" w:rsidRDefault="00443AF6" w:rsidP="00F0221C">
      <w:pPr>
        <w:tabs>
          <w:tab w:val="left" w:pos="1701"/>
        </w:tabs>
        <w:spacing w:after="0"/>
        <w:rPr>
          <w:bCs/>
          <w:lang w:eastAsia="cs-CZ"/>
        </w:rPr>
        <w:sectPr w:rsidR="00443AF6" w:rsidSect="00443AF6">
          <w:footerReference w:type="first" r:id="rId19"/>
          <w:pgSz w:w="11906" w:h="16838"/>
          <w:pgMar w:top="1417" w:right="1417" w:bottom="1417" w:left="1417" w:header="708" w:footer="708" w:gutter="0"/>
          <w:cols w:space="708"/>
          <w:titlePg/>
          <w:docGrid w:linePitch="360"/>
        </w:sectPr>
      </w:pPr>
    </w:p>
    <w:p w14:paraId="2A8A1B95" w14:textId="77777777" w:rsidR="0070716D" w:rsidRPr="0070716D" w:rsidRDefault="0070716D" w:rsidP="00E81271">
      <w:pPr>
        <w:tabs>
          <w:tab w:val="left" w:pos="1701"/>
        </w:tabs>
        <w:spacing w:after="0" w:line="240" w:lineRule="auto"/>
        <w:jc w:val="right"/>
        <w:rPr>
          <w:rFonts w:cs="Calibri"/>
          <w:b/>
          <w:bCs/>
        </w:rPr>
      </w:pPr>
      <w:r w:rsidRPr="0070716D">
        <w:rPr>
          <w:rFonts w:cs="Calibri"/>
          <w:b/>
          <w:bCs/>
        </w:rPr>
        <w:lastRenderedPageBreak/>
        <w:t>Příloha č. 2</w:t>
      </w:r>
    </w:p>
    <w:p w14:paraId="66AA724B" w14:textId="77777777" w:rsidR="00E81271" w:rsidRDefault="00E81271" w:rsidP="00E81271">
      <w:pPr>
        <w:tabs>
          <w:tab w:val="left" w:pos="1701"/>
        </w:tabs>
        <w:spacing w:after="0" w:line="240" w:lineRule="auto"/>
        <w:jc w:val="right"/>
        <w:rPr>
          <w:b/>
          <w:bCs/>
          <w:lang w:eastAsia="cs-CZ"/>
        </w:rPr>
      </w:pPr>
    </w:p>
    <w:p w14:paraId="2AEC959A" w14:textId="78A17FA2" w:rsidR="005161CA" w:rsidRDefault="005161CA" w:rsidP="0070716D">
      <w:pPr>
        <w:tabs>
          <w:tab w:val="left" w:pos="1701"/>
        </w:tabs>
        <w:spacing w:after="40" w:line="240" w:lineRule="auto"/>
        <w:jc w:val="center"/>
        <w:rPr>
          <w:b/>
          <w:bCs/>
          <w:lang w:eastAsia="cs-CZ"/>
        </w:rPr>
      </w:pPr>
      <w:r w:rsidRPr="00BD15B5">
        <w:rPr>
          <w:b/>
          <w:bCs/>
          <w:lang w:eastAsia="cs-CZ"/>
        </w:rPr>
        <w:t>Přehled projektů vybraných ke kontrole a výsledek hodnocení účelnosti a hospodárnosti</w:t>
      </w:r>
    </w:p>
    <w:tbl>
      <w:tblPr>
        <w:tblW w:w="14032" w:type="dxa"/>
        <w:tblLayout w:type="fixed"/>
        <w:tblCellMar>
          <w:left w:w="70" w:type="dxa"/>
          <w:right w:w="70" w:type="dxa"/>
        </w:tblCellMar>
        <w:tblLook w:val="04A0" w:firstRow="1" w:lastRow="0" w:firstColumn="1" w:lastColumn="0" w:noHBand="0" w:noVBand="1"/>
      </w:tblPr>
      <w:tblGrid>
        <w:gridCol w:w="1129"/>
        <w:gridCol w:w="6379"/>
        <w:gridCol w:w="2693"/>
        <w:gridCol w:w="1560"/>
        <w:gridCol w:w="992"/>
        <w:gridCol w:w="1279"/>
      </w:tblGrid>
      <w:tr w:rsidR="00180436" w:rsidRPr="00E81271" w14:paraId="5476F4EB" w14:textId="77777777" w:rsidTr="00E81271">
        <w:trPr>
          <w:trHeight w:val="340"/>
        </w:trPr>
        <w:tc>
          <w:tcPr>
            <w:tcW w:w="1129" w:type="dxa"/>
            <w:vMerge w:val="restart"/>
            <w:tcBorders>
              <w:top w:val="single" w:sz="4" w:space="0" w:color="auto"/>
              <w:left w:val="single" w:sz="4" w:space="0" w:color="auto"/>
              <w:bottom w:val="single" w:sz="4" w:space="0" w:color="000000"/>
              <w:right w:val="single" w:sz="4" w:space="0" w:color="auto"/>
            </w:tcBorders>
            <w:shd w:val="clear" w:color="auto" w:fill="E6E6E6"/>
            <w:noWrap/>
            <w:vAlign w:val="center"/>
            <w:hideMark/>
          </w:tcPr>
          <w:p w14:paraId="45C7D49E"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Kód projektu</w:t>
            </w:r>
          </w:p>
        </w:tc>
        <w:tc>
          <w:tcPr>
            <w:tcW w:w="6379" w:type="dxa"/>
            <w:vMerge w:val="restart"/>
            <w:tcBorders>
              <w:top w:val="single" w:sz="4" w:space="0" w:color="auto"/>
              <w:left w:val="single" w:sz="4" w:space="0" w:color="auto"/>
              <w:bottom w:val="single" w:sz="4" w:space="0" w:color="000000"/>
              <w:right w:val="single" w:sz="4" w:space="0" w:color="auto"/>
            </w:tcBorders>
            <w:shd w:val="clear" w:color="auto" w:fill="E6E6E6"/>
            <w:vAlign w:val="center"/>
            <w:hideMark/>
          </w:tcPr>
          <w:p w14:paraId="1E3498BA"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Název projektu</w:t>
            </w:r>
          </w:p>
        </w:tc>
        <w:tc>
          <w:tcPr>
            <w:tcW w:w="2693" w:type="dxa"/>
            <w:vMerge w:val="restart"/>
            <w:tcBorders>
              <w:top w:val="single" w:sz="4" w:space="0" w:color="auto"/>
              <w:left w:val="single" w:sz="4" w:space="0" w:color="auto"/>
              <w:bottom w:val="single" w:sz="4" w:space="0" w:color="000000"/>
              <w:right w:val="single" w:sz="4" w:space="0" w:color="auto"/>
            </w:tcBorders>
            <w:shd w:val="clear" w:color="auto" w:fill="E6E6E6"/>
            <w:vAlign w:val="center"/>
            <w:hideMark/>
          </w:tcPr>
          <w:p w14:paraId="62D3DD8D"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Hlavní příjemce</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E6E6E6"/>
            <w:vAlign w:val="center"/>
            <w:hideMark/>
          </w:tcPr>
          <w:p w14:paraId="74E75D16"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Vyplacená podpora (v Kč)</w:t>
            </w:r>
          </w:p>
        </w:tc>
        <w:tc>
          <w:tcPr>
            <w:tcW w:w="2271" w:type="dxa"/>
            <w:gridSpan w:val="2"/>
            <w:tcBorders>
              <w:top w:val="single" w:sz="4" w:space="0" w:color="auto"/>
              <w:left w:val="nil"/>
              <w:bottom w:val="single" w:sz="4" w:space="0" w:color="auto"/>
              <w:right w:val="single" w:sz="4" w:space="0" w:color="000000"/>
            </w:tcBorders>
            <w:shd w:val="clear" w:color="auto" w:fill="E6E6E6"/>
            <w:noWrap/>
            <w:vAlign w:val="center"/>
            <w:hideMark/>
          </w:tcPr>
          <w:p w14:paraId="6AEB004A"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Hodnocení</w:t>
            </w:r>
          </w:p>
        </w:tc>
      </w:tr>
      <w:tr w:rsidR="00180436" w:rsidRPr="00E81271" w14:paraId="6D3F462A" w14:textId="77777777" w:rsidTr="00E81271">
        <w:trPr>
          <w:trHeight w:val="340"/>
        </w:trPr>
        <w:tc>
          <w:tcPr>
            <w:tcW w:w="1129" w:type="dxa"/>
            <w:vMerge/>
            <w:tcBorders>
              <w:top w:val="single" w:sz="4" w:space="0" w:color="auto"/>
              <w:left w:val="single" w:sz="4" w:space="0" w:color="auto"/>
              <w:bottom w:val="single" w:sz="4" w:space="0" w:color="000000"/>
              <w:right w:val="single" w:sz="4" w:space="0" w:color="auto"/>
            </w:tcBorders>
            <w:shd w:val="clear" w:color="auto" w:fill="E6E6E6"/>
            <w:vAlign w:val="center"/>
            <w:hideMark/>
          </w:tcPr>
          <w:p w14:paraId="729EB3B5" w14:textId="77777777" w:rsidR="00180436" w:rsidRPr="00E81271" w:rsidRDefault="00180436" w:rsidP="00694F57">
            <w:pPr>
              <w:spacing w:after="0" w:line="240" w:lineRule="auto"/>
              <w:jc w:val="left"/>
              <w:rPr>
                <w:rFonts w:eastAsia="Times New Roman" w:cs="Calibri"/>
                <w:b/>
                <w:bCs/>
                <w:color w:val="000000"/>
                <w:sz w:val="18"/>
                <w:szCs w:val="18"/>
                <w:lang w:eastAsia="cs-CZ"/>
              </w:rPr>
            </w:pPr>
          </w:p>
        </w:tc>
        <w:tc>
          <w:tcPr>
            <w:tcW w:w="6379" w:type="dxa"/>
            <w:vMerge/>
            <w:tcBorders>
              <w:top w:val="single" w:sz="4" w:space="0" w:color="auto"/>
              <w:left w:val="single" w:sz="4" w:space="0" w:color="auto"/>
              <w:bottom w:val="single" w:sz="4" w:space="0" w:color="000000"/>
              <w:right w:val="single" w:sz="4" w:space="0" w:color="auto"/>
            </w:tcBorders>
            <w:shd w:val="clear" w:color="auto" w:fill="E6E6E6"/>
            <w:vAlign w:val="center"/>
            <w:hideMark/>
          </w:tcPr>
          <w:p w14:paraId="4D612CE0" w14:textId="77777777" w:rsidR="00180436" w:rsidRPr="00E81271" w:rsidRDefault="00180436" w:rsidP="00694F57">
            <w:pPr>
              <w:spacing w:after="0" w:line="240" w:lineRule="auto"/>
              <w:jc w:val="left"/>
              <w:rPr>
                <w:rFonts w:eastAsia="Times New Roman" w:cs="Calibri"/>
                <w:b/>
                <w:bCs/>
                <w:color w:val="000000"/>
                <w:sz w:val="18"/>
                <w:szCs w:val="18"/>
                <w:lang w:eastAsia="cs-CZ"/>
              </w:rPr>
            </w:pPr>
          </w:p>
        </w:tc>
        <w:tc>
          <w:tcPr>
            <w:tcW w:w="2693" w:type="dxa"/>
            <w:vMerge/>
            <w:tcBorders>
              <w:top w:val="single" w:sz="4" w:space="0" w:color="auto"/>
              <w:left w:val="single" w:sz="4" w:space="0" w:color="auto"/>
              <w:bottom w:val="single" w:sz="4" w:space="0" w:color="000000"/>
              <w:right w:val="single" w:sz="4" w:space="0" w:color="auto"/>
            </w:tcBorders>
            <w:shd w:val="clear" w:color="auto" w:fill="E6E6E6"/>
            <w:vAlign w:val="center"/>
            <w:hideMark/>
          </w:tcPr>
          <w:p w14:paraId="24036C9C" w14:textId="77777777" w:rsidR="00180436" w:rsidRPr="00E81271" w:rsidRDefault="00180436" w:rsidP="00694F57">
            <w:pPr>
              <w:spacing w:after="0" w:line="240" w:lineRule="auto"/>
              <w:jc w:val="left"/>
              <w:rPr>
                <w:rFonts w:eastAsia="Times New Roman" w:cs="Calibri"/>
                <w:b/>
                <w:bCs/>
                <w:color w:val="000000"/>
                <w:sz w:val="18"/>
                <w:szCs w:val="18"/>
                <w:lang w:eastAsia="cs-CZ"/>
              </w:rPr>
            </w:pPr>
          </w:p>
        </w:tc>
        <w:tc>
          <w:tcPr>
            <w:tcW w:w="1560" w:type="dxa"/>
            <w:vMerge/>
            <w:tcBorders>
              <w:top w:val="single" w:sz="4" w:space="0" w:color="auto"/>
              <w:left w:val="single" w:sz="4" w:space="0" w:color="auto"/>
              <w:bottom w:val="single" w:sz="4" w:space="0" w:color="000000"/>
              <w:right w:val="single" w:sz="4" w:space="0" w:color="auto"/>
            </w:tcBorders>
            <w:shd w:val="clear" w:color="auto" w:fill="E6E6E6"/>
            <w:vAlign w:val="center"/>
            <w:hideMark/>
          </w:tcPr>
          <w:p w14:paraId="326A7158" w14:textId="77777777" w:rsidR="00180436" w:rsidRPr="00E81271" w:rsidRDefault="00180436" w:rsidP="00694F57">
            <w:pPr>
              <w:spacing w:after="0" w:line="240" w:lineRule="auto"/>
              <w:jc w:val="left"/>
              <w:rPr>
                <w:rFonts w:eastAsia="Times New Roman" w:cs="Calibri"/>
                <w:b/>
                <w:bCs/>
                <w:color w:val="000000"/>
                <w:sz w:val="18"/>
                <w:szCs w:val="18"/>
                <w:lang w:eastAsia="cs-CZ"/>
              </w:rPr>
            </w:pPr>
          </w:p>
        </w:tc>
        <w:tc>
          <w:tcPr>
            <w:tcW w:w="992" w:type="dxa"/>
            <w:tcBorders>
              <w:top w:val="nil"/>
              <w:left w:val="nil"/>
              <w:bottom w:val="single" w:sz="4" w:space="0" w:color="auto"/>
              <w:right w:val="single" w:sz="4" w:space="0" w:color="auto"/>
            </w:tcBorders>
            <w:shd w:val="clear" w:color="auto" w:fill="E6E6E6"/>
            <w:noWrap/>
            <w:vAlign w:val="center"/>
            <w:hideMark/>
          </w:tcPr>
          <w:p w14:paraId="388AFA30" w14:textId="77777777" w:rsidR="00180436" w:rsidRPr="00E81271" w:rsidRDefault="00180436" w:rsidP="00175ED8">
            <w:pPr>
              <w:spacing w:after="0" w:line="240" w:lineRule="auto"/>
              <w:ind w:left="180" w:hanging="180"/>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Účelnost</w:t>
            </w:r>
          </w:p>
        </w:tc>
        <w:tc>
          <w:tcPr>
            <w:tcW w:w="1279" w:type="dxa"/>
            <w:tcBorders>
              <w:top w:val="nil"/>
              <w:left w:val="nil"/>
              <w:bottom w:val="single" w:sz="4" w:space="0" w:color="auto"/>
              <w:right w:val="single" w:sz="4" w:space="0" w:color="auto"/>
            </w:tcBorders>
            <w:shd w:val="clear" w:color="auto" w:fill="E6E6E6"/>
            <w:noWrap/>
            <w:vAlign w:val="center"/>
            <w:hideMark/>
          </w:tcPr>
          <w:p w14:paraId="46ACC646"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Hospodárnost</w:t>
            </w:r>
          </w:p>
        </w:tc>
      </w:tr>
      <w:tr w:rsidR="00180436" w:rsidRPr="00E81271" w14:paraId="1B89C809"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2F73B830" w14:textId="77777777" w:rsidR="00180436" w:rsidRPr="00E81271" w:rsidRDefault="00180436" w:rsidP="00694F57">
            <w:pPr>
              <w:spacing w:after="0" w:line="240" w:lineRule="auto"/>
              <w:jc w:val="center"/>
              <w:rPr>
                <w:rFonts w:eastAsia="Times New Roman" w:cs="Calibri"/>
                <w:color w:val="000000"/>
                <w:sz w:val="18"/>
                <w:szCs w:val="18"/>
                <w:highlight w:val="yellow"/>
                <w:lang w:eastAsia="cs-CZ"/>
              </w:rPr>
            </w:pPr>
            <w:r w:rsidRPr="00E81271">
              <w:rPr>
                <w:rFonts w:cs="Calibri"/>
                <w:sz w:val="18"/>
                <w:szCs w:val="18"/>
              </w:rPr>
              <w:t>QK1910103</w:t>
            </w:r>
          </w:p>
        </w:tc>
        <w:tc>
          <w:tcPr>
            <w:tcW w:w="6379" w:type="dxa"/>
            <w:tcBorders>
              <w:top w:val="nil"/>
              <w:left w:val="nil"/>
              <w:bottom w:val="single" w:sz="4" w:space="0" w:color="auto"/>
              <w:right w:val="single" w:sz="4" w:space="0" w:color="auto"/>
            </w:tcBorders>
            <w:vAlign w:val="center"/>
          </w:tcPr>
          <w:p w14:paraId="056DD7E4"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České bylinky pro nové potraviny podporující zdraví populace</w:t>
            </w:r>
          </w:p>
        </w:tc>
        <w:tc>
          <w:tcPr>
            <w:tcW w:w="2693" w:type="dxa"/>
            <w:tcBorders>
              <w:top w:val="nil"/>
              <w:left w:val="nil"/>
              <w:bottom w:val="single" w:sz="4" w:space="0" w:color="auto"/>
              <w:right w:val="single" w:sz="4" w:space="0" w:color="auto"/>
            </w:tcBorders>
            <w:vAlign w:val="center"/>
          </w:tcPr>
          <w:p w14:paraId="6200001F"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Národní centrum zemědělského a potravinářského výzkumu, v. v. i.</w:t>
            </w:r>
          </w:p>
        </w:tc>
        <w:tc>
          <w:tcPr>
            <w:tcW w:w="1560" w:type="dxa"/>
            <w:tcBorders>
              <w:top w:val="nil"/>
              <w:left w:val="nil"/>
              <w:bottom w:val="single" w:sz="4" w:space="0" w:color="auto"/>
              <w:right w:val="single" w:sz="4" w:space="0" w:color="auto"/>
            </w:tcBorders>
            <w:vAlign w:val="center"/>
          </w:tcPr>
          <w:p w14:paraId="35118B3D"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15 879 000,00</w:t>
            </w:r>
          </w:p>
        </w:tc>
        <w:tc>
          <w:tcPr>
            <w:tcW w:w="992" w:type="dxa"/>
            <w:tcBorders>
              <w:top w:val="nil"/>
              <w:left w:val="nil"/>
              <w:bottom w:val="single" w:sz="4" w:space="0" w:color="auto"/>
              <w:right w:val="single" w:sz="4" w:space="0" w:color="auto"/>
            </w:tcBorders>
            <w:shd w:val="clear" w:color="auto" w:fill="AF1953"/>
            <w:noWrap/>
            <w:vAlign w:val="center"/>
          </w:tcPr>
          <w:p w14:paraId="7D17852A"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c>
          <w:tcPr>
            <w:tcW w:w="1279" w:type="dxa"/>
            <w:tcBorders>
              <w:top w:val="nil"/>
              <w:left w:val="nil"/>
              <w:bottom w:val="single" w:sz="4" w:space="0" w:color="auto"/>
              <w:right w:val="single" w:sz="4" w:space="0" w:color="auto"/>
            </w:tcBorders>
            <w:shd w:val="clear" w:color="auto" w:fill="AF1953"/>
            <w:noWrap/>
            <w:vAlign w:val="center"/>
          </w:tcPr>
          <w:p w14:paraId="0A5C8C94"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r>
      <w:tr w:rsidR="00180436" w:rsidRPr="00E81271" w14:paraId="63741A6B"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0FCBB293" w14:textId="77777777" w:rsidR="00180436" w:rsidRPr="00E81271" w:rsidRDefault="00180436" w:rsidP="00694F57">
            <w:pPr>
              <w:spacing w:after="0" w:line="240" w:lineRule="auto"/>
              <w:jc w:val="center"/>
              <w:rPr>
                <w:rFonts w:eastAsia="Times New Roman" w:cs="Calibri"/>
                <w:color w:val="000000"/>
                <w:sz w:val="18"/>
                <w:szCs w:val="18"/>
                <w:highlight w:val="yellow"/>
                <w:lang w:eastAsia="cs-CZ"/>
              </w:rPr>
            </w:pPr>
            <w:r w:rsidRPr="00E81271">
              <w:rPr>
                <w:rFonts w:cs="Calibri"/>
                <w:sz w:val="18"/>
                <w:szCs w:val="18"/>
              </w:rPr>
              <w:t>QK1910231</w:t>
            </w:r>
          </w:p>
        </w:tc>
        <w:tc>
          <w:tcPr>
            <w:tcW w:w="6379" w:type="dxa"/>
            <w:tcBorders>
              <w:top w:val="nil"/>
              <w:left w:val="nil"/>
              <w:bottom w:val="single" w:sz="4" w:space="0" w:color="auto"/>
              <w:right w:val="single" w:sz="4" w:space="0" w:color="auto"/>
            </w:tcBorders>
            <w:vAlign w:val="center"/>
          </w:tcPr>
          <w:p w14:paraId="148E78D0"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Nové přístupy k průkazu falšování rybího masa pomocí genomové DNA</w:t>
            </w:r>
          </w:p>
        </w:tc>
        <w:tc>
          <w:tcPr>
            <w:tcW w:w="2693" w:type="dxa"/>
            <w:tcBorders>
              <w:top w:val="nil"/>
              <w:left w:val="nil"/>
              <w:bottom w:val="single" w:sz="4" w:space="0" w:color="auto"/>
              <w:right w:val="single" w:sz="4" w:space="0" w:color="auto"/>
            </w:tcBorders>
            <w:vAlign w:val="center"/>
          </w:tcPr>
          <w:p w14:paraId="38BD7B03"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Národní centrum zemědělského a potravinářského výzkumu, v. v. i.</w:t>
            </w:r>
          </w:p>
        </w:tc>
        <w:tc>
          <w:tcPr>
            <w:tcW w:w="1560" w:type="dxa"/>
            <w:tcBorders>
              <w:top w:val="nil"/>
              <w:left w:val="nil"/>
              <w:bottom w:val="single" w:sz="4" w:space="0" w:color="auto"/>
              <w:right w:val="single" w:sz="4" w:space="0" w:color="auto"/>
            </w:tcBorders>
            <w:vAlign w:val="center"/>
          </w:tcPr>
          <w:p w14:paraId="5824E573"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19 203 063,35</w:t>
            </w:r>
          </w:p>
        </w:tc>
        <w:tc>
          <w:tcPr>
            <w:tcW w:w="992" w:type="dxa"/>
            <w:tcBorders>
              <w:top w:val="nil"/>
              <w:left w:val="nil"/>
              <w:bottom w:val="single" w:sz="4" w:space="0" w:color="auto"/>
              <w:right w:val="single" w:sz="4" w:space="0" w:color="auto"/>
            </w:tcBorders>
            <w:shd w:val="clear" w:color="auto" w:fill="AF1953"/>
            <w:noWrap/>
            <w:vAlign w:val="center"/>
          </w:tcPr>
          <w:p w14:paraId="1A8351EF"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c>
          <w:tcPr>
            <w:tcW w:w="1279" w:type="dxa"/>
            <w:tcBorders>
              <w:top w:val="nil"/>
              <w:left w:val="nil"/>
              <w:bottom w:val="single" w:sz="4" w:space="0" w:color="auto"/>
              <w:right w:val="single" w:sz="4" w:space="0" w:color="auto"/>
            </w:tcBorders>
            <w:shd w:val="clear" w:color="auto" w:fill="AF1953"/>
            <w:noWrap/>
            <w:vAlign w:val="center"/>
          </w:tcPr>
          <w:p w14:paraId="3AEAF98B"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r>
      <w:tr w:rsidR="00180436" w:rsidRPr="00E81271" w14:paraId="76A33A8D"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78265B4D" w14:textId="77777777" w:rsidR="00180436" w:rsidRPr="00E81271" w:rsidRDefault="00180436" w:rsidP="00694F57">
            <w:pPr>
              <w:spacing w:after="0" w:line="240" w:lineRule="auto"/>
              <w:jc w:val="center"/>
              <w:rPr>
                <w:rFonts w:eastAsia="Times New Roman" w:cs="Calibri"/>
                <w:color w:val="000000"/>
                <w:sz w:val="18"/>
                <w:szCs w:val="18"/>
                <w:highlight w:val="yellow"/>
                <w:lang w:eastAsia="cs-CZ"/>
              </w:rPr>
            </w:pPr>
            <w:r w:rsidRPr="00E81271">
              <w:rPr>
                <w:rFonts w:cs="Calibri"/>
                <w:sz w:val="18"/>
                <w:szCs w:val="18"/>
              </w:rPr>
              <w:t>QK1910209</w:t>
            </w:r>
          </w:p>
        </w:tc>
        <w:tc>
          <w:tcPr>
            <w:tcW w:w="6379" w:type="dxa"/>
            <w:tcBorders>
              <w:top w:val="nil"/>
              <w:left w:val="nil"/>
              <w:bottom w:val="single" w:sz="4" w:space="0" w:color="auto"/>
              <w:right w:val="single" w:sz="4" w:space="0" w:color="auto"/>
            </w:tcBorders>
            <w:vAlign w:val="center"/>
          </w:tcPr>
          <w:p w14:paraId="72899068"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Výzkum a vývoj produkce léčivých hub v ČR a jejich inovativní aplikace ve funkčních potravinách</w:t>
            </w:r>
          </w:p>
        </w:tc>
        <w:tc>
          <w:tcPr>
            <w:tcW w:w="2693" w:type="dxa"/>
            <w:tcBorders>
              <w:top w:val="nil"/>
              <w:left w:val="nil"/>
              <w:bottom w:val="single" w:sz="4" w:space="0" w:color="auto"/>
              <w:right w:val="single" w:sz="4" w:space="0" w:color="auto"/>
            </w:tcBorders>
            <w:vAlign w:val="center"/>
          </w:tcPr>
          <w:p w14:paraId="2275D44D"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Česká zemědělská univerzita v Praze</w:t>
            </w:r>
          </w:p>
        </w:tc>
        <w:tc>
          <w:tcPr>
            <w:tcW w:w="1560" w:type="dxa"/>
            <w:tcBorders>
              <w:top w:val="nil"/>
              <w:left w:val="nil"/>
              <w:bottom w:val="single" w:sz="4" w:space="0" w:color="auto"/>
              <w:right w:val="single" w:sz="4" w:space="0" w:color="auto"/>
            </w:tcBorders>
            <w:vAlign w:val="center"/>
          </w:tcPr>
          <w:p w14:paraId="1D5E64D1"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19 397 000,00</w:t>
            </w:r>
          </w:p>
        </w:tc>
        <w:tc>
          <w:tcPr>
            <w:tcW w:w="992" w:type="dxa"/>
            <w:tcBorders>
              <w:top w:val="nil"/>
              <w:left w:val="nil"/>
              <w:bottom w:val="single" w:sz="4" w:space="0" w:color="auto"/>
              <w:right w:val="single" w:sz="4" w:space="0" w:color="auto"/>
            </w:tcBorders>
            <w:shd w:val="clear" w:color="auto" w:fill="AF1953"/>
            <w:noWrap/>
            <w:vAlign w:val="center"/>
          </w:tcPr>
          <w:p w14:paraId="494E6D68"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c>
          <w:tcPr>
            <w:tcW w:w="1279" w:type="dxa"/>
            <w:tcBorders>
              <w:top w:val="nil"/>
              <w:left w:val="nil"/>
              <w:bottom w:val="single" w:sz="4" w:space="0" w:color="auto"/>
              <w:right w:val="single" w:sz="4" w:space="0" w:color="auto"/>
            </w:tcBorders>
            <w:shd w:val="clear" w:color="auto" w:fill="FDC300"/>
            <w:noWrap/>
            <w:vAlign w:val="center"/>
          </w:tcPr>
          <w:p w14:paraId="60C8138F"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r>
      <w:tr w:rsidR="00180436" w:rsidRPr="00E81271" w14:paraId="0AB3D176"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6F0A18BF" w14:textId="77777777" w:rsidR="00180436" w:rsidRPr="00E81271" w:rsidRDefault="00180436" w:rsidP="00694F57">
            <w:pPr>
              <w:spacing w:after="0" w:line="240" w:lineRule="auto"/>
              <w:jc w:val="center"/>
              <w:rPr>
                <w:rFonts w:eastAsia="Times New Roman" w:cs="Calibri"/>
                <w:color w:val="000000"/>
                <w:sz w:val="18"/>
                <w:szCs w:val="18"/>
                <w:highlight w:val="yellow"/>
                <w:lang w:eastAsia="cs-CZ"/>
              </w:rPr>
            </w:pPr>
            <w:r w:rsidRPr="00E81271">
              <w:rPr>
                <w:rFonts w:cs="Calibri"/>
                <w:sz w:val="18"/>
                <w:szCs w:val="18"/>
              </w:rPr>
              <w:t>QK1920272</w:t>
            </w:r>
          </w:p>
        </w:tc>
        <w:tc>
          <w:tcPr>
            <w:tcW w:w="6379" w:type="dxa"/>
            <w:tcBorders>
              <w:top w:val="nil"/>
              <w:left w:val="nil"/>
              <w:bottom w:val="single" w:sz="4" w:space="0" w:color="auto"/>
              <w:right w:val="single" w:sz="4" w:space="0" w:color="auto"/>
            </w:tcBorders>
            <w:vAlign w:val="center"/>
          </w:tcPr>
          <w:p w14:paraId="71645C62"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Komunikace jako nástroj harmonizace potřeb společnosti a lesnického sektoru</w:t>
            </w:r>
          </w:p>
        </w:tc>
        <w:tc>
          <w:tcPr>
            <w:tcW w:w="2693" w:type="dxa"/>
            <w:tcBorders>
              <w:top w:val="nil"/>
              <w:left w:val="nil"/>
              <w:bottom w:val="single" w:sz="4" w:space="0" w:color="auto"/>
              <w:right w:val="single" w:sz="4" w:space="0" w:color="auto"/>
            </w:tcBorders>
            <w:vAlign w:val="center"/>
          </w:tcPr>
          <w:p w14:paraId="32390554"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Česká zemědělská univerzita v Praze</w:t>
            </w:r>
          </w:p>
        </w:tc>
        <w:tc>
          <w:tcPr>
            <w:tcW w:w="1560" w:type="dxa"/>
            <w:tcBorders>
              <w:top w:val="nil"/>
              <w:left w:val="nil"/>
              <w:bottom w:val="single" w:sz="4" w:space="0" w:color="auto"/>
              <w:right w:val="single" w:sz="4" w:space="0" w:color="auto"/>
            </w:tcBorders>
            <w:vAlign w:val="center"/>
          </w:tcPr>
          <w:p w14:paraId="508E2661"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11 741 371,48</w:t>
            </w:r>
          </w:p>
        </w:tc>
        <w:tc>
          <w:tcPr>
            <w:tcW w:w="992" w:type="dxa"/>
            <w:tcBorders>
              <w:top w:val="nil"/>
              <w:left w:val="nil"/>
              <w:bottom w:val="single" w:sz="4" w:space="0" w:color="auto"/>
              <w:right w:val="single" w:sz="4" w:space="0" w:color="auto"/>
            </w:tcBorders>
            <w:shd w:val="clear" w:color="auto" w:fill="808080" w:themeFill="background1" w:themeFillShade="80"/>
            <w:noWrap/>
            <w:vAlign w:val="center"/>
          </w:tcPr>
          <w:p w14:paraId="78634049" w14:textId="73D42AD1" w:rsidR="00180436" w:rsidRPr="00E81271" w:rsidRDefault="0097163D"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w:t>
            </w:r>
            <w:r w:rsidRPr="00E81271">
              <w:rPr>
                <w:rStyle w:val="Znakapoznpodarou"/>
                <w:rFonts w:eastAsia="Times New Roman" w:cs="Calibri"/>
                <w:b/>
                <w:bCs/>
                <w:color w:val="FFFFFF" w:themeColor="background1"/>
                <w:sz w:val="18"/>
                <w:szCs w:val="18"/>
                <w:lang w:eastAsia="cs-CZ"/>
              </w:rPr>
              <w:footnoteReference w:id="69"/>
            </w:r>
          </w:p>
        </w:tc>
        <w:tc>
          <w:tcPr>
            <w:tcW w:w="1279" w:type="dxa"/>
            <w:tcBorders>
              <w:top w:val="nil"/>
              <w:left w:val="nil"/>
              <w:bottom w:val="single" w:sz="4" w:space="0" w:color="auto"/>
              <w:right w:val="single" w:sz="4" w:space="0" w:color="auto"/>
            </w:tcBorders>
            <w:shd w:val="clear" w:color="auto" w:fill="808080"/>
            <w:noWrap/>
            <w:vAlign w:val="center"/>
          </w:tcPr>
          <w:p w14:paraId="12A623B0" w14:textId="50DDA9ED" w:rsidR="00180436" w:rsidRPr="00E81271" w:rsidRDefault="009B3553" w:rsidP="00694F57">
            <w:pPr>
              <w:spacing w:after="0" w:line="240" w:lineRule="auto"/>
              <w:jc w:val="center"/>
              <w:rPr>
                <w:rFonts w:eastAsia="Times New Roman" w:cs="Calibri"/>
                <w:b/>
                <w:bCs/>
                <w:color w:val="000000"/>
                <w:sz w:val="18"/>
                <w:szCs w:val="18"/>
                <w:vertAlign w:val="superscript"/>
                <w:lang w:eastAsia="cs-CZ"/>
              </w:rPr>
            </w:pPr>
            <w:r w:rsidRPr="00E81271">
              <w:rPr>
                <w:rFonts w:eastAsia="Times New Roman" w:cs="Calibri"/>
                <w:b/>
                <w:bCs/>
                <w:color w:val="FFFFFF" w:themeColor="background1"/>
                <w:sz w:val="18"/>
                <w:szCs w:val="18"/>
                <w:lang w:eastAsia="cs-CZ"/>
              </w:rPr>
              <w:t>-</w:t>
            </w:r>
            <w:r w:rsidR="00B30123" w:rsidRPr="00E81271">
              <w:rPr>
                <w:rFonts w:eastAsia="Times New Roman" w:cs="Calibri"/>
                <w:b/>
                <w:bCs/>
                <w:color w:val="FFFFFF" w:themeColor="background1"/>
                <w:sz w:val="18"/>
                <w:szCs w:val="18"/>
                <w:vertAlign w:val="superscript"/>
                <w:lang w:eastAsia="cs-CZ"/>
              </w:rPr>
              <w:t>6</w:t>
            </w:r>
            <w:r w:rsidR="00025F2E" w:rsidRPr="00E81271">
              <w:rPr>
                <w:rFonts w:eastAsia="Times New Roman" w:cs="Calibri"/>
                <w:b/>
                <w:bCs/>
                <w:color w:val="FFFFFF" w:themeColor="background1"/>
                <w:sz w:val="18"/>
                <w:szCs w:val="18"/>
                <w:vertAlign w:val="superscript"/>
                <w:lang w:eastAsia="cs-CZ"/>
              </w:rPr>
              <w:t>8</w:t>
            </w:r>
          </w:p>
        </w:tc>
      </w:tr>
      <w:tr w:rsidR="00180436" w:rsidRPr="00E81271" w14:paraId="74E7FCDF"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2F774A06" w14:textId="77777777" w:rsidR="00180436" w:rsidRPr="00E81271" w:rsidRDefault="00180436" w:rsidP="00694F57">
            <w:pPr>
              <w:spacing w:after="0" w:line="240" w:lineRule="auto"/>
              <w:jc w:val="center"/>
              <w:rPr>
                <w:rFonts w:eastAsia="Times New Roman" w:cs="Calibri"/>
                <w:color w:val="000000"/>
                <w:sz w:val="18"/>
                <w:szCs w:val="18"/>
                <w:highlight w:val="yellow"/>
                <w:lang w:eastAsia="cs-CZ"/>
              </w:rPr>
            </w:pPr>
            <w:r w:rsidRPr="00E81271">
              <w:rPr>
                <w:rFonts w:cs="Calibri"/>
                <w:sz w:val="18"/>
                <w:szCs w:val="18"/>
              </w:rPr>
              <w:t>QK22020130</w:t>
            </w:r>
          </w:p>
        </w:tc>
        <w:tc>
          <w:tcPr>
            <w:tcW w:w="6379" w:type="dxa"/>
            <w:tcBorders>
              <w:top w:val="nil"/>
              <w:left w:val="nil"/>
              <w:bottom w:val="single" w:sz="4" w:space="0" w:color="auto"/>
              <w:right w:val="single" w:sz="4" w:space="0" w:color="auto"/>
            </w:tcBorders>
            <w:vAlign w:val="center"/>
          </w:tcPr>
          <w:p w14:paraId="0E5F9DD3"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Implementace inovací BPEJ do systému státní správy</w:t>
            </w:r>
          </w:p>
        </w:tc>
        <w:tc>
          <w:tcPr>
            <w:tcW w:w="2693" w:type="dxa"/>
            <w:tcBorders>
              <w:top w:val="nil"/>
              <w:left w:val="nil"/>
              <w:bottom w:val="single" w:sz="4" w:space="0" w:color="auto"/>
              <w:right w:val="single" w:sz="4" w:space="0" w:color="auto"/>
            </w:tcBorders>
            <w:vAlign w:val="center"/>
          </w:tcPr>
          <w:p w14:paraId="053672BC" w14:textId="2FFEEED0"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Výzkumný ústav monitoringu a ochrany půdy, v.</w:t>
            </w:r>
            <w:r w:rsidR="00CD593F" w:rsidRPr="00E81271">
              <w:rPr>
                <w:rFonts w:cs="Calibri"/>
                <w:sz w:val="18"/>
                <w:szCs w:val="18"/>
              </w:rPr>
              <w:t xml:space="preserve"> </w:t>
            </w:r>
            <w:r w:rsidRPr="00E81271">
              <w:rPr>
                <w:rFonts w:cs="Calibri"/>
                <w:sz w:val="18"/>
                <w:szCs w:val="18"/>
              </w:rPr>
              <w:t>v.</w:t>
            </w:r>
            <w:r w:rsidR="00CD593F" w:rsidRPr="00E81271">
              <w:rPr>
                <w:rFonts w:cs="Calibri"/>
                <w:sz w:val="18"/>
                <w:szCs w:val="18"/>
              </w:rPr>
              <w:t xml:space="preserve"> </w:t>
            </w:r>
            <w:r w:rsidRPr="00E81271">
              <w:rPr>
                <w:rFonts w:cs="Calibri"/>
                <w:sz w:val="18"/>
                <w:szCs w:val="18"/>
              </w:rPr>
              <w:t>i.</w:t>
            </w:r>
          </w:p>
        </w:tc>
        <w:tc>
          <w:tcPr>
            <w:tcW w:w="1560" w:type="dxa"/>
            <w:tcBorders>
              <w:top w:val="nil"/>
              <w:left w:val="nil"/>
              <w:bottom w:val="single" w:sz="4" w:space="0" w:color="auto"/>
              <w:right w:val="single" w:sz="4" w:space="0" w:color="auto"/>
            </w:tcBorders>
            <w:vAlign w:val="center"/>
          </w:tcPr>
          <w:p w14:paraId="14DC49ED"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11 959 942,21</w:t>
            </w:r>
          </w:p>
        </w:tc>
        <w:tc>
          <w:tcPr>
            <w:tcW w:w="992" w:type="dxa"/>
            <w:tcBorders>
              <w:top w:val="nil"/>
              <w:left w:val="nil"/>
              <w:bottom w:val="single" w:sz="4" w:space="0" w:color="auto"/>
              <w:right w:val="single" w:sz="4" w:space="0" w:color="auto"/>
            </w:tcBorders>
            <w:shd w:val="clear" w:color="auto" w:fill="FDC300"/>
            <w:noWrap/>
            <w:vAlign w:val="center"/>
          </w:tcPr>
          <w:p w14:paraId="620CC257"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c>
          <w:tcPr>
            <w:tcW w:w="1279" w:type="dxa"/>
            <w:tcBorders>
              <w:top w:val="nil"/>
              <w:left w:val="nil"/>
              <w:bottom w:val="single" w:sz="4" w:space="0" w:color="auto"/>
              <w:right w:val="single" w:sz="4" w:space="0" w:color="auto"/>
            </w:tcBorders>
            <w:shd w:val="clear" w:color="auto" w:fill="FDC300"/>
            <w:noWrap/>
            <w:vAlign w:val="center"/>
          </w:tcPr>
          <w:p w14:paraId="1E887B1E"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r>
      <w:tr w:rsidR="00180436" w:rsidRPr="00E81271" w14:paraId="6B31F26A"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02DCE217" w14:textId="77777777" w:rsidR="00180436" w:rsidRPr="00E81271" w:rsidRDefault="00180436" w:rsidP="00694F57">
            <w:pPr>
              <w:spacing w:after="0" w:line="240" w:lineRule="auto"/>
              <w:jc w:val="center"/>
              <w:rPr>
                <w:rFonts w:eastAsia="Times New Roman" w:cs="Calibri"/>
                <w:color w:val="000000"/>
                <w:sz w:val="18"/>
                <w:szCs w:val="18"/>
                <w:lang w:eastAsia="cs-CZ"/>
              </w:rPr>
            </w:pPr>
            <w:r w:rsidRPr="00E81271">
              <w:rPr>
                <w:rFonts w:cs="Calibri"/>
                <w:sz w:val="18"/>
                <w:szCs w:val="18"/>
              </w:rPr>
              <w:t>QK1920280</w:t>
            </w:r>
          </w:p>
        </w:tc>
        <w:tc>
          <w:tcPr>
            <w:tcW w:w="6379" w:type="dxa"/>
            <w:tcBorders>
              <w:top w:val="nil"/>
              <w:left w:val="nil"/>
              <w:bottom w:val="single" w:sz="4" w:space="0" w:color="auto"/>
              <w:right w:val="single" w:sz="4" w:space="0" w:color="auto"/>
            </w:tcBorders>
            <w:vAlign w:val="center"/>
          </w:tcPr>
          <w:p w14:paraId="6EDA2F32"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Inovace bonitačního systému zemědělských půd (BPEJ) pro potřeby státní správy</w:t>
            </w:r>
          </w:p>
        </w:tc>
        <w:tc>
          <w:tcPr>
            <w:tcW w:w="2693" w:type="dxa"/>
            <w:tcBorders>
              <w:top w:val="nil"/>
              <w:left w:val="nil"/>
              <w:bottom w:val="single" w:sz="4" w:space="0" w:color="auto"/>
              <w:right w:val="single" w:sz="4" w:space="0" w:color="auto"/>
            </w:tcBorders>
            <w:vAlign w:val="center"/>
          </w:tcPr>
          <w:p w14:paraId="43517CC3" w14:textId="7212438B"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Výzkumný ústav monitoringu a ochrany půdy, v.</w:t>
            </w:r>
            <w:r w:rsidR="00CD593F" w:rsidRPr="00E81271">
              <w:rPr>
                <w:rFonts w:cs="Calibri"/>
                <w:sz w:val="18"/>
                <w:szCs w:val="18"/>
              </w:rPr>
              <w:t xml:space="preserve"> </w:t>
            </w:r>
            <w:r w:rsidRPr="00E81271">
              <w:rPr>
                <w:rFonts w:cs="Calibri"/>
                <w:sz w:val="18"/>
                <w:szCs w:val="18"/>
              </w:rPr>
              <w:t>v.</w:t>
            </w:r>
            <w:r w:rsidR="00CD593F" w:rsidRPr="00E81271">
              <w:rPr>
                <w:rFonts w:cs="Calibri"/>
                <w:sz w:val="18"/>
                <w:szCs w:val="18"/>
              </w:rPr>
              <w:t xml:space="preserve"> </w:t>
            </w:r>
            <w:r w:rsidRPr="00E81271">
              <w:rPr>
                <w:rFonts w:cs="Calibri"/>
                <w:sz w:val="18"/>
                <w:szCs w:val="18"/>
              </w:rPr>
              <w:t>i.</w:t>
            </w:r>
          </w:p>
        </w:tc>
        <w:tc>
          <w:tcPr>
            <w:tcW w:w="1560" w:type="dxa"/>
            <w:tcBorders>
              <w:top w:val="nil"/>
              <w:left w:val="nil"/>
              <w:bottom w:val="single" w:sz="4" w:space="0" w:color="auto"/>
              <w:right w:val="single" w:sz="4" w:space="0" w:color="auto"/>
            </w:tcBorders>
            <w:vAlign w:val="center"/>
          </w:tcPr>
          <w:p w14:paraId="282C2F77"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8 798 000,00</w:t>
            </w:r>
          </w:p>
        </w:tc>
        <w:tc>
          <w:tcPr>
            <w:tcW w:w="992" w:type="dxa"/>
            <w:tcBorders>
              <w:top w:val="nil"/>
              <w:left w:val="nil"/>
              <w:bottom w:val="single" w:sz="4" w:space="0" w:color="auto"/>
              <w:right w:val="single" w:sz="4" w:space="0" w:color="auto"/>
            </w:tcBorders>
            <w:shd w:val="clear" w:color="auto" w:fill="AF1953"/>
            <w:noWrap/>
            <w:vAlign w:val="center"/>
          </w:tcPr>
          <w:p w14:paraId="4225ADEA"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FFFFFF" w:themeColor="background1"/>
                <w:sz w:val="18"/>
                <w:szCs w:val="18"/>
                <w:lang w:eastAsia="cs-CZ"/>
              </w:rPr>
              <w:t>3</w:t>
            </w:r>
          </w:p>
        </w:tc>
        <w:tc>
          <w:tcPr>
            <w:tcW w:w="1279" w:type="dxa"/>
            <w:tcBorders>
              <w:top w:val="nil"/>
              <w:left w:val="nil"/>
              <w:bottom w:val="single" w:sz="4" w:space="0" w:color="auto"/>
              <w:right w:val="single" w:sz="4" w:space="0" w:color="auto"/>
            </w:tcBorders>
            <w:shd w:val="clear" w:color="auto" w:fill="FDC300"/>
            <w:noWrap/>
            <w:vAlign w:val="center"/>
          </w:tcPr>
          <w:p w14:paraId="3A8DC100"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r>
      <w:tr w:rsidR="00180436" w:rsidRPr="00E81271" w14:paraId="6D2005DA" w14:textId="77777777" w:rsidTr="00E81271">
        <w:trPr>
          <w:trHeight w:val="397"/>
        </w:trPr>
        <w:tc>
          <w:tcPr>
            <w:tcW w:w="1129" w:type="dxa"/>
            <w:tcBorders>
              <w:top w:val="nil"/>
              <w:left w:val="single" w:sz="4" w:space="0" w:color="auto"/>
              <w:bottom w:val="single" w:sz="4" w:space="0" w:color="auto"/>
              <w:right w:val="single" w:sz="4" w:space="0" w:color="auto"/>
            </w:tcBorders>
            <w:noWrap/>
            <w:vAlign w:val="center"/>
          </w:tcPr>
          <w:p w14:paraId="762DCF68" w14:textId="77777777" w:rsidR="00180436" w:rsidRPr="00E81271" w:rsidRDefault="00180436" w:rsidP="00694F57">
            <w:pPr>
              <w:spacing w:after="0" w:line="240" w:lineRule="auto"/>
              <w:jc w:val="center"/>
              <w:rPr>
                <w:rFonts w:eastAsia="Times New Roman" w:cs="Calibri"/>
                <w:color w:val="000000"/>
                <w:sz w:val="18"/>
                <w:szCs w:val="18"/>
                <w:lang w:eastAsia="cs-CZ"/>
              </w:rPr>
            </w:pPr>
            <w:r w:rsidRPr="00E81271">
              <w:rPr>
                <w:rFonts w:cs="Calibri"/>
                <w:sz w:val="18"/>
                <w:szCs w:val="18"/>
              </w:rPr>
              <w:t>QK22020179</w:t>
            </w:r>
          </w:p>
        </w:tc>
        <w:tc>
          <w:tcPr>
            <w:tcW w:w="6379" w:type="dxa"/>
            <w:tcBorders>
              <w:top w:val="nil"/>
              <w:left w:val="nil"/>
              <w:bottom w:val="single" w:sz="4" w:space="0" w:color="auto"/>
              <w:right w:val="single" w:sz="4" w:space="0" w:color="auto"/>
            </w:tcBorders>
            <w:vAlign w:val="center"/>
          </w:tcPr>
          <w:p w14:paraId="567AAF35"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Posouzení podílu sedimentů na eutrofizaci nádrží a možností nápravných opatření</w:t>
            </w:r>
          </w:p>
        </w:tc>
        <w:tc>
          <w:tcPr>
            <w:tcW w:w="2693" w:type="dxa"/>
            <w:tcBorders>
              <w:top w:val="nil"/>
              <w:left w:val="nil"/>
              <w:bottom w:val="single" w:sz="4" w:space="0" w:color="auto"/>
              <w:right w:val="single" w:sz="4" w:space="0" w:color="auto"/>
            </w:tcBorders>
            <w:vAlign w:val="center"/>
          </w:tcPr>
          <w:p w14:paraId="3BA069C8" w14:textId="77777777" w:rsidR="00180436" w:rsidRPr="00E81271" w:rsidRDefault="00180436" w:rsidP="00694F57">
            <w:pPr>
              <w:keepNext/>
              <w:spacing w:after="0" w:line="240" w:lineRule="auto"/>
              <w:rPr>
                <w:rFonts w:cs="Calibri"/>
                <w:sz w:val="18"/>
                <w:szCs w:val="18"/>
              </w:rPr>
            </w:pPr>
            <w:r w:rsidRPr="00E81271">
              <w:rPr>
                <w:rFonts w:cs="Calibri"/>
                <w:sz w:val="18"/>
                <w:szCs w:val="18"/>
              </w:rPr>
              <w:t>Biologické centrum AV ČR, v. v. i.</w:t>
            </w:r>
          </w:p>
        </w:tc>
        <w:tc>
          <w:tcPr>
            <w:tcW w:w="1560" w:type="dxa"/>
            <w:tcBorders>
              <w:top w:val="nil"/>
              <w:left w:val="nil"/>
              <w:bottom w:val="single" w:sz="4" w:space="0" w:color="auto"/>
              <w:right w:val="single" w:sz="4" w:space="0" w:color="auto"/>
            </w:tcBorders>
            <w:vAlign w:val="center"/>
          </w:tcPr>
          <w:p w14:paraId="1406FC38"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12 011 488,12</w:t>
            </w:r>
          </w:p>
        </w:tc>
        <w:tc>
          <w:tcPr>
            <w:tcW w:w="992" w:type="dxa"/>
            <w:tcBorders>
              <w:top w:val="nil"/>
              <w:left w:val="nil"/>
              <w:bottom w:val="single" w:sz="4" w:space="0" w:color="auto"/>
              <w:right w:val="single" w:sz="4" w:space="0" w:color="auto"/>
            </w:tcBorders>
            <w:shd w:val="clear" w:color="auto" w:fill="FDC300"/>
            <w:noWrap/>
            <w:vAlign w:val="center"/>
          </w:tcPr>
          <w:p w14:paraId="6B06ACA9"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c>
          <w:tcPr>
            <w:tcW w:w="1279" w:type="dxa"/>
            <w:tcBorders>
              <w:top w:val="nil"/>
              <w:left w:val="nil"/>
              <w:bottom w:val="single" w:sz="4" w:space="0" w:color="auto"/>
              <w:right w:val="single" w:sz="4" w:space="0" w:color="auto"/>
            </w:tcBorders>
            <w:shd w:val="clear" w:color="auto" w:fill="FDC300"/>
            <w:noWrap/>
            <w:vAlign w:val="center"/>
          </w:tcPr>
          <w:p w14:paraId="7A1AB1B2"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r>
      <w:tr w:rsidR="00180436" w:rsidRPr="00E81271" w14:paraId="4E8E3466" w14:textId="77777777" w:rsidTr="00E81271">
        <w:trPr>
          <w:trHeight w:val="397"/>
        </w:trPr>
        <w:tc>
          <w:tcPr>
            <w:tcW w:w="1129" w:type="dxa"/>
            <w:tcBorders>
              <w:top w:val="nil"/>
              <w:left w:val="single" w:sz="4" w:space="0" w:color="auto"/>
              <w:bottom w:val="single" w:sz="4" w:space="0" w:color="auto"/>
              <w:right w:val="single" w:sz="4" w:space="0" w:color="auto"/>
            </w:tcBorders>
            <w:noWrap/>
            <w:vAlign w:val="center"/>
          </w:tcPr>
          <w:p w14:paraId="008D76B5" w14:textId="77777777" w:rsidR="00180436" w:rsidRPr="00E81271" w:rsidRDefault="00180436" w:rsidP="00694F57">
            <w:pPr>
              <w:spacing w:after="0" w:line="240" w:lineRule="auto"/>
              <w:jc w:val="center"/>
              <w:rPr>
                <w:rFonts w:eastAsia="Times New Roman" w:cs="Calibri"/>
                <w:color w:val="000000"/>
                <w:sz w:val="18"/>
                <w:szCs w:val="18"/>
                <w:lang w:eastAsia="cs-CZ"/>
              </w:rPr>
            </w:pPr>
            <w:r w:rsidRPr="00E81271">
              <w:rPr>
                <w:rFonts w:cs="Calibri"/>
                <w:sz w:val="18"/>
                <w:szCs w:val="18"/>
              </w:rPr>
              <w:t>QK22020134</w:t>
            </w:r>
          </w:p>
        </w:tc>
        <w:tc>
          <w:tcPr>
            <w:tcW w:w="6379" w:type="dxa"/>
            <w:tcBorders>
              <w:top w:val="nil"/>
              <w:left w:val="nil"/>
              <w:bottom w:val="single" w:sz="4" w:space="0" w:color="auto"/>
              <w:right w:val="single" w:sz="4" w:space="0" w:color="auto"/>
            </w:tcBorders>
            <w:vAlign w:val="center"/>
          </w:tcPr>
          <w:p w14:paraId="4E0FB0A1"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Inovativní rybářský management velké nádrže</w:t>
            </w:r>
          </w:p>
        </w:tc>
        <w:tc>
          <w:tcPr>
            <w:tcW w:w="2693" w:type="dxa"/>
            <w:tcBorders>
              <w:top w:val="nil"/>
              <w:left w:val="nil"/>
              <w:bottom w:val="single" w:sz="4" w:space="0" w:color="auto"/>
              <w:right w:val="single" w:sz="4" w:space="0" w:color="auto"/>
            </w:tcBorders>
            <w:vAlign w:val="center"/>
          </w:tcPr>
          <w:p w14:paraId="4AF7F724" w14:textId="77777777" w:rsidR="00180436" w:rsidRPr="00E81271" w:rsidRDefault="00180436" w:rsidP="00694F57">
            <w:pPr>
              <w:keepNext/>
              <w:spacing w:after="0" w:line="240" w:lineRule="auto"/>
              <w:rPr>
                <w:rFonts w:cs="Calibri"/>
                <w:sz w:val="18"/>
                <w:szCs w:val="18"/>
              </w:rPr>
            </w:pPr>
            <w:r w:rsidRPr="00E81271">
              <w:rPr>
                <w:rFonts w:cs="Calibri"/>
                <w:sz w:val="18"/>
                <w:szCs w:val="18"/>
              </w:rPr>
              <w:t>Biologické centrum AV ČR, v. v. i.</w:t>
            </w:r>
          </w:p>
        </w:tc>
        <w:tc>
          <w:tcPr>
            <w:tcW w:w="1560" w:type="dxa"/>
            <w:tcBorders>
              <w:top w:val="nil"/>
              <w:left w:val="nil"/>
              <w:bottom w:val="single" w:sz="4" w:space="0" w:color="auto"/>
              <w:right w:val="single" w:sz="4" w:space="0" w:color="auto"/>
            </w:tcBorders>
            <w:vAlign w:val="center"/>
          </w:tcPr>
          <w:p w14:paraId="25D0FF8A"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11 846 745,34</w:t>
            </w:r>
          </w:p>
        </w:tc>
        <w:tc>
          <w:tcPr>
            <w:tcW w:w="992" w:type="dxa"/>
            <w:tcBorders>
              <w:top w:val="nil"/>
              <w:left w:val="nil"/>
              <w:bottom w:val="single" w:sz="4" w:space="0" w:color="auto"/>
              <w:right w:val="single" w:sz="4" w:space="0" w:color="auto"/>
            </w:tcBorders>
            <w:shd w:val="clear" w:color="auto" w:fill="FDC300"/>
            <w:noWrap/>
            <w:vAlign w:val="center"/>
          </w:tcPr>
          <w:p w14:paraId="5DE81458"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c>
          <w:tcPr>
            <w:tcW w:w="1279" w:type="dxa"/>
            <w:tcBorders>
              <w:top w:val="nil"/>
              <w:left w:val="nil"/>
              <w:bottom w:val="single" w:sz="4" w:space="0" w:color="auto"/>
              <w:right w:val="single" w:sz="4" w:space="0" w:color="auto"/>
            </w:tcBorders>
            <w:shd w:val="clear" w:color="auto" w:fill="FDC300"/>
            <w:noWrap/>
            <w:vAlign w:val="center"/>
          </w:tcPr>
          <w:p w14:paraId="2B614B30"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r>
      <w:tr w:rsidR="00180436" w:rsidRPr="00E81271" w14:paraId="1926F0B0"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407CFD3A" w14:textId="77777777" w:rsidR="00180436" w:rsidRPr="00E81271" w:rsidRDefault="00180436" w:rsidP="00694F57">
            <w:pPr>
              <w:spacing w:after="0" w:line="240" w:lineRule="auto"/>
              <w:jc w:val="center"/>
              <w:rPr>
                <w:rFonts w:eastAsia="Times New Roman" w:cs="Calibri"/>
                <w:color w:val="000000"/>
                <w:sz w:val="18"/>
                <w:szCs w:val="18"/>
                <w:highlight w:val="yellow"/>
                <w:lang w:eastAsia="cs-CZ"/>
              </w:rPr>
            </w:pPr>
            <w:r w:rsidRPr="00E81271">
              <w:rPr>
                <w:rFonts w:cs="Calibri"/>
                <w:sz w:val="18"/>
                <w:szCs w:val="18"/>
              </w:rPr>
              <w:t>QK1910302</w:t>
            </w:r>
          </w:p>
        </w:tc>
        <w:tc>
          <w:tcPr>
            <w:tcW w:w="6379" w:type="dxa"/>
            <w:tcBorders>
              <w:top w:val="nil"/>
              <w:left w:val="nil"/>
              <w:bottom w:val="single" w:sz="4" w:space="0" w:color="auto"/>
              <w:right w:val="single" w:sz="4" w:space="0" w:color="auto"/>
            </w:tcBorders>
            <w:vAlign w:val="center"/>
          </w:tcPr>
          <w:p w14:paraId="160B818D" w14:textId="223FC02E"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Zpracování vedlejších produktů z lisování semen olejnin na nové výrobky s nutričními a</w:t>
            </w:r>
            <w:r w:rsidR="0070716D" w:rsidRPr="00E81271">
              <w:rPr>
                <w:rFonts w:cs="Calibri"/>
                <w:sz w:val="18"/>
                <w:szCs w:val="18"/>
              </w:rPr>
              <w:t> </w:t>
            </w:r>
            <w:r w:rsidRPr="00E81271">
              <w:rPr>
                <w:rFonts w:cs="Calibri"/>
                <w:sz w:val="18"/>
                <w:szCs w:val="18"/>
              </w:rPr>
              <w:t>zdravotními přínosy</w:t>
            </w:r>
          </w:p>
        </w:tc>
        <w:tc>
          <w:tcPr>
            <w:tcW w:w="2693" w:type="dxa"/>
            <w:tcBorders>
              <w:top w:val="nil"/>
              <w:left w:val="nil"/>
              <w:bottom w:val="single" w:sz="4" w:space="0" w:color="auto"/>
              <w:right w:val="single" w:sz="4" w:space="0" w:color="auto"/>
            </w:tcBorders>
            <w:vAlign w:val="center"/>
          </w:tcPr>
          <w:p w14:paraId="5275ABC7"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Jihočeská univerzita v Českých Budějovicích</w:t>
            </w:r>
          </w:p>
        </w:tc>
        <w:tc>
          <w:tcPr>
            <w:tcW w:w="1560" w:type="dxa"/>
            <w:tcBorders>
              <w:top w:val="nil"/>
              <w:left w:val="nil"/>
              <w:bottom w:val="single" w:sz="4" w:space="0" w:color="auto"/>
              <w:right w:val="single" w:sz="4" w:space="0" w:color="auto"/>
            </w:tcBorders>
            <w:vAlign w:val="center"/>
          </w:tcPr>
          <w:p w14:paraId="074BDBEB"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19 068 000,00</w:t>
            </w:r>
          </w:p>
        </w:tc>
        <w:tc>
          <w:tcPr>
            <w:tcW w:w="992" w:type="dxa"/>
            <w:tcBorders>
              <w:top w:val="nil"/>
              <w:left w:val="nil"/>
              <w:bottom w:val="single" w:sz="4" w:space="0" w:color="auto"/>
              <w:right w:val="single" w:sz="4" w:space="0" w:color="auto"/>
            </w:tcBorders>
            <w:shd w:val="clear" w:color="auto" w:fill="FDC300"/>
            <w:noWrap/>
            <w:vAlign w:val="center"/>
          </w:tcPr>
          <w:p w14:paraId="04408C0F"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c>
          <w:tcPr>
            <w:tcW w:w="1279" w:type="dxa"/>
            <w:tcBorders>
              <w:top w:val="nil"/>
              <w:left w:val="nil"/>
              <w:bottom w:val="single" w:sz="4" w:space="0" w:color="auto"/>
              <w:right w:val="single" w:sz="4" w:space="0" w:color="auto"/>
            </w:tcBorders>
            <w:shd w:val="clear" w:color="auto" w:fill="FDC300"/>
            <w:noWrap/>
            <w:vAlign w:val="center"/>
          </w:tcPr>
          <w:p w14:paraId="3B49CC14"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r>
      <w:tr w:rsidR="00180436" w:rsidRPr="00E81271" w14:paraId="03A8C329"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05EC461D" w14:textId="77777777" w:rsidR="00180436" w:rsidRPr="00E81271" w:rsidRDefault="00180436" w:rsidP="00694F57">
            <w:pPr>
              <w:spacing w:after="0" w:line="240" w:lineRule="auto"/>
              <w:jc w:val="center"/>
              <w:rPr>
                <w:rFonts w:eastAsia="Times New Roman" w:cs="Calibri"/>
                <w:color w:val="000000"/>
                <w:sz w:val="18"/>
                <w:szCs w:val="18"/>
                <w:highlight w:val="yellow"/>
                <w:lang w:eastAsia="cs-CZ"/>
              </w:rPr>
            </w:pPr>
            <w:r w:rsidRPr="00E81271">
              <w:rPr>
                <w:rFonts w:cs="Calibri"/>
                <w:sz w:val="18"/>
                <w:szCs w:val="18"/>
              </w:rPr>
              <w:t>QK22020144</w:t>
            </w:r>
          </w:p>
        </w:tc>
        <w:tc>
          <w:tcPr>
            <w:tcW w:w="6379" w:type="dxa"/>
            <w:tcBorders>
              <w:top w:val="nil"/>
              <w:left w:val="nil"/>
              <w:bottom w:val="single" w:sz="4" w:space="0" w:color="auto"/>
              <w:right w:val="single" w:sz="4" w:space="0" w:color="auto"/>
            </w:tcBorders>
            <w:vAlign w:val="center"/>
          </w:tcPr>
          <w:p w14:paraId="544A8686"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Druhová a technologická diverzifikace produkčního rybářství v ČR s cílem podpořit jeho efektivitu a konkurenceschopnost</w:t>
            </w:r>
          </w:p>
        </w:tc>
        <w:tc>
          <w:tcPr>
            <w:tcW w:w="2693" w:type="dxa"/>
            <w:tcBorders>
              <w:top w:val="nil"/>
              <w:left w:val="nil"/>
              <w:bottom w:val="single" w:sz="4" w:space="0" w:color="auto"/>
              <w:right w:val="single" w:sz="4" w:space="0" w:color="auto"/>
            </w:tcBorders>
            <w:vAlign w:val="center"/>
          </w:tcPr>
          <w:p w14:paraId="4A17A12A"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Jihočeská univerzita v Českých Budějovicích</w:t>
            </w:r>
          </w:p>
        </w:tc>
        <w:tc>
          <w:tcPr>
            <w:tcW w:w="1560" w:type="dxa"/>
            <w:tcBorders>
              <w:top w:val="nil"/>
              <w:left w:val="nil"/>
              <w:bottom w:val="single" w:sz="4" w:space="0" w:color="auto"/>
              <w:right w:val="single" w:sz="4" w:space="0" w:color="auto"/>
            </w:tcBorders>
            <w:vAlign w:val="center"/>
          </w:tcPr>
          <w:p w14:paraId="078EA3F9"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11 045 414,43</w:t>
            </w:r>
          </w:p>
        </w:tc>
        <w:tc>
          <w:tcPr>
            <w:tcW w:w="992" w:type="dxa"/>
            <w:tcBorders>
              <w:top w:val="nil"/>
              <w:left w:val="nil"/>
              <w:bottom w:val="single" w:sz="4" w:space="0" w:color="auto"/>
              <w:right w:val="single" w:sz="4" w:space="0" w:color="auto"/>
            </w:tcBorders>
            <w:shd w:val="clear" w:color="auto" w:fill="FDC300"/>
            <w:noWrap/>
            <w:vAlign w:val="center"/>
          </w:tcPr>
          <w:p w14:paraId="06354786"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c>
          <w:tcPr>
            <w:tcW w:w="1279" w:type="dxa"/>
            <w:tcBorders>
              <w:top w:val="nil"/>
              <w:left w:val="nil"/>
              <w:bottom w:val="single" w:sz="4" w:space="0" w:color="auto"/>
              <w:right w:val="single" w:sz="4" w:space="0" w:color="auto"/>
            </w:tcBorders>
            <w:shd w:val="clear" w:color="auto" w:fill="FDC300"/>
            <w:noWrap/>
            <w:vAlign w:val="center"/>
          </w:tcPr>
          <w:p w14:paraId="45059EC5"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r>
      <w:tr w:rsidR="00180436" w:rsidRPr="00E81271" w14:paraId="2F0ADE65"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7C53BC54" w14:textId="77777777" w:rsidR="00180436" w:rsidRPr="00E81271" w:rsidRDefault="00180436" w:rsidP="00694F57">
            <w:pPr>
              <w:spacing w:after="0" w:line="240" w:lineRule="auto"/>
              <w:jc w:val="center"/>
              <w:rPr>
                <w:rFonts w:eastAsia="Times New Roman" w:cs="Calibri"/>
                <w:color w:val="000000"/>
                <w:sz w:val="18"/>
                <w:szCs w:val="18"/>
                <w:highlight w:val="yellow"/>
                <w:lang w:eastAsia="cs-CZ"/>
              </w:rPr>
            </w:pPr>
            <w:r w:rsidRPr="00E81271">
              <w:rPr>
                <w:rFonts w:cs="Calibri"/>
                <w:sz w:val="18"/>
                <w:szCs w:val="18"/>
              </w:rPr>
              <w:t>QK1920190</w:t>
            </w:r>
          </w:p>
        </w:tc>
        <w:tc>
          <w:tcPr>
            <w:tcW w:w="6379" w:type="dxa"/>
            <w:tcBorders>
              <w:top w:val="nil"/>
              <w:left w:val="nil"/>
              <w:bottom w:val="single" w:sz="4" w:space="0" w:color="auto"/>
              <w:right w:val="single" w:sz="4" w:space="0" w:color="auto"/>
            </w:tcBorders>
            <w:vAlign w:val="center"/>
          </w:tcPr>
          <w:p w14:paraId="336CEAD0"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Hmotnostní ztráty masa po tepelné úpravě: vliv vlastností čerstvého masa, použitého zařízení a parametrů kulinární úpravy</w:t>
            </w:r>
          </w:p>
        </w:tc>
        <w:tc>
          <w:tcPr>
            <w:tcW w:w="2693" w:type="dxa"/>
            <w:tcBorders>
              <w:top w:val="nil"/>
              <w:left w:val="nil"/>
              <w:bottom w:val="single" w:sz="4" w:space="0" w:color="auto"/>
              <w:right w:val="single" w:sz="4" w:space="0" w:color="auto"/>
            </w:tcBorders>
            <w:vAlign w:val="center"/>
          </w:tcPr>
          <w:p w14:paraId="7478F09F"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Veterinární univerzita Brno</w:t>
            </w:r>
          </w:p>
        </w:tc>
        <w:tc>
          <w:tcPr>
            <w:tcW w:w="1560" w:type="dxa"/>
            <w:tcBorders>
              <w:top w:val="nil"/>
              <w:left w:val="nil"/>
              <w:bottom w:val="single" w:sz="4" w:space="0" w:color="auto"/>
              <w:right w:val="single" w:sz="4" w:space="0" w:color="auto"/>
            </w:tcBorders>
            <w:vAlign w:val="center"/>
          </w:tcPr>
          <w:p w14:paraId="5EB3F367"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6 464 305,75</w:t>
            </w:r>
          </w:p>
        </w:tc>
        <w:tc>
          <w:tcPr>
            <w:tcW w:w="992" w:type="dxa"/>
            <w:tcBorders>
              <w:top w:val="nil"/>
              <w:left w:val="nil"/>
              <w:bottom w:val="single" w:sz="4" w:space="0" w:color="auto"/>
              <w:right w:val="single" w:sz="4" w:space="0" w:color="auto"/>
            </w:tcBorders>
            <w:shd w:val="clear" w:color="auto" w:fill="AF1953"/>
            <w:noWrap/>
            <w:vAlign w:val="center"/>
          </w:tcPr>
          <w:p w14:paraId="388DA922"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c>
          <w:tcPr>
            <w:tcW w:w="1279" w:type="dxa"/>
            <w:tcBorders>
              <w:top w:val="nil"/>
              <w:left w:val="nil"/>
              <w:bottom w:val="single" w:sz="4" w:space="0" w:color="auto"/>
              <w:right w:val="single" w:sz="4" w:space="0" w:color="auto"/>
            </w:tcBorders>
            <w:shd w:val="clear" w:color="auto" w:fill="AF1953"/>
            <w:noWrap/>
            <w:vAlign w:val="center"/>
          </w:tcPr>
          <w:p w14:paraId="2D9E5AB7"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r>
      <w:tr w:rsidR="00180436" w:rsidRPr="00E81271" w14:paraId="704822BC" w14:textId="77777777" w:rsidTr="00E81271">
        <w:trPr>
          <w:trHeight w:val="255"/>
        </w:trPr>
        <w:tc>
          <w:tcPr>
            <w:tcW w:w="1129" w:type="dxa"/>
            <w:tcBorders>
              <w:top w:val="nil"/>
              <w:left w:val="single" w:sz="4" w:space="0" w:color="auto"/>
              <w:bottom w:val="single" w:sz="4" w:space="0" w:color="auto"/>
              <w:right w:val="single" w:sz="4" w:space="0" w:color="auto"/>
            </w:tcBorders>
            <w:noWrap/>
            <w:vAlign w:val="center"/>
          </w:tcPr>
          <w:p w14:paraId="4F02A035" w14:textId="77777777" w:rsidR="00180436" w:rsidRPr="00E81271" w:rsidRDefault="00180436" w:rsidP="00694F57">
            <w:pPr>
              <w:spacing w:after="0" w:line="240" w:lineRule="auto"/>
              <w:jc w:val="center"/>
              <w:rPr>
                <w:rFonts w:eastAsia="Times New Roman" w:cs="Calibri"/>
                <w:color w:val="000000"/>
                <w:sz w:val="18"/>
                <w:szCs w:val="18"/>
                <w:highlight w:val="yellow"/>
                <w:lang w:eastAsia="cs-CZ"/>
              </w:rPr>
            </w:pPr>
            <w:r w:rsidRPr="00E81271">
              <w:rPr>
                <w:rFonts w:cs="Calibri"/>
                <w:sz w:val="18"/>
                <w:szCs w:val="18"/>
              </w:rPr>
              <w:t>QK21020245</w:t>
            </w:r>
          </w:p>
        </w:tc>
        <w:tc>
          <w:tcPr>
            <w:tcW w:w="6379" w:type="dxa"/>
            <w:tcBorders>
              <w:top w:val="nil"/>
              <w:left w:val="nil"/>
              <w:bottom w:val="single" w:sz="4" w:space="0" w:color="auto"/>
              <w:right w:val="single" w:sz="4" w:space="0" w:color="auto"/>
            </w:tcBorders>
            <w:vAlign w:val="center"/>
          </w:tcPr>
          <w:p w14:paraId="32C8F117"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Vliv míry porušení chladírenského řetězce při odběru a transportu úředně odebraných vzorků na jejich mikrobiální profil</w:t>
            </w:r>
          </w:p>
        </w:tc>
        <w:tc>
          <w:tcPr>
            <w:tcW w:w="2693" w:type="dxa"/>
            <w:tcBorders>
              <w:top w:val="nil"/>
              <w:left w:val="nil"/>
              <w:bottom w:val="single" w:sz="4" w:space="0" w:color="auto"/>
              <w:right w:val="single" w:sz="4" w:space="0" w:color="auto"/>
            </w:tcBorders>
            <w:vAlign w:val="center"/>
          </w:tcPr>
          <w:p w14:paraId="61D5BF0B" w14:textId="77777777" w:rsidR="00180436" w:rsidRPr="00E81271" w:rsidRDefault="00180436" w:rsidP="00694F57">
            <w:pPr>
              <w:spacing w:after="0" w:line="240" w:lineRule="auto"/>
              <w:jc w:val="left"/>
              <w:rPr>
                <w:rFonts w:eastAsia="Times New Roman" w:cs="Calibri"/>
                <w:color w:val="000000"/>
                <w:sz w:val="18"/>
                <w:szCs w:val="18"/>
                <w:lang w:eastAsia="cs-CZ"/>
              </w:rPr>
            </w:pPr>
            <w:r w:rsidRPr="00E81271">
              <w:rPr>
                <w:rFonts w:cs="Calibri"/>
                <w:sz w:val="18"/>
                <w:szCs w:val="18"/>
              </w:rPr>
              <w:t>Veterinární univerzita Brno</w:t>
            </w:r>
          </w:p>
        </w:tc>
        <w:tc>
          <w:tcPr>
            <w:tcW w:w="1560" w:type="dxa"/>
            <w:tcBorders>
              <w:top w:val="nil"/>
              <w:left w:val="nil"/>
              <w:bottom w:val="single" w:sz="4" w:space="0" w:color="auto"/>
              <w:right w:val="single" w:sz="4" w:space="0" w:color="auto"/>
            </w:tcBorders>
            <w:vAlign w:val="center"/>
          </w:tcPr>
          <w:p w14:paraId="600EF1F8"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10 227 681,47</w:t>
            </w:r>
          </w:p>
        </w:tc>
        <w:tc>
          <w:tcPr>
            <w:tcW w:w="992" w:type="dxa"/>
            <w:tcBorders>
              <w:top w:val="nil"/>
              <w:left w:val="nil"/>
              <w:bottom w:val="single" w:sz="4" w:space="0" w:color="auto"/>
              <w:right w:val="single" w:sz="4" w:space="0" w:color="auto"/>
            </w:tcBorders>
            <w:shd w:val="clear" w:color="auto" w:fill="AF1953"/>
            <w:noWrap/>
            <w:vAlign w:val="center"/>
          </w:tcPr>
          <w:p w14:paraId="3865A34A"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c>
          <w:tcPr>
            <w:tcW w:w="1279" w:type="dxa"/>
            <w:tcBorders>
              <w:top w:val="nil"/>
              <w:left w:val="nil"/>
              <w:bottom w:val="single" w:sz="4" w:space="0" w:color="auto"/>
              <w:right w:val="single" w:sz="4" w:space="0" w:color="auto"/>
            </w:tcBorders>
            <w:shd w:val="clear" w:color="auto" w:fill="AF1953"/>
            <w:noWrap/>
            <w:vAlign w:val="center"/>
          </w:tcPr>
          <w:p w14:paraId="2E3632D0"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r>
      <w:tr w:rsidR="00180436" w:rsidRPr="00E81271" w14:paraId="4409F4C2" w14:textId="77777777" w:rsidTr="00E81271">
        <w:trPr>
          <w:trHeight w:val="255"/>
        </w:trPr>
        <w:tc>
          <w:tcPr>
            <w:tcW w:w="1129" w:type="dxa"/>
            <w:tcBorders>
              <w:top w:val="single" w:sz="4" w:space="0" w:color="auto"/>
              <w:left w:val="single" w:sz="4" w:space="0" w:color="auto"/>
              <w:bottom w:val="single" w:sz="4" w:space="0" w:color="auto"/>
              <w:right w:val="single" w:sz="4" w:space="0" w:color="auto"/>
            </w:tcBorders>
            <w:noWrap/>
            <w:vAlign w:val="center"/>
          </w:tcPr>
          <w:p w14:paraId="1A6989F3" w14:textId="77777777" w:rsidR="00180436" w:rsidRPr="00E81271" w:rsidRDefault="00180436" w:rsidP="00694F57">
            <w:pPr>
              <w:spacing w:after="0" w:line="240" w:lineRule="auto"/>
              <w:jc w:val="center"/>
              <w:rPr>
                <w:rFonts w:cs="Calibri"/>
                <w:sz w:val="18"/>
                <w:szCs w:val="18"/>
                <w:highlight w:val="yellow"/>
              </w:rPr>
            </w:pPr>
            <w:r w:rsidRPr="00E81271">
              <w:rPr>
                <w:rFonts w:cs="Calibri"/>
                <w:sz w:val="18"/>
                <w:szCs w:val="18"/>
              </w:rPr>
              <w:t>QK1910343</w:t>
            </w:r>
          </w:p>
        </w:tc>
        <w:tc>
          <w:tcPr>
            <w:tcW w:w="6379" w:type="dxa"/>
            <w:tcBorders>
              <w:top w:val="single" w:sz="4" w:space="0" w:color="auto"/>
              <w:left w:val="nil"/>
              <w:bottom w:val="single" w:sz="4" w:space="0" w:color="auto"/>
              <w:right w:val="single" w:sz="4" w:space="0" w:color="auto"/>
            </w:tcBorders>
            <w:vAlign w:val="center"/>
          </w:tcPr>
          <w:p w14:paraId="5DDDE84C" w14:textId="77777777" w:rsidR="00180436" w:rsidRPr="00E81271" w:rsidRDefault="00180436" w:rsidP="00694F57">
            <w:pPr>
              <w:spacing w:after="0" w:line="240" w:lineRule="auto"/>
              <w:jc w:val="left"/>
              <w:rPr>
                <w:rFonts w:cs="Calibri"/>
                <w:sz w:val="18"/>
                <w:szCs w:val="18"/>
              </w:rPr>
            </w:pPr>
            <w:r w:rsidRPr="00E81271">
              <w:rPr>
                <w:rFonts w:cs="Calibri"/>
                <w:sz w:val="18"/>
                <w:szCs w:val="18"/>
              </w:rPr>
              <w:t>Nové znaky pšenice pro zvýšení adaptačních možností v prostředí globální změny klimatu</w:t>
            </w:r>
          </w:p>
        </w:tc>
        <w:tc>
          <w:tcPr>
            <w:tcW w:w="2693" w:type="dxa"/>
            <w:tcBorders>
              <w:top w:val="single" w:sz="4" w:space="0" w:color="auto"/>
              <w:left w:val="nil"/>
              <w:bottom w:val="single" w:sz="4" w:space="0" w:color="auto"/>
              <w:right w:val="single" w:sz="4" w:space="0" w:color="auto"/>
            </w:tcBorders>
            <w:vAlign w:val="center"/>
          </w:tcPr>
          <w:p w14:paraId="25258E38" w14:textId="77777777" w:rsidR="00180436" w:rsidRPr="00E81271" w:rsidRDefault="00180436" w:rsidP="00694F57">
            <w:pPr>
              <w:spacing w:after="0" w:line="240" w:lineRule="auto"/>
              <w:jc w:val="left"/>
              <w:rPr>
                <w:rFonts w:cs="Calibri"/>
                <w:sz w:val="18"/>
                <w:szCs w:val="18"/>
              </w:rPr>
            </w:pPr>
            <w:proofErr w:type="spellStart"/>
            <w:r w:rsidRPr="00E81271">
              <w:rPr>
                <w:rFonts w:cs="Calibri"/>
                <w:sz w:val="18"/>
                <w:szCs w:val="18"/>
              </w:rPr>
              <w:t>Agrotest</w:t>
            </w:r>
            <w:proofErr w:type="spellEnd"/>
            <w:r w:rsidRPr="00E81271">
              <w:rPr>
                <w:rFonts w:cs="Calibri"/>
                <w:sz w:val="18"/>
                <w:szCs w:val="18"/>
              </w:rPr>
              <w:t xml:space="preserve"> </w:t>
            </w:r>
            <w:proofErr w:type="spellStart"/>
            <w:r w:rsidRPr="00E81271">
              <w:rPr>
                <w:rFonts w:cs="Calibri"/>
                <w:sz w:val="18"/>
                <w:szCs w:val="18"/>
              </w:rPr>
              <w:t>fyto</w:t>
            </w:r>
            <w:proofErr w:type="spellEnd"/>
            <w:r w:rsidRPr="00E81271">
              <w:rPr>
                <w:rFonts w:cs="Calibri"/>
                <w:sz w:val="18"/>
                <w:szCs w:val="18"/>
              </w:rPr>
              <w:t>, s.r.o.</w:t>
            </w:r>
          </w:p>
        </w:tc>
        <w:tc>
          <w:tcPr>
            <w:tcW w:w="1560" w:type="dxa"/>
            <w:tcBorders>
              <w:top w:val="single" w:sz="4" w:space="0" w:color="auto"/>
              <w:left w:val="nil"/>
              <w:bottom w:val="single" w:sz="4" w:space="0" w:color="auto"/>
              <w:right w:val="single" w:sz="4" w:space="0" w:color="auto"/>
            </w:tcBorders>
            <w:vAlign w:val="center"/>
          </w:tcPr>
          <w:p w14:paraId="2CCDAF52"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16 506 350,00</w:t>
            </w:r>
          </w:p>
        </w:tc>
        <w:tc>
          <w:tcPr>
            <w:tcW w:w="992" w:type="dxa"/>
            <w:tcBorders>
              <w:top w:val="single" w:sz="4" w:space="0" w:color="auto"/>
              <w:left w:val="nil"/>
              <w:bottom w:val="single" w:sz="4" w:space="0" w:color="auto"/>
              <w:right w:val="single" w:sz="4" w:space="0" w:color="auto"/>
            </w:tcBorders>
            <w:shd w:val="clear" w:color="auto" w:fill="AF1953"/>
            <w:noWrap/>
            <w:vAlign w:val="center"/>
          </w:tcPr>
          <w:p w14:paraId="69CBA05F"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c>
          <w:tcPr>
            <w:tcW w:w="1279" w:type="dxa"/>
            <w:tcBorders>
              <w:top w:val="single" w:sz="4" w:space="0" w:color="auto"/>
              <w:left w:val="nil"/>
              <w:bottom w:val="single" w:sz="4" w:space="0" w:color="auto"/>
              <w:right w:val="single" w:sz="4" w:space="0" w:color="auto"/>
            </w:tcBorders>
            <w:shd w:val="clear" w:color="auto" w:fill="FDC300"/>
            <w:noWrap/>
            <w:vAlign w:val="center"/>
          </w:tcPr>
          <w:p w14:paraId="43D45692"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r>
      <w:tr w:rsidR="00180436" w:rsidRPr="00E81271" w14:paraId="0868466C" w14:textId="77777777" w:rsidTr="00E81271">
        <w:trPr>
          <w:trHeight w:val="255"/>
        </w:trPr>
        <w:tc>
          <w:tcPr>
            <w:tcW w:w="1129" w:type="dxa"/>
            <w:tcBorders>
              <w:top w:val="single" w:sz="4" w:space="0" w:color="auto"/>
              <w:left w:val="single" w:sz="4" w:space="0" w:color="auto"/>
              <w:bottom w:val="single" w:sz="4" w:space="0" w:color="auto"/>
              <w:right w:val="single" w:sz="4" w:space="0" w:color="auto"/>
            </w:tcBorders>
            <w:noWrap/>
            <w:vAlign w:val="center"/>
          </w:tcPr>
          <w:p w14:paraId="4CFF8886" w14:textId="77777777" w:rsidR="00180436" w:rsidRPr="00E81271" w:rsidRDefault="00180436" w:rsidP="00694F57">
            <w:pPr>
              <w:spacing w:after="0" w:line="240" w:lineRule="auto"/>
              <w:jc w:val="center"/>
              <w:rPr>
                <w:rFonts w:cs="Calibri"/>
                <w:sz w:val="18"/>
                <w:szCs w:val="18"/>
                <w:highlight w:val="yellow"/>
              </w:rPr>
            </w:pPr>
            <w:r w:rsidRPr="00E81271">
              <w:rPr>
                <w:rFonts w:cs="Calibri"/>
                <w:sz w:val="18"/>
                <w:szCs w:val="18"/>
              </w:rPr>
              <w:t>QK21010300</w:t>
            </w:r>
          </w:p>
        </w:tc>
        <w:tc>
          <w:tcPr>
            <w:tcW w:w="6379" w:type="dxa"/>
            <w:tcBorders>
              <w:top w:val="single" w:sz="4" w:space="0" w:color="auto"/>
              <w:left w:val="nil"/>
              <w:bottom w:val="single" w:sz="4" w:space="0" w:color="auto"/>
              <w:right w:val="single" w:sz="4" w:space="0" w:color="auto"/>
            </w:tcBorders>
            <w:vAlign w:val="center"/>
          </w:tcPr>
          <w:p w14:paraId="0225528D" w14:textId="65D4DB57" w:rsidR="00180436" w:rsidRPr="00E81271" w:rsidRDefault="00180436" w:rsidP="00694F57">
            <w:pPr>
              <w:spacing w:after="0" w:line="240" w:lineRule="auto"/>
              <w:jc w:val="left"/>
              <w:rPr>
                <w:rFonts w:cs="Calibri"/>
                <w:sz w:val="18"/>
                <w:szCs w:val="18"/>
              </w:rPr>
            </w:pPr>
            <w:r w:rsidRPr="00E81271">
              <w:rPr>
                <w:rFonts w:cs="Calibri"/>
                <w:sz w:val="18"/>
                <w:szCs w:val="18"/>
              </w:rPr>
              <w:t>Optimalizace technologie úpravy kalů z komunálních čistíren odpadních vod s</w:t>
            </w:r>
            <w:r w:rsidR="00B23415">
              <w:rPr>
                <w:rFonts w:cs="Calibri"/>
                <w:sz w:val="18"/>
                <w:szCs w:val="18"/>
              </w:rPr>
              <w:t> </w:t>
            </w:r>
            <w:r w:rsidRPr="00E81271">
              <w:rPr>
                <w:rFonts w:cs="Calibri"/>
                <w:sz w:val="18"/>
                <w:szCs w:val="18"/>
              </w:rPr>
              <w:t>ohledem na jejich chemické a mikrobiální složení a schopnost zadržovat vodu s cílem jejich bezpečného využití na zemědělském a lesním půdním fondu</w:t>
            </w:r>
          </w:p>
        </w:tc>
        <w:tc>
          <w:tcPr>
            <w:tcW w:w="2693" w:type="dxa"/>
            <w:tcBorders>
              <w:top w:val="single" w:sz="4" w:space="0" w:color="auto"/>
              <w:left w:val="nil"/>
              <w:bottom w:val="single" w:sz="4" w:space="0" w:color="auto"/>
              <w:right w:val="single" w:sz="4" w:space="0" w:color="auto"/>
            </w:tcBorders>
            <w:vAlign w:val="center"/>
          </w:tcPr>
          <w:p w14:paraId="6CDCA4D7" w14:textId="6A98B53C" w:rsidR="00180436" w:rsidRPr="00E81271" w:rsidRDefault="00180436" w:rsidP="00694F57">
            <w:pPr>
              <w:spacing w:after="0" w:line="240" w:lineRule="auto"/>
              <w:jc w:val="left"/>
              <w:rPr>
                <w:rFonts w:cs="Calibri"/>
                <w:sz w:val="18"/>
                <w:szCs w:val="18"/>
              </w:rPr>
            </w:pPr>
            <w:r w:rsidRPr="00E81271">
              <w:rPr>
                <w:rFonts w:cs="Calibri"/>
                <w:sz w:val="18"/>
                <w:szCs w:val="18"/>
              </w:rPr>
              <w:t>Vysoká škola báňská – Technická univerzita Ostrava</w:t>
            </w:r>
          </w:p>
        </w:tc>
        <w:tc>
          <w:tcPr>
            <w:tcW w:w="1560" w:type="dxa"/>
            <w:tcBorders>
              <w:top w:val="single" w:sz="4" w:space="0" w:color="auto"/>
              <w:left w:val="nil"/>
              <w:bottom w:val="single" w:sz="4" w:space="0" w:color="auto"/>
              <w:right w:val="single" w:sz="4" w:space="0" w:color="auto"/>
            </w:tcBorders>
            <w:vAlign w:val="center"/>
          </w:tcPr>
          <w:p w14:paraId="67ACC018" w14:textId="77777777" w:rsidR="00180436" w:rsidRPr="00E81271" w:rsidRDefault="00180436" w:rsidP="00E81271">
            <w:pPr>
              <w:spacing w:after="0" w:line="240" w:lineRule="auto"/>
              <w:ind w:right="57"/>
              <w:jc w:val="right"/>
              <w:rPr>
                <w:rFonts w:eastAsia="Times New Roman" w:cs="Calibri"/>
                <w:color w:val="000000"/>
                <w:sz w:val="18"/>
                <w:szCs w:val="18"/>
                <w:lang w:eastAsia="cs-CZ"/>
              </w:rPr>
            </w:pPr>
            <w:r w:rsidRPr="00E81271">
              <w:rPr>
                <w:rFonts w:cs="Calibri"/>
                <w:sz w:val="18"/>
                <w:szCs w:val="18"/>
                <w:lang w:eastAsia="cs-CZ"/>
              </w:rPr>
              <w:t>13 556 384,00</w:t>
            </w:r>
          </w:p>
        </w:tc>
        <w:tc>
          <w:tcPr>
            <w:tcW w:w="992" w:type="dxa"/>
            <w:tcBorders>
              <w:top w:val="single" w:sz="4" w:space="0" w:color="auto"/>
              <w:left w:val="nil"/>
              <w:bottom w:val="single" w:sz="4" w:space="0" w:color="auto"/>
              <w:right w:val="single" w:sz="4" w:space="0" w:color="auto"/>
            </w:tcBorders>
            <w:shd w:val="clear" w:color="auto" w:fill="AF1953"/>
            <w:noWrap/>
            <w:vAlign w:val="center"/>
          </w:tcPr>
          <w:p w14:paraId="69525087" w14:textId="77777777" w:rsidR="00180436" w:rsidRPr="00E81271" w:rsidRDefault="00180436" w:rsidP="00694F57">
            <w:pPr>
              <w:spacing w:after="0" w:line="240" w:lineRule="auto"/>
              <w:jc w:val="center"/>
              <w:rPr>
                <w:rFonts w:eastAsia="Times New Roman" w:cs="Calibri"/>
                <w:b/>
                <w:bCs/>
                <w:color w:val="FFFFFF" w:themeColor="background1"/>
                <w:sz w:val="18"/>
                <w:szCs w:val="18"/>
                <w:lang w:eastAsia="cs-CZ"/>
              </w:rPr>
            </w:pPr>
            <w:r w:rsidRPr="00E81271">
              <w:rPr>
                <w:rFonts w:eastAsia="Times New Roman" w:cs="Calibri"/>
                <w:b/>
                <w:bCs/>
                <w:color w:val="FFFFFF" w:themeColor="background1"/>
                <w:sz w:val="18"/>
                <w:szCs w:val="18"/>
                <w:lang w:eastAsia="cs-CZ"/>
              </w:rPr>
              <w:t>3</w:t>
            </w:r>
          </w:p>
        </w:tc>
        <w:tc>
          <w:tcPr>
            <w:tcW w:w="1279" w:type="dxa"/>
            <w:tcBorders>
              <w:top w:val="single" w:sz="4" w:space="0" w:color="auto"/>
              <w:left w:val="nil"/>
              <w:bottom w:val="single" w:sz="4" w:space="0" w:color="auto"/>
              <w:right w:val="single" w:sz="4" w:space="0" w:color="auto"/>
            </w:tcBorders>
            <w:shd w:val="clear" w:color="auto" w:fill="FDC300"/>
            <w:noWrap/>
            <w:vAlign w:val="center"/>
          </w:tcPr>
          <w:p w14:paraId="15E835E5" w14:textId="77777777" w:rsidR="00180436" w:rsidRPr="00E81271" w:rsidRDefault="00180436" w:rsidP="00694F57">
            <w:pPr>
              <w:spacing w:after="0" w:line="240" w:lineRule="auto"/>
              <w:jc w:val="center"/>
              <w:rPr>
                <w:rFonts w:eastAsia="Times New Roman" w:cs="Calibri"/>
                <w:b/>
                <w:bCs/>
                <w:color w:val="000000"/>
                <w:sz w:val="18"/>
                <w:szCs w:val="18"/>
                <w:lang w:eastAsia="cs-CZ"/>
              </w:rPr>
            </w:pPr>
            <w:r w:rsidRPr="00E81271">
              <w:rPr>
                <w:rFonts w:eastAsia="Times New Roman" w:cs="Calibri"/>
                <w:b/>
                <w:bCs/>
                <w:color w:val="000000"/>
                <w:sz w:val="18"/>
                <w:szCs w:val="18"/>
                <w:lang w:eastAsia="cs-CZ"/>
              </w:rPr>
              <w:t>2</w:t>
            </w:r>
          </w:p>
        </w:tc>
      </w:tr>
      <w:tr w:rsidR="000C4998" w:rsidRPr="00E81271" w14:paraId="45126869" w14:textId="77777777" w:rsidTr="00E81271">
        <w:trPr>
          <w:trHeight w:val="454"/>
        </w:trPr>
        <w:tc>
          <w:tcPr>
            <w:tcW w:w="14032" w:type="dxa"/>
            <w:gridSpan w:val="6"/>
            <w:tcBorders>
              <w:top w:val="single" w:sz="4" w:space="0" w:color="auto"/>
              <w:left w:val="single" w:sz="4" w:space="0" w:color="auto"/>
              <w:bottom w:val="single" w:sz="4" w:space="0" w:color="auto"/>
              <w:right w:val="single" w:sz="4" w:space="0" w:color="auto"/>
            </w:tcBorders>
            <w:noWrap/>
            <w:vAlign w:val="center"/>
          </w:tcPr>
          <w:p w14:paraId="7D69208B" w14:textId="6DE41A2B" w:rsidR="000C4998" w:rsidRPr="00E81271" w:rsidRDefault="000C4998" w:rsidP="00E81271">
            <w:pPr>
              <w:spacing w:after="0" w:line="240" w:lineRule="auto"/>
              <w:ind w:right="2064"/>
              <w:jc w:val="right"/>
              <w:rPr>
                <w:rFonts w:eastAsia="Times New Roman" w:cs="Calibri"/>
                <w:b/>
                <w:bCs/>
                <w:color w:val="000000"/>
                <w:sz w:val="18"/>
                <w:szCs w:val="18"/>
                <w:lang w:eastAsia="cs-CZ"/>
              </w:rPr>
            </w:pPr>
            <w:r w:rsidRPr="00E81271">
              <w:rPr>
                <w:rFonts w:cs="Calibri"/>
                <w:b/>
                <w:bCs/>
                <w:sz w:val="18"/>
                <w:szCs w:val="18"/>
                <w:lang w:eastAsia="cs-CZ"/>
              </w:rPr>
              <w:t>Celkem 187 704 746,15</w:t>
            </w:r>
            <w:r w:rsidR="005C5DE8" w:rsidRPr="00E81271">
              <w:rPr>
                <w:rFonts w:cs="Calibri"/>
                <w:b/>
                <w:bCs/>
                <w:sz w:val="18"/>
                <w:szCs w:val="18"/>
                <w:lang w:eastAsia="cs-CZ"/>
              </w:rPr>
              <w:t xml:space="preserve"> Kč</w:t>
            </w:r>
          </w:p>
        </w:tc>
      </w:tr>
    </w:tbl>
    <w:p w14:paraId="20CBC172" w14:textId="77777777" w:rsidR="005161CA" w:rsidRDefault="005161CA" w:rsidP="00F0221C">
      <w:pPr>
        <w:tabs>
          <w:tab w:val="left" w:pos="1701"/>
        </w:tabs>
        <w:spacing w:after="0"/>
        <w:rPr>
          <w:bCs/>
          <w:lang w:eastAsia="cs-CZ"/>
        </w:rPr>
        <w:sectPr w:rsidR="005161CA" w:rsidSect="00506C94">
          <w:headerReference w:type="default" r:id="rId20"/>
          <w:pgSz w:w="16838" w:h="11906" w:orient="landscape"/>
          <w:pgMar w:top="993" w:right="1417" w:bottom="1135" w:left="1417" w:header="708" w:footer="708" w:gutter="0"/>
          <w:cols w:space="708"/>
          <w:docGrid w:linePitch="360"/>
        </w:sectPr>
      </w:pPr>
    </w:p>
    <w:p w14:paraId="2DF0D09F" w14:textId="0A803A75" w:rsidR="005B561F" w:rsidRPr="005B561F" w:rsidRDefault="005B561F" w:rsidP="005B561F">
      <w:pPr>
        <w:spacing w:after="120" w:line="240" w:lineRule="auto"/>
        <w:ind w:left="-5" w:right="-11" w:hanging="6"/>
        <w:jc w:val="right"/>
        <w:rPr>
          <w:rFonts w:asciiTheme="minorHAnsi" w:hAnsiTheme="minorHAnsi"/>
          <w:b/>
          <w:bCs/>
          <w:lang w:eastAsia="cs-CZ"/>
        </w:rPr>
      </w:pPr>
      <w:r w:rsidRPr="005B561F">
        <w:rPr>
          <w:b/>
          <w:bCs/>
        </w:rPr>
        <w:lastRenderedPageBreak/>
        <w:t>Příloha č. 3</w:t>
      </w:r>
    </w:p>
    <w:p w14:paraId="5535588A" w14:textId="51F7E3F3" w:rsidR="00D000F6" w:rsidRPr="005B561F" w:rsidRDefault="00D000F6" w:rsidP="005B561F">
      <w:pPr>
        <w:spacing w:after="120" w:line="240" w:lineRule="auto"/>
        <w:ind w:left="-5" w:right="-11" w:hanging="6"/>
        <w:rPr>
          <w:rFonts w:cs="Calibri"/>
          <w:b/>
          <w:bCs/>
          <w:lang w:eastAsia="cs-CZ"/>
        </w:rPr>
      </w:pPr>
      <w:r w:rsidRPr="005B561F">
        <w:rPr>
          <w:rFonts w:cs="Calibri"/>
          <w:b/>
          <w:bCs/>
          <w:lang w:eastAsia="cs-CZ"/>
        </w:rPr>
        <w:t xml:space="preserve">Pomůcka pro vyhodnocení účelnosti a hospodárnosti </w:t>
      </w:r>
      <w:r w:rsidR="00626000" w:rsidRPr="005B561F">
        <w:rPr>
          <w:rFonts w:cs="Calibri"/>
          <w:b/>
          <w:bCs/>
          <w:lang w:eastAsia="cs-CZ"/>
        </w:rPr>
        <w:t>peněžních prostředků vynaložených na projekty</w:t>
      </w:r>
      <w:r w:rsidRPr="005B561F">
        <w:rPr>
          <w:rFonts w:cs="Calibri"/>
          <w:b/>
          <w:bCs/>
          <w:lang w:eastAsia="cs-CZ"/>
        </w:rPr>
        <w:t xml:space="preserve"> </w:t>
      </w:r>
      <w:r w:rsidR="00326A67" w:rsidRPr="005B561F">
        <w:rPr>
          <w:rFonts w:cs="Calibri"/>
          <w:b/>
          <w:bCs/>
          <w:lang w:eastAsia="cs-CZ"/>
        </w:rPr>
        <w:t>P</w:t>
      </w:r>
      <w:r w:rsidRPr="005B561F">
        <w:rPr>
          <w:rFonts w:cs="Calibri"/>
          <w:b/>
          <w:bCs/>
          <w:lang w:eastAsia="cs-CZ"/>
        </w:rPr>
        <w:t>rogramu ZEMĚ kontrolovan</w:t>
      </w:r>
      <w:r w:rsidR="00626000" w:rsidRPr="005B561F">
        <w:rPr>
          <w:rFonts w:cs="Calibri"/>
          <w:b/>
          <w:bCs/>
          <w:lang w:eastAsia="cs-CZ"/>
        </w:rPr>
        <w:t>é</w:t>
      </w:r>
      <w:r w:rsidRPr="005B561F">
        <w:rPr>
          <w:rFonts w:cs="Calibri"/>
          <w:b/>
          <w:bCs/>
          <w:lang w:eastAsia="cs-CZ"/>
        </w:rPr>
        <w:t xml:space="preserve"> v rámci kontrolní akce č.</w:t>
      </w:r>
      <w:r w:rsidR="00B97CE9" w:rsidRPr="005B561F">
        <w:rPr>
          <w:rFonts w:cs="Calibri"/>
          <w:b/>
          <w:bCs/>
          <w:lang w:eastAsia="cs-CZ"/>
        </w:rPr>
        <w:t> </w:t>
      </w:r>
      <w:r w:rsidRPr="005B561F">
        <w:rPr>
          <w:rFonts w:cs="Calibri"/>
          <w:b/>
          <w:bCs/>
          <w:lang w:eastAsia="cs-CZ"/>
        </w:rPr>
        <w:t xml:space="preserve">25/18 – </w:t>
      </w:r>
      <w:r w:rsidRPr="008F0C65">
        <w:rPr>
          <w:rFonts w:cs="Calibri"/>
          <w:b/>
          <w:bCs/>
          <w:i/>
          <w:iCs/>
          <w:lang w:eastAsia="cs-CZ"/>
        </w:rPr>
        <w:t>Peněžní prostředky vynakládané Ministerstvem zemědělství na podporu aplikovaného výzkumu</w:t>
      </w:r>
    </w:p>
    <w:p w14:paraId="19647198" w14:textId="4C96360A" w:rsidR="00E20305" w:rsidRPr="005B561F" w:rsidRDefault="00E20305" w:rsidP="00E52CA1">
      <w:pPr>
        <w:autoSpaceDE w:val="0"/>
        <w:autoSpaceDN w:val="0"/>
        <w:adjustRightInd w:val="0"/>
        <w:spacing w:after="40" w:line="240" w:lineRule="auto"/>
        <w:rPr>
          <w:rFonts w:cs="Calibri"/>
          <w:b/>
          <w:bCs/>
        </w:rPr>
      </w:pPr>
      <w:r w:rsidRPr="005B561F">
        <w:rPr>
          <w:rFonts w:cs="Calibri"/>
          <w:b/>
          <w:bCs/>
        </w:rPr>
        <w:t>Vyhodnocení účelnosti vynaložených peněžních prostředků</w:t>
      </w:r>
    </w:p>
    <w:tbl>
      <w:tblPr>
        <w:tblStyle w:val="Mkatabulky"/>
        <w:tblW w:w="9067" w:type="dxa"/>
        <w:tblLook w:val="04A0" w:firstRow="1" w:lastRow="0" w:firstColumn="1" w:lastColumn="0" w:noHBand="0" w:noVBand="1"/>
      </w:tblPr>
      <w:tblGrid>
        <w:gridCol w:w="2405"/>
        <w:gridCol w:w="6662"/>
      </w:tblGrid>
      <w:tr w:rsidR="00E20305" w:rsidRPr="00F16A34" w14:paraId="481DA6E1" w14:textId="77777777" w:rsidTr="00B41164">
        <w:tc>
          <w:tcPr>
            <w:tcW w:w="2405" w:type="dxa"/>
            <w:shd w:val="clear" w:color="auto" w:fill="E6E6E6"/>
            <w:vAlign w:val="center"/>
          </w:tcPr>
          <w:p w14:paraId="3D668419" w14:textId="77207238" w:rsidR="00E20305" w:rsidRPr="00F16A34" w:rsidRDefault="00E20305" w:rsidP="001027E6">
            <w:pPr>
              <w:tabs>
                <w:tab w:val="left" w:pos="424"/>
              </w:tabs>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Stupeň účelnosti vynaložených prostředků v</w:t>
            </w:r>
            <w:r w:rsidR="005B561F">
              <w:rPr>
                <w:rFonts w:asciiTheme="minorHAnsi" w:hAnsiTheme="minorHAnsi"/>
                <w:b/>
                <w:bCs/>
                <w:sz w:val="18"/>
                <w:szCs w:val="18"/>
              </w:rPr>
              <w:t> </w:t>
            </w:r>
            <w:r w:rsidRPr="00F16A34">
              <w:rPr>
                <w:rFonts w:asciiTheme="minorHAnsi" w:hAnsiTheme="minorHAnsi"/>
                <w:b/>
                <w:bCs/>
                <w:sz w:val="18"/>
                <w:szCs w:val="18"/>
              </w:rPr>
              <w:t>projektu</w:t>
            </w:r>
          </w:p>
        </w:tc>
        <w:tc>
          <w:tcPr>
            <w:tcW w:w="6662" w:type="dxa"/>
            <w:shd w:val="clear" w:color="auto" w:fill="E6E6E6"/>
            <w:vAlign w:val="center"/>
          </w:tcPr>
          <w:p w14:paraId="20E68F8C" w14:textId="77777777"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Definice stupně účelnosti</w:t>
            </w:r>
          </w:p>
        </w:tc>
      </w:tr>
      <w:tr w:rsidR="00E20305" w:rsidRPr="00F16A34" w14:paraId="548E388C" w14:textId="77777777" w:rsidTr="00B97CE9">
        <w:tc>
          <w:tcPr>
            <w:tcW w:w="2405" w:type="dxa"/>
            <w:vAlign w:val="center"/>
          </w:tcPr>
          <w:p w14:paraId="3497E858" w14:textId="77777777"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1.</w:t>
            </w:r>
          </w:p>
          <w:p w14:paraId="42B9534E" w14:textId="77777777" w:rsidR="00E20305" w:rsidRPr="00F16A34" w:rsidRDefault="00E20305" w:rsidP="001027E6">
            <w:pPr>
              <w:tabs>
                <w:tab w:val="left" w:pos="1069"/>
              </w:tabs>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Vynaložené prostředky jsou účelné</w:t>
            </w:r>
          </w:p>
        </w:tc>
        <w:tc>
          <w:tcPr>
            <w:tcW w:w="6662" w:type="dxa"/>
            <w:vAlign w:val="center"/>
          </w:tcPr>
          <w:p w14:paraId="5ABDC149" w14:textId="77777777" w:rsidR="00E20305" w:rsidRPr="00F16A34" w:rsidRDefault="00E20305" w:rsidP="001027E6">
            <w:pPr>
              <w:autoSpaceDE w:val="0"/>
              <w:autoSpaceDN w:val="0"/>
              <w:adjustRightInd w:val="0"/>
              <w:rPr>
                <w:rFonts w:asciiTheme="minorHAnsi" w:hAnsiTheme="minorHAnsi"/>
                <w:bCs/>
                <w:sz w:val="18"/>
                <w:szCs w:val="18"/>
              </w:rPr>
            </w:pPr>
            <w:r w:rsidRPr="00F16A34">
              <w:rPr>
                <w:rFonts w:asciiTheme="minorHAnsi" w:hAnsiTheme="minorHAnsi"/>
                <w:bCs/>
                <w:sz w:val="18"/>
                <w:szCs w:val="18"/>
              </w:rPr>
              <w:t xml:space="preserve">Příjemce realizoval všechny projektové aktivity (pokud byly stanoveny) a dosáhl všech stanovených cílů a výsledků projektu a tyto výsledky jsou v praxi využívány. Přínosy projektu jsou měřitelné, reálně stanovené a jejich plnění je možno ověřit. Existuje tak předpoklad, že výsledky výzkumu znamenají skutečné přínosy pro příslušnou oblast účelové podpory. </w:t>
            </w:r>
          </w:p>
          <w:p w14:paraId="3CACE137" w14:textId="77777777" w:rsidR="00E20305" w:rsidRPr="00F16A34" w:rsidRDefault="00E20305" w:rsidP="001027E6">
            <w:pPr>
              <w:autoSpaceDE w:val="0"/>
              <w:autoSpaceDN w:val="0"/>
              <w:adjustRightInd w:val="0"/>
              <w:rPr>
                <w:rFonts w:asciiTheme="minorHAnsi" w:hAnsiTheme="minorHAnsi"/>
                <w:bCs/>
                <w:sz w:val="18"/>
                <w:szCs w:val="18"/>
              </w:rPr>
            </w:pPr>
            <w:r w:rsidRPr="00F16A34">
              <w:rPr>
                <w:rFonts w:asciiTheme="minorHAnsi" w:hAnsiTheme="minorHAnsi"/>
                <w:bCs/>
                <w:sz w:val="18"/>
                <w:szCs w:val="18"/>
              </w:rPr>
              <w:t>Všechny vynaložené peněžní prostředky byly v přímé souvislosti s realizací projektu a byly nezbytné pro naplnění cílů projektu (z hlediska věcného obsahu).</w:t>
            </w:r>
          </w:p>
          <w:p w14:paraId="4F48D0B3" w14:textId="77777777" w:rsidR="00E20305" w:rsidRPr="00F16A34" w:rsidRDefault="00E20305" w:rsidP="001027E6">
            <w:pPr>
              <w:autoSpaceDE w:val="0"/>
              <w:autoSpaceDN w:val="0"/>
              <w:adjustRightInd w:val="0"/>
              <w:rPr>
                <w:rFonts w:asciiTheme="minorHAnsi" w:hAnsiTheme="minorHAnsi"/>
                <w:bCs/>
                <w:sz w:val="18"/>
                <w:szCs w:val="18"/>
              </w:rPr>
            </w:pPr>
            <w:r w:rsidRPr="00F16A34">
              <w:rPr>
                <w:rFonts w:asciiTheme="minorHAnsi" w:hAnsiTheme="minorHAnsi"/>
                <w:bCs/>
                <w:sz w:val="18"/>
                <w:szCs w:val="18"/>
              </w:rPr>
              <w:t>Projektové výsledky využívají minimálně dva personálně či majetkově nepropojení různí beneficienti.</w:t>
            </w:r>
          </w:p>
          <w:p w14:paraId="377B3513" w14:textId="77777777"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bCs/>
                <w:sz w:val="18"/>
                <w:szCs w:val="18"/>
              </w:rPr>
              <w:t>Standardně se jedná o dosažení 100 % stanovených cílů, výsledků a předpokládaných přínosů. Nicméně je třeba brát v úvahu relativní důležitost výsledků – např. hlavní stanovené výsledky byly splněny a některé z vedlejších stanovených výsledků nebyly splněny, aniž by to mělo vliv na úspěšnost projektu a jeho replikaci a přínos pro oblast zemědělství</w:t>
            </w:r>
            <w:r w:rsidRPr="00F16A34">
              <w:rPr>
                <w:rFonts w:asciiTheme="minorHAnsi" w:hAnsiTheme="minorHAnsi"/>
                <w:sz w:val="18"/>
                <w:szCs w:val="18"/>
              </w:rPr>
              <w:t>.</w:t>
            </w:r>
          </w:p>
          <w:p w14:paraId="5DB1E898" w14:textId="77777777" w:rsidR="00694F57" w:rsidRPr="00F16A34" w:rsidRDefault="00E20305" w:rsidP="001027E6">
            <w:pPr>
              <w:autoSpaceDE w:val="0"/>
              <w:autoSpaceDN w:val="0"/>
              <w:adjustRightInd w:val="0"/>
              <w:spacing w:before="60"/>
              <w:rPr>
                <w:rFonts w:asciiTheme="minorHAnsi" w:hAnsiTheme="minorHAnsi"/>
                <w:sz w:val="18"/>
                <w:szCs w:val="18"/>
              </w:rPr>
            </w:pPr>
            <w:r w:rsidRPr="00F16A34">
              <w:rPr>
                <w:rFonts w:asciiTheme="minorHAnsi" w:hAnsiTheme="minorHAnsi"/>
                <w:sz w:val="18"/>
                <w:szCs w:val="18"/>
              </w:rPr>
              <w:t>Všechny výsledky projektu vznikly pouze v souvislosti s jeho řešením (výsledky nebyly vykázány také v jiných projektech).</w:t>
            </w:r>
          </w:p>
          <w:p w14:paraId="0CAFEFC6" w14:textId="4D8F23DE" w:rsidR="00E20305" w:rsidRPr="00F16A34" w:rsidRDefault="00E20305" w:rsidP="001027E6">
            <w:pPr>
              <w:autoSpaceDE w:val="0"/>
              <w:autoSpaceDN w:val="0"/>
              <w:adjustRightInd w:val="0"/>
              <w:spacing w:before="60"/>
              <w:rPr>
                <w:rFonts w:asciiTheme="minorHAnsi" w:hAnsiTheme="minorHAnsi"/>
                <w:sz w:val="18"/>
                <w:szCs w:val="18"/>
              </w:rPr>
            </w:pPr>
            <w:r w:rsidRPr="00F16A34">
              <w:rPr>
                <w:rFonts w:asciiTheme="minorHAnsi" w:hAnsiTheme="minorHAnsi"/>
                <w:sz w:val="18"/>
                <w:szCs w:val="18"/>
              </w:rPr>
              <w:t>Lze vyhodnotit tak, že „</w:t>
            </w:r>
            <w:r w:rsidRPr="00F16A34">
              <w:rPr>
                <w:rFonts w:asciiTheme="minorHAnsi" w:hAnsiTheme="minorHAnsi"/>
                <w:i/>
                <w:iCs/>
                <w:sz w:val="18"/>
                <w:szCs w:val="18"/>
              </w:rPr>
              <w:t>projekt naplnil očekávané výsledky a je předpoklad, že výsledky jsou (doposud) využívány v praxi</w:t>
            </w:r>
            <w:r w:rsidRPr="00F16A34">
              <w:rPr>
                <w:rFonts w:asciiTheme="minorHAnsi" w:hAnsiTheme="minorHAnsi"/>
                <w:sz w:val="18"/>
                <w:szCs w:val="18"/>
              </w:rPr>
              <w:t xml:space="preserve">“. </w:t>
            </w:r>
          </w:p>
        </w:tc>
      </w:tr>
      <w:tr w:rsidR="00E20305" w:rsidRPr="00F16A34" w14:paraId="7D71D076" w14:textId="77777777" w:rsidTr="00B97CE9">
        <w:tc>
          <w:tcPr>
            <w:tcW w:w="2405" w:type="dxa"/>
            <w:vAlign w:val="center"/>
          </w:tcPr>
          <w:p w14:paraId="6F1C46D9" w14:textId="77777777"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2.</w:t>
            </w:r>
          </w:p>
          <w:p w14:paraId="0E7F2856" w14:textId="3EF219F5" w:rsidR="00E20305" w:rsidRPr="00F16A34" w:rsidRDefault="00E20305" w:rsidP="005B561F">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Vynaložené prostředky jsou účelné s</w:t>
            </w:r>
            <w:r w:rsidR="005B561F">
              <w:rPr>
                <w:rFonts w:asciiTheme="minorHAnsi" w:hAnsiTheme="minorHAnsi"/>
                <w:b/>
                <w:bCs/>
                <w:sz w:val="18"/>
                <w:szCs w:val="18"/>
              </w:rPr>
              <w:t> </w:t>
            </w:r>
            <w:r w:rsidRPr="00F16A34">
              <w:rPr>
                <w:rFonts w:asciiTheme="minorHAnsi" w:hAnsiTheme="minorHAnsi"/>
                <w:b/>
                <w:bCs/>
                <w:sz w:val="18"/>
                <w:szCs w:val="18"/>
              </w:rPr>
              <w:t>mírnými</w:t>
            </w:r>
            <w:r w:rsidR="005B561F">
              <w:rPr>
                <w:rFonts w:asciiTheme="minorHAnsi" w:hAnsiTheme="minorHAnsi"/>
                <w:b/>
                <w:bCs/>
                <w:sz w:val="18"/>
                <w:szCs w:val="18"/>
              </w:rPr>
              <w:t xml:space="preserve"> </w:t>
            </w:r>
            <w:r w:rsidR="005B561F">
              <w:rPr>
                <w:rFonts w:asciiTheme="minorHAnsi" w:hAnsiTheme="minorHAnsi"/>
                <w:b/>
                <w:bCs/>
                <w:sz w:val="18"/>
                <w:szCs w:val="18"/>
              </w:rPr>
              <w:br/>
            </w:r>
            <w:r w:rsidRPr="00F16A34">
              <w:rPr>
                <w:rFonts w:asciiTheme="minorHAnsi" w:hAnsiTheme="minorHAnsi"/>
                <w:b/>
                <w:bCs/>
                <w:sz w:val="18"/>
                <w:szCs w:val="18"/>
              </w:rPr>
              <w:t>nedostatky</w:t>
            </w:r>
          </w:p>
        </w:tc>
        <w:tc>
          <w:tcPr>
            <w:tcW w:w="6662" w:type="dxa"/>
            <w:vAlign w:val="center"/>
          </w:tcPr>
          <w:p w14:paraId="3F3B29BC" w14:textId="23637258"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bCs/>
                <w:sz w:val="18"/>
                <w:szCs w:val="18"/>
              </w:rPr>
              <w:t xml:space="preserve">Příjemce realizoval téměř všechny projektové aktivity </w:t>
            </w:r>
            <w:r w:rsidRPr="00F16A34">
              <w:rPr>
                <w:rFonts w:asciiTheme="minorHAnsi" w:hAnsiTheme="minorHAnsi"/>
                <w:sz w:val="18"/>
                <w:szCs w:val="18"/>
              </w:rPr>
              <w:t>a dosáhl téměř všech stanovených projektových cílů a výsledků (např. nerealizoval nevýznamnou aktivitu, nedosáhl významný výsledek z objektivních důvodů). Přínosy projektu jsou z větší části měřitelné, reálně stanovené a jejich plnění lze z větší části ověřit. Nesplnění některých předpokládaných výsledků nemá podstatný vliv na úspěšnost projektu a jeho využití a</w:t>
            </w:r>
            <w:r w:rsidR="005B561F">
              <w:rPr>
                <w:rFonts w:asciiTheme="minorHAnsi" w:hAnsiTheme="minorHAnsi"/>
                <w:sz w:val="18"/>
                <w:szCs w:val="18"/>
              </w:rPr>
              <w:t> </w:t>
            </w:r>
            <w:r w:rsidRPr="00F16A34">
              <w:rPr>
                <w:rFonts w:asciiTheme="minorHAnsi" w:hAnsiTheme="minorHAnsi"/>
                <w:sz w:val="18"/>
                <w:szCs w:val="18"/>
              </w:rPr>
              <w:t>přínos.</w:t>
            </w:r>
          </w:p>
          <w:p w14:paraId="5BBCD781" w14:textId="77777777"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Projektové výsledky využívá minimálně jeden beneficient, kdy výsledky a výstupy projektu byly prokazatelně využívány jinými subjekty než pouze partnery projektu.</w:t>
            </w:r>
          </w:p>
          <w:p w14:paraId="76A45144" w14:textId="77777777"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 xml:space="preserve">Je předpoklad, že výsledky projektu jsou z větší části využívány v praxi, nesplnění očekávaného přínosu pro dosažení cílů programu není významné. </w:t>
            </w:r>
          </w:p>
          <w:p w14:paraId="18CEA301" w14:textId="77777777" w:rsidR="00E20305" w:rsidRPr="00F16A34" w:rsidRDefault="00E20305" w:rsidP="001027E6">
            <w:pPr>
              <w:autoSpaceDE w:val="0"/>
              <w:autoSpaceDN w:val="0"/>
              <w:adjustRightInd w:val="0"/>
              <w:spacing w:before="60"/>
              <w:rPr>
                <w:rFonts w:asciiTheme="minorHAnsi" w:hAnsiTheme="minorHAnsi"/>
                <w:sz w:val="18"/>
                <w:szCs w:val="18"/>
              </w:rPr>
            </w:pPr>
            <w:r w:rsidRPr="00F16A34">
              <w:rPr>
                <w:rFonts w:asciiTheme="minorHAnsi" w:hAnsiTheme="minorHAnsi"/>
                <w:sz w:val="18"/>
                <w:szCs w:val="18"/>
              </w:rPr>
              <w:t>Většina výsledků projektu vznikla pouze v souvislosti s jeho řešením (výsledky nebyly vykázány také v jiných projektech).</w:t>
            </w:r>
          </w:p>
          <w:p w14:paraId="4A50163C" w14:textId="77777777" w:rsidR="00E20305" w:rsidRPr="00F16A34" w:rsidRDefault="00E20305" w:rsidP="001027E6">
            <w:pPr>
              <w:autoSpaceDE w:val="0"/>
              <w:autoSpaceDN w:val="0"/>
              <w:adjustRightInd w:val="0"/>
              <w:spacing w:before="60"/>
              <w:rPr>
                <w:rFonts w:asciiTheme="minorHAnsi" w:hAnsiTheme="minorHAnsi"/>
                <w:sz w:val="18"/>
                <w:szCs w:val="18"/>
              </w:rPr>
            </w:pPr>
            <w:r w:rsidRPr="00F16A34">
              <w:rPr>
                <w:rFonts w:asciiTheme="minorHAnsi" w:hAnsiTheme="minorHAnsi"/>
                <w:sz w:val="18"/>
                <w:szCs w:val="18"/>
              </w:rPr>
              <w:t>Lze vyhodnotit tak, že „</w:t>
            </w:r>
            <w:r w:rsidRPr="00F16A34">
              <w:rPr>
                <w:rFonts w:asciiTheme="minorHAnsi" w:hAnsiTheme="minorHAnsi"/>
                <w:i/>
                <w:iCs/>
                <w:sz w:val="18"/>
                <w:szCs w:val="18"/>
              </w:rPr>
              <w:t>projekt naplnil očekávané výsledky s mírnými nedostatky</w:t>
            </w:r>
            <w:r w:rsidRPr="00F16A34">
              <w:rPr>
                <w:rFonts w:asciiTheme="minorHAnsi" w:hAnsiTheme="minorHAnsi"/>
                <w:sz w:val="18"/>
                <w:szCs w:val="18"/>
              </w:rPr>
              <w:t>“.</w:t>
            </w:r>
          </w:p>
        </w:tc>
      </w:tr>
      <w:tr w:rsidR="00E20305" w:rsidRPr="00F16A34" w14:paraId="0FE93E7F" w14:textId="77777777" w:rsidTr="00B97CE9">
        <w:tc>
          <w:tcPr>
            <w:tcW w:w="2405" w:type="dxa"/>
            <w:vAlign w:val="center"/>
          </w:tcPr>
          <w:p w14:paraId="125748D0" w14:textId="77777777"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3.</w:t>
            </w:r>
          </w:p>
          <w:p w14:paraId="0E1801AB" w14:textId="6BCB7CC4" w:rsidR="00E20305" w:rsidRPr="00F16A34" w:rsidRDefault="00E20305" w:rsidP="005B561F">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Vynaložené prostředky jsou účelné pouze</w:t>
            </w:r>
            <w:r w:rsidR="005B561F">
              <w:rPr>
                <w:rFonts w:asciiTheme="minorHAnsi" w:hAnsiTheme="minorHAnsi"/>
                <w:b/>
                <w:bCs/>
                <w:sz w:val="18"/>
                <w:szCs w:val="18"/>
              </w:rPr>
              <w:t xml:space="preserve"> </w:t>
            </w:r>
            <w:r w:rsidR="005B561F">
              <w:rPr>
                <w:rFonts w:asciiTheme="minorHAnsi" w:hAnsiTheme="minorHAnsi"/>
                <w:b/>
                <w:bCs/>
                <w:sz w:val="18"/>
                <w:szCs w:val="18"/>
              </w:rPr>
              <w:br/>
            </w:r>
            <w:r w:rsidRPr="00F16A34">
              <w:rPr>
                <w:rFonts w:asciiTheme="minorHAnsi" w:hAnsiTheme="minorHAnsi"/>
                <w:b/>
                <w:bCs/>
                <w:sz w:val="18"/>
                <w:szCs w:val="18"/>
              </w:rPr>
              <w:t>omezeně</w:t>
            </w:r>
          </w:p>
        </w:tc>
        <w:tc>
          <w:tcPr>
            <w:tcW w:w="6662" w:type="dxa"/>
            <w:vAlign w:val="center"/>
          </w:tcPr>
          <w:p w14:paraId="4A04AB34" w14:textId="59B10D14"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 xml:space="preserve">Příjemce nerealizoval významnou část projektových aktivit a nedosáhl ve významné míře stanovených projektových cílů a výsledků, avšak potenciální ohlas či možnost využití při řešení projektem vyjmenovaných problémů pravděpodobně zasáhnou do vývoje klíčových oblastí českého zemědělství, případně do výzkumných směrů </w:t>
            </w:r>
            <w:r w:rsidR="00326A67" w:rsidRPr="00F16A34">
              <w:rPr>
                <w:rFonts w:asciiTheme="minorHAnsi" w:hAnsiTheme="minorHAnsi"/>
                <w:sz w:val="18"/>
                <w:szCs w:val="18"/>
              </w:rPr>
              <w:t>P</w:t>
            </w:r>
            <w:r w:rsidRPr="00F16A34">
              <w:rPr>
                <w:rFonts w:asciiTheme="minorHAnsi" w:hAnsiTheme="minorHAnsi"/>
                <w:sz w:val="18"/>
                <w:szCs w:val="18"/>
              </w:rPr>
              <w:t>rogramu ZEMĚ.</w:t>
            </w:r>
          </w:p>
          <w:p w14:paraId="3028B891" w14:textId="77777777"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Přínosy projektu jsou z méně než 50 % měřitelné, z méně než 50 % reálně stanovené a jejich plnění nelze z větší části ověřit.</w:t>
            </w:r>
          </w:p>
          <w:p w14:paraId="253D61E0" w14:textId="731BB690"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Projektové aktivity, cíle a výsledky nebo přínosy nebyly naplánovány realisticky, tj.</w:t>
            </w:r>
            <w:r w:rsidR="005B561F">
              <w:rPr>
                <w:rFonts w:asciiTheme="minorHAnsi" w:hAnsiTheme="minorHAnsi"/>
                <w:sz w:val="18"/>
                <w:szCs w:val="18"/>
              </w:rPr>
              <w:t> </w:t>
            </w:r>
            <w:r w:rsidRPr="00F16A34">
              <w:rPr>
                <w:rFonts w:asciiTheme="minorHAnsi" w:hAnsiTheme="minorHAnsi"/>
                <w:sz w:val="18"/>
                <w:szCs w:val="18"/>
              </w:rPr>
              <w:t>odchylka od plánu byla významná. Projekt se však zcela neodchýlil od původního zadání a účelu</w:t>
            </w:r>
            <w:r w:rsidR="00B23415">
              <w:rPr>
                <w:rFonts w:asciiTheme="minorHAnsi" w:hAnsiTheme="minorHAnsi"/>
                <w:sz w:val="18"/>
                <w:szCs w:val="18"/>
              </w:rPr>
              <w:t>,</w:t>
            </w:r>
            <w:r w:rsidRPr="00F16A34">
              <w:rPr>
                <w:rFonts w:asciiTheme="minorHAnsi" w:hAnsiTheme="minorHAnsi"/>
                <w:sz w:val="18"/>
                <w:szCs w:val="18"/>
              </w:rPr>
              <w:t xml:space="preserve"> a může tak naplnit svůj smysl</w:t>
            </w:r>
            <w:r w:rsidR="00B23415">
              <w:rPr>
                <w:rFonts w:asciiTheme="minorHAnsi" w:hAnsiTheme="minorHAnsi"/>
                <w:sz w:val="18"/>
                <w:szCs w:val="18"/>
              </w:rPr>
              <w:t>,</w:t>
            </w:r>
            <w:r w:rsidRPr="00F16A34">
              <w:rPr>
                <w:rFonts w:asciiTheme="minorHAnsi" w:hAnsiTheme="minorHAnsi"/>
                <w:sz w:val="18"/>
                <w:szCs w:val="18"/>
              </w:rPr>
              <w:t xml:space="preserve"> a zároveň byl projekt </w:t>
            </w:r>
            <w:proofErr w:type="spellStart"/>
            <w:r w:rsidRPr="00F16A34">
              <w:rPr>
                <w:rFonts w:asciiTheme="minorHAnsi" w:hAnsiTheme="minorHAnsi"/>
                <w:sz w:val="18"/>
                <w:szCs w:val="18"/>
              </w:rPr>
              <w:t>MZe</w:t>
            </w:r>
            <w:proofErr w:type="spellEnd"/>
            <w:r w:rsidRPr="00F16A34">
              <w:rPr>
                <w:rFonts w:asciiTheme="minorHAnsi" w:hAnsiTheme="minorHAnsi"/>
                <w:sz w:val="18"/>
                <w:szCs w:val="18"/>
              </w:rPr>
              <w:t xml:space="preserve"> vybrán v souladu s příslušnými předpisy a pravidly a byl pro realizaci způsobilý. </w:t>
            </w:r>
          </w:p>
          <w:p w14:paraId="3EE0A7FD" w14:textId="0C89C066"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Ačkoliv projekt splnil cíle, očekávané výsledky nebo přínosy byly dosaženy jen zčásti a</w:t>
            </w:r>
            <w:r w:rsidR="005B561F">
              <w:rPr>
                <w:rFonts w:asciiTheme="minorHAnsi" w:hAnsiTheme="minorHAnsi"/>
                <w:sz w:val="18"/>
                <w:szCs w:val="18"/>
              </w:rPr>
              <w:t> </w:t>
            </w:r>
            <w:r w:rsidRPr="00F16A34">
              <w:rPr>
                <w:rFonts w:asciiTheme="minorHAnsi" w:hAnsiTheme="minorHAnsi"/>
                <w:sz w:val="18"/>
                <w:szCs w:val="18"/>
              </w:rPr>
              <w:t>jejich využití je významně nižší, než se předpokládalo. Přínos projektu je tak významně nižší, než byl předpoklad</w:t>
            </w:r>
            <w:r w:rsidR="00B23415">
              <w:rPr>
                <w:rFonts w:asciiTheme="minorHAnsi" w:hAnsiTheme="minorHAnsi"/>
                <w:sz w:val="18"/>
                <w:szCs w:val="18"/>
              </w:rPr>
              <w:t>,</w:t>
            </w:r>
            <w:r w:rsidRPr="00F16A34">
              <w:rPr>
                <w:rFonts w:asciiTheme="minorHAnsi" w:hAnsiTheme="minorHAnsi"/>
                <w:sz w:val="18"/>
                <w:szCs w:val="18"/>
              </w:rPr>
              <w:t xml:space="preserve"> a ani není důvodný předpoklad významnějšího zlepšení v</w:t>
            </w:r>
            <w:r w:rsidR="005B561F">
              <w:rPr>
                <w:rFonts w:asciiTheme="minorHAnsi" w:hAnsiTheme="minorHAnsi"/>
                <w:sz w:val="18"/>
                <w:szCs w:val="18"/>
              </w:rPr>
              <w:t> </w:t>
            </w:r>
            <w:r w:rsidRPr="00F16A34">
              <w:rPr>
                <w:rFonts w:asciiTheme="minorHAnsi" w:hAnsiTheme="minorHAnsi"/>
                <w:sz w:val="18"/>
                <w:szCs w:val="18"/>
              </w:rPr>
              <w:t>budoucnu.</w:t>
            </w:r>
          </w:p>
          <w:p w14:paraId="4B99780A" w14:textId="77777777"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Výsledky projektu byly publikovány či vykázány v jiných projektech bez zjevných souvislostí.</w:t>
            </w:r>
          </w:p>
          <w:p w14:paraId="599EFD62" w14:textId="1EB0927A"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 xml:space="preserve">Projektové cíle částečně nenaplňují cíle </w:t>
            </w:r>
            <w:r w:rsidR="00326A67" w:rsidRPr="00F16A34">
              <w:rPr>
                <w:rFonts w:asciiTheme="minorHAnsi" w:hAnsiTheme="minorHAnsi"/>
                <w:sz w:val="18"/>
                <w:szCs w:val="18"/>
              </w:rPr>
              <w:t>P</w:t>
            </w:r>
            <w:r w:rsidRPr="00F16A34">
              <w:rPr>
                <w:rFonts w:asciiTheme="minorHAnsi" w:hAnsiTheme="minorHAnsi"/>
                <w:sz w:val="18"/>
                <w:szCs w:val="18"/>
              </w:rPr>
              <w:t>rogramu ZEMĚ.</w:t>
            </w:r>
          </w:p>
          <w:p w14:paraId="436B8C11" w14:textId="77777777" w:rsidR="00E20305" w:rsidRPr="00F16A34" w:rsidRDefault="00E20305" w:rsidP="001027E6">
            <w:pPr>
              <w:autoSpaceDE w:val="0"/>
              <w:autoSpaceDN w:val="0"/>
              <w:adjustRightInd w:val="0"/>
              <w:spacing w:before="60"/>
              <w:rPr>
                <w:rFonts w:asciiTheme="minorHAnsi" w:hAnsiTheme="minorHAnsi"/>
                <w:sz w:val="18"/>
                <w:szCs w:val="18"/>
              </w:rPr>
            </w:pPr>
            <w:r w:rsidRPr="00F16A34">
              <w:rPr>
                <w:rFonts w:asciiTheme="minorHAnsi" w:hAnsiTheme="minorHAnsi"/>
                <w:sz w:val="18"/>
                <w:szCs w:val="18"/>
              </w:rPr>
              <w:t>Lze vyhodnotit tak, že „</w:t>
            </w:r>
            <w:r w:rsidRPr="00F16A34">
              <w:rPr>
                <w:rFonts w:asciiTheme="minorHAnsi" w:hAnsiTheme="minorHAnsi"/>
                <w:i/>
                <w:iCs/>
                <w:sz w:val="18"/>
                <w:szCs w:val="18"/>
              </w:rPr>
              <w:t>projekt naplnil očekávané výsledky pouze omezeně</w:t>
            </w:r>
            <w:r w:rsidRPr="00F16A34">
              <w:rPr>
                <w:rFonts w:asciiTheme="minorHAnsi" w:hAnsiTheme="minorHAnsi"/>
                <w:sz w:val="18"/>
                <w:szCs w:val="18"/>
              </w:rPr>
              <w:t xml:space="preserve">“. </w:t>
            </w:r>
          </w:p>
        </w:tc>
      </w:tr>
    </w:tbl>
    <w:p w14:paraId="48A9B146" w14:textId="77777777" w:rsidR="00E52CA1" w:rsidRDefault="00E52CA1"/>
    <w:tbl>
      <w:tblPr>
        <w:tblStyle w:val="Mkatabulky"/>
        <w:tblW w:w="9067" w:type="dxa"/>
        <w:tblLook w:val="04A0" w:firstRow="1" w:lastRow="0" w:firstColumn="1" w:lastColumn="0" w:noHBand="0" w:noVBand="1"/>
      </w:tblPr>
      <w:tblGrid>
        <w:gridCol w:w="2405"/>
        <w:gridCol w:w="6662"/>
      </w:tblGrid>
      <w:tr w:rsidR="00E20305" w:rsidRPr="00F16A34" w14:paraId="28A8CD1D" w14:textId="77777777" w:rsidTr="00B97CE9">
        <w:tc>
          <w:tcPr>
            <w:tcW w:w="2405" w:type="dxa"/>
            <w:vAlign w:val="center"/>
          </w:tcPr>
          <w:p w14:paraId="020F4B35" w14:textId="6953A339"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lastRenderedPageBreak/>
              <w:t>4.</w:t>
            </w:r>
          </w:p>
          <w:p w14:paraId="1FC4E528" w14:textId="77777777"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Vynaložené prostředky nejsou účelné</w:t>
            </w:r>
          </w:p>
        </w:tc>
        <w:tc>
          <w:tcPr>
            <w:tcW w:w="6662" w:type="dxa"/>
            <w:vAlign w:val="center"/>
          </w:tcPr>
          <w:p w14:paraId="5F97EC26" w14:textId="10EE3BB5"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Příjemce nerealizoval významnou část projektových aktivit a nedosáhl ve významné míře stanovených projektových cílů a výsledků. Popřípadě se projekt zcela odchýlil od původního zadání a účelu</w:t>
            </w:r>
            <w:r w:rsidR="00B23415">
              <w:rPr>
                <w:rFonts w:asciiTheme="minorHAnsi" w:hAnsiTheme="minorHAnsi"/>
                <w:sz w:val="18"/>
                <w:szCs w:val="18"/>
              </w:rPr>
              <w:t>,</w:t>
            </w:r>
            <w:r w:rsidRPr="00F16A34">
              <w:rPr>
                <w:rFonts w:asciiTheme="minorHAnsi" w:hAnsiTheme="minorHAnsi"/>
                <w:sz w:val="18"/>
                <w:szCs w:val="18"/>
              </w:rPr>
              <w:t xml:space="preserve"> a nemůže tak naplnit svůj smysl a důvod výběru pro účely dotace z </w:t>
            </w:r>
            <w:r w:rsidR="00326A67" w:rsidRPr="00F16A34">
              <w:rPr>
                <w:rFonts w:asciiTheme="minorHAnsi" w:hAnsiTheme="minorHAnsi"/>
                <w:sz w:val="18"/>
                <w:szCs w:val="18"/>
              </w:rPr>
              <w:t>P</w:t>
            </w:r>
            <w:r w:rsidRPr="00F16A34">
              <w:rPr>
                <w:rFonts w:asciiTheme="minorHAnsi" w:hAnsiTheme="minorHAnsi"/>
                <w:sz w:val="18"/>
                <w:szCs w:val="18"/>
              </w:rPr>
              <w:t xml:space="preserve">rogramu ZEMĚ. Projektové cíle nenaplňují cíle </w:t>
            </w:r>
            <w:r w:rsidR="00326A67" w:rsidRPr="00F16A34">
              <w:rPr>
                <w:rFonts w:asciiTheme="minorHAnsi" w:hAnsiTheme="minorHAnsi"/>
                <w:sz w:val="18"/>
                <w:szCs w:val="18"/>
              </w:rPr>
              <w:t>P</w:t>
            </w:r>
            <w:r w:rsidRPr="00F16A34">
              <w:rPr>
                <w:rFonts w:asciiTheme="minorHAnsi" w:hAnsiTheme="minorHAnsi"/>
                <w:sz w:val="18"/>
                <w:szCs w:val="18"/>
              </w:rPr>
              <w:t xml:space="preserve">rogramu ZEMĚ. Projekt nemá stanoveny žádné měřitelné přínosy, případné neměřitelné přínosy nejsou navíc stanoveny reálně, a není tak možné prokázat jejich splnění. </w:t>
            </w:r>
          </w:p>
          <w:p w14:paraId="624B5C9F" w14:textId="76DA672A"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Nebo projekt byl vybrán zcela v rozporu s příslušnými podmínkami či předpisy</w:t>
            </w:r>
            <w:r w:rsidR="00B23415">
              <w:rPr>
                <w:rFonts w:asciiTheme="minorHAnsi" w:hAnsiTheme="minorHAnsi"/>
                <w:sz w:val="18"/>
                <w:szCs w:val="18"/>
              </w:rPr>
              <w:t>,</w:t>
            </w:r>
            <w:r w:rsidRPr="00F16A34">
              <w:rPr>
                <w:rFonts w:asciiTheme="minorHAnsi" w:hAnsiTheme="minorHAnsi"/>
                <w:sz w:val="18"/>
                <w:szCs w:val="18"/>
              </w:rPr>
              <w:t xml:space="preserve"> a byl tak od počátku nezpůsobilý, případně byl projekt vybrán i přes negativní hodnocení Komise pro přijímání návrhů projektů či </w:t>
            </w:r>
            <w:r w:rsidR="00B23415">
              <w:rPr>
                <w:rFonts w:asciiTheme="minorHAnsi" w:hAnsiTheme="minorHAnsi"/>
                <w:sz w:val="18"/>
                <w:szCs w:val="18"/>
              </w:rPr>
              <w:t>o</w:t>
            </w:r>
            <w:r w:rsidRPr="00F16A34">
              <w:rPr>
                <w:rFonts w:asciiTheme="minorHAnsi" w:hAnsiTheme="minorHAnsi"/>
                <w:sz w:val="18"/>
                <w:szCs w:val="18"/>
              </w:rPr>
              <w:t>dborného poradního orgánu.</w:t>
            </w:r>
          </w:p>
          <w:p w14:paraId="002D3268" w14:textId="77777777"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Anebo projekt, který zcela splnil stanovené cíle, ale výsledky nejsou využívány v praxi.</w:t>
            </w:r>
          </w:p>
          <w:p w14:paraId="60F36FCF" w14:textId="18DF238F"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Žádný z výsledků není v současnosti prakticky využíván, resp. využití je naprosto marginální, a u projektu nebyly prokázány kroky k oslovení potenciálních uživatelů k</w:t>
            </w:r>
            <w:r w:rsidR="008D3BAF">
              <w:rPr>
                <w:rFonts w:asciiTheme="minorHAnsi" w:hAnsiTheme="minorHAnsi"/>
                <w:sz w:val="18"/>
                <w:szCs w:val="18"/>
              </w:rPr>
              <w:t> </w:t>
            </w:r>
            <w:r w:rsidRPr="00F16A34">
              <w:rPr>
                <w:rFonts w:asciiTheme="minorHAnsi" w:hAnsiTheme="minorHAnsi"/>
                <w:sz w:val="18"/>
                <w:szCs w:val="18"/>
              </w:rPr>
              <w:t xml:space="preserve">replikaci výsledků, a tedy zlepšení situace v budoucnu. </w:t>
            </w:r>
          </w:p>
          <w:p w14:paraId="76154299" w14:textId="7210F7B3"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Lze vyhodnotit tak, že „</w:t>
            </w:r>
            <w:r w:rsidRPr="00F16A34">
              <w:rPr>
                <w:rFonts w:asciiTheme="minorHAnsi" w:hAnsiTheme="minorHAnsi"/>
                <w:i/>
                <w:iCs/>
                <w:sz w:val="18"/>
                <w:szCs w:val="18"/>
              </w:rPr>
              <w:t>projekt nenaplnil očekávané výsledky</w:t>
            </w:r>
            <w:r w:rsidRPr="00F16A34">
              <w:rPr>
                <w:rFonts w:asciiTheme="minorHAnsi" w:hAnsiTheme="minorHAnsi"/>
                <w:sz w:val="18"/>
                <w:szCs w:val="18"/>
              </w:rPr>
              <w:t>“. V případě, že v projektu došlo k významnému porušení podmínek smlouvy o poskytnutí podpory na řešení projektu (včetně</w:t>
            </w:r>
            <w:r w:rsidR="00B23415">
              <w:rPr>
                <w:rFonts w:asciiTheme="minorHAnsi" w:hAnsiTheme="minorHAnsi"/>
                <w:sz w:val="18"/>
                <w:szCs w:val="18"/>
              </w:rPr>
              <w:t xml:space="preserve"> </w:t>
            </w:r>
            <w:r w:rsidRPr="00F16A34">
              <w:rPr>
                <w:rFonts w:asciiTheme="minorHAnsi" w:hAnsiTheme="minorHAnsi"/>
                <w:sz w:val="18"/>
                <w:szCs w:val="18"/>
              </w:rPr>
              <w:t>významného</w:t>
            </w:r>
            <w:r w:rsidR="00B23415">
              <w:rPr>
                <w:rFonts w:asciiTheme="minorHAnsi" w:hAnsiTheme="minorHAnsi"/>
                <w:sz w:val="18"/>
                <w:szCs w:val="18"/>
              </w:rPr>
              <w:t xml:space="preserve"> </w:t>
            </w:r>
            <w:r w:rsidRPr="00F16A34">
              <w:rPr>
                <w:rFonts w:asciiTheme="minorHAnsi" w:hAnsiTheme="minorHAnsi"/>
                <w:sz w:val="18"/>
                <w:szCs w:val="18"/>
              </w:rPr>
              <w:t>finančního dopadu) nebo podmínek veřejné podpory, nejsou vynaložené peněžní prostředky účelné.</w:t>
            </w:r>
          </w:p>
        </w:tc>
      </w:tr>
    </w:tbl>
    <w:p w14:paraId="58FC1423" w14:textId="77777777" w:rsidR="00694F57" w:rsidRPr="00106F25" w:rsidRDefault="00694F57" w:rsidP="005B561F">
      <w:pPr>
        <w:spacing w:after="0" w:line="240" w:lineRule="auto"/>
        <w:rPr>
          <w:rFonts w:asciiTheme="minorHAnsi" w:hAnsiTheme="minorHAnsi"/>
          <w:b/>
          <w:bCs/>
          <w:sz w:val="20"/>
          <w:szCs w:val="20"/>
        </w:rPr>
      </w:pPr>
    </w:p>
    <w:p w14:paraId="77A08D7B" w14:textId="47E93752" w:rsidR="00E20305" w:rsidRPr="005B561F" w:rsidRDefault="00E20305" w:rsidP="005B561F">
      <w:pPr>
        <w:spacing w:after="40" w:line="240" w:lineRule="auto"/>
        <w:rPr>
          <w:rFonts w:cs="Calibri"/>
          <w:b/>
          <w:bCs/>
        </w:rPr>
      </w:pPr>
      <w:r w:rsidRPr="005B561F">
        <w:rPr>
          <w:rFonts w:cs="Calibri"/>
          <w:b/>
          <w:bCs/>
        </w:rPr>
        <w:t>Vyhodnocení hospodárnosti vynaložených peněžních prostředků</w:t>
      </w:r>
    </w:p>
    <w:tbl>
      <w:tblPr>
        <w:tblStyle w:val="Mkatabulky"/>
        <w:tblW w:w="0" w:type="auto"/>
        <w:tblLook w:val="04A0" w:firstRow="1" w:lastRow="0" w:firstColumn="1" w:lastColumn="0" w:noHBand="0" w:noVBand="1"/>
      </w:tblPr>
      <w:tblGrid>
        <w:gridCol w:w="2405"/>
        <w:gridCol w:w="6655"/>
      </w:tblGrid>
      <w:tr w:rsidR="00E20305" w:rsidRPr="00F16A34" w14:paraId="548BA66A" w14:textId="77777777" w:rsidTr="00A17B11">
        <w:tc>
          <w:tcPr>
            <w:tcW w:w="2405" w:type="dxa"/>
            <w:shd w:val="clear" w:color="auto" w:fill="E6E6E6"/>
            <w:vAlign w:val="center"/>
          </w:tcPr>
          <w:p w14:paraId="6560AC61" w14:textId="79144006" w:rsidR="00E20305" w:rsidRPr="00F16A34" w:rsidRDefault="00E20305" w:rsidP="001027E6">
            <w:pPr>
              <w:jc w:val="center"/>
              <w:rPr>
                <w:rFonts w:asciiTheme="minorHAnsi" w:hAnsiTheme="minorHAnsi"/>
                <w:b/>
                <w:sz w:val="18"/>
                <w:szCs w:val="18"/>
              </w:rPr>
            </w:pPr>
            <w:r w:rsidRPr="00F16A34">
              <w:rPr>
                <w:rFonts w:asciiTheme="minorHAnsi" w:hAnsiTheme="minorHAnsi"/>
                <w:b/>
                <w:bCs/>
                <w:sz w:val="18"/>
                <w:szCs w:val="18"/>
              </w:rPr>
              <w:t>Stupeň</w:t>
            </w:r>
            <w:r w:rsidRPr="00F16A34">
              <w:rPr>
                <w:rFonts w:asciiTheme="minorHAnsi" w:hAnsiTheme="minorHAnsi"/>
                <w:b/>
                <w:sz w:val="18"/>
                <w:szCs w:val="18"/>
              </w:rPr>
              <w:t xml:space="preserve"> hospodárnosti vynaložených prostředků v</w:t>
            </w:r>
            <w:r w:rsidR="005B561F">
              <w:rPr>
                <w:rFonts w:asciiTheme="minorHAnsi" w:hAnsiTheme="minorHAnsi"/>
                <w:b/>
                <w:sz w:val="18"/>
                <w:szCs w:val="18"/>
              </w:rPr>
              <w:t> </w:t>
            </w:r>
            <w:r w:rsidRPr="00F16A34">
              <w:rPr>
                <w:rFonts w:asciiTheme="minorHAnsi" w:hAnsiTheme="minorHAnsi"/>
                <w:b/>
                <w:bCs/>
                <w:sz w:val="18"/>
                <w:szCs w:val="18"/>
              </w:rPr>
              <w:t>projektu</w:t>
            </w:r>
          </w:p>
        </w:tc>
        <w:tc>
          <w:tcPr>
            <w:tcW w:w="6657" w:type="dxa"/>
            <w:shd w:val="clear" w:color="auto" w:fill="E6E6E6"/>
            <w:vAlign w:val="center"/>
          </w:tcPr>
          <w:p w14:paraId="48C1F974" w14:textId="77777777" w:rsidR="00E20305" w:rsidRPr="00F16A34" w:rsidRDefault="00E20305" w:rsidP="001027E6">
            <w:pPr>
              <w:jc w:val="center"/>
              <w:rPr>
                <w:rFonts w:asciiTheme="minorHAnsi" w:hAnsiTheme="minorHAnsi"/>
                <w:b/>
                <w:sz w:val="18"/>
                <w:szCs w:val="18"/>
              </w:rPr>
            </w:pPr>
            <w:r w:rsidRPr="00F16A34">
              <w:rPr>
                <w:rFonts w:asciiTheme="minorHAnsi" w:hAnsiTheme="minorHAnsi"/>
                <w:b/>
                <w:bCs/>
                <w:sz w:val="18"/>
                <w:szCs w:val="18"/>
              </w:rPr>
              <w:t>Definice stupně hospodárnosti</w:t>
            </w:r>
          </w:p>
        </w:tc>
      </w:tr>
      <w:tr w:rsidR="00E20305" w:rsidRPr="00F16A34" w14:paraId="1E79A2CF" w14:textId="77777777" w:rsidTr="001027E6">
        <w:tc>
          <w:tcPr>
            <w:tcW w:w="2405" w:type="dxa"/>
            <w:vAlign w:val="center"/>
          </w:tcPr>
          <w:p w14:paraId="0C7C1118" w14:textId="77777777"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1.</w:t>
            </w:r>
          </w:p>
          <w:p w14:paraId="0EA87E5E" w14:textId="77777777" w:rsidR="00E20305" w:rsidRPr="00F16A34" w:rsidRDefault="00E20305" w:rsidP="001027E6">
            <w:pPr>
              <w:autoSpaceDE w:val="0"/>
              <w:autoSpaceDN w:val="0"/>
              <w:adjustRightInd w:val="0"/>
              <w:jc w:val="center"/>
              <w:rPr>
                <w:rFonts w:asciiTheme="minorHAnsi" w:hAnsiTheme="minorHAnsi"/>
                <w:sz w:val="18"/>
                <w:szCs w:val="18"/>
              </w:rPr>
            </w:pPr>
            <w:r w:rsidRPr="00F16A34">
              <w:rPr>
                <w:rFonts w:asciiTheme="minorHAnsi" w:hAnsiTheme="minorHAnsi"/>
                <w:b/>
                <w:bCs/>
                <w:sz w:val="18"/>
                <w:szCs w:val="18"/>
              </w:rPr>
              <w:t>Vynaložené prostředky jsou hospodárné</w:t>
            </w:r>
          </w:p>
        </w:tc>
        <w:tc>
          <w:tcPr>
            <w:tcW w:w="6657" w:type="dxa"/>
            <w:vAlign w:val="center"/>
          </w:tcPr>
          <w:p w14:paraId="71049BE9" w14:textId="77777777" w:rsidR="00E20305" w:rsidRPr="00F16A34" w:rsidRDefault="00E20305" w:rsidP="001027E6">
            <w:pPr>
              <w:autoSpaceDE w:val="0"/>
              <w:autoSpaceDN w:val="0"/>
              <w:adjustRightInd w:val="0"/>
              <w:rPr>
                <w:rFonts w:asciiTheme="minorHAnsi" w:hAnsiTheme="minorHAnsi"/>
                <w:b/>
                <w:bCs/>
                <w:sz w:val="18"/>
                <w:szCs w:val="18"/>
              </w:rPr>
            </w:pPr>
            <w:r w:rsidRPr="00F16A34">
              <w:rPr>
                <w:rFonts w:asciiTheme="minorHAnsi" w:hAnsiTheme="minorHAnsi"/>
                <w:b/>
                <w:bCs/>
                <w:sz w:val="18"/>
                <w:szCs w:val="18"/>
              </w:rPr>
              <w:t>Jsou splněny předpokládané výsledky a přínosy projektu ve vztahu k výši vynaložených peněžních prostředků, zejména zda:</w:t>
            </w:r>
          </w:p>
          <w:p w14:paraId="58DE2996" w14:textId="7A39FA64" w:rsidR="00E20305" w:rsidRPr="00F16A34" w:rsidRDefault="00B23415" w:rsidP="00DC6560">
            <w:pPr>
              <w:pStyle w:val="Odstavecseseznamem"/>
              <w:numPr>
                <w:ilvl w:val="0"/>
                <w:numId w:val="11"/>
              </w:numPr>
              <w:autoSpaceDE w:val="0"/>
              <w:autoSpaceDN w:val="0"/>
              <w:adjustRightInd w:val="0"/>
              <w:spacing w:after="0"/>
              <w:ind w:left="315" w:hanging="287"/>
              <w:contextualSpacing/>
              <w:rPr>
                <w:sz w:val="18"/>
                <w:szCs w:val="18"/>
              </w:rPr>
            </w:pPr>
            <w:r>
              <w:rPr>
                <w:sz w:val="18"/>
                <w:szCs w:val="18"/>
              </w:rPr>
              <w:t>b</w:t>
            </w:r>
            <w:r w:rsidR="00E20305" w:rsidRPr="00F16A34">
              <w:rPr>
                <w:sz w:val="18"/>
                <w:szCs w:val="18"/>
              </w:rPr>
              <w:t>yly splněny očekávané výsledky a přínosy projektu</w:t>
            </w:r>
            <w:r>
              <w:rPr>
                <w:sz w:val="18"/>
                <w:szCs w:val="18"/>
              </w:rPr>
              <w:t>,</w:t>
            </w:r>
            <w:r w:rsidR="00E20305" w:rsidRPr="00F16A34">
              <w:rPr>
                <w:sz w:val="18"/>
                <w:szCs w:val="18"/>
              </w:rPr>
              <w:t xml:space="preserve"> </w:t>
            </w:r>
            <w:r>
              <w:rPr>
                <w:sz w:val="18"/>
                <w:szCs w:val="18"/>
              </w:rPr>
              <w:t>p</w:t>
            </w:r>
            <w:r w:rsidR="00E20305" w:rsidRPr="00F16A34">
              <w:rPr>
                <w:sz w:val="18"/>
                <w:szCs w:val="18"/>
              </w:rPr>
              <w:t>řičemž celkové náklady vynaložené na projekt nejsou neúměrné dosaženým výsledkům a přínosům;</w:t>
            </w:r>
          </w:p>
          <w:p w14:paraId="5DEE47B7" w14:textId="58157621" w:rsidR="00E20305" w:rsidRPr="00F16A34" w:rsidRDefault="00B23415" w:rsidP="00DC6560">
            <w:pPr>
              <w:pStyle w:val="Odstavecseseznamem"/>
              <w:numPr>
                <w:ilvl w:val="0"/>
                <w:numId w:val="11"/>
              </w:numPr>
              <w:autoSpaceDE w:val="0"/>
              <w:autoSpaceDN w:val="0"/>
              <w:adjustRightInd w:val="0"/>
              <w:spacing w:after="0"/>
              <w:ind w:left="315" w:hanging="287"/>
              <w:contextualSpacing/>
              <w:rPr>
                <w:sz w:val="18"/>
                <w:szCs w:val="18"/>
              </w:rPr>
            </w:pPr>
            <w:r>
              <w:rPr>
                <w:sz w:val="18"/>
                <w:szCs w:val="18"/>
              </w:rPr>
              <w:t>r</w:t>
            </w:r>
            <w:r w:rsidR="00E20305" w:rsidRPr="00F16A34">
              <w:rPr>
                <w:sz w:val="18"/>
                <w:szCs w:val="18"/>
              </w:rPr>
              <w:t>ozsah prací při řešení projektu odpovídal plánovanému harmonogramu jak termínově, tak věcně;</w:t>
            </w:r>
          </w:p>
          <w:p w14:paraId="19422AB9" w14:textId="32E3EF97" w:rsidR="00E20305" w:rsidRPr="00F16A34" w:rsidRDefault="00B23415" w:rsidP="00DC6560">
            <w:pPr>
              <w:pStyle w:val="Odstavecseseznamem"/>
              <w:numPr>
                <w:ilvl w:val="0"/>
                <w:numId w:val="11"/>
              </w:numPr>
              <w:autoSpaceDE w:val="0"/>
              <w:autoSpaceDN w:val="0"/>
              <w:adjustRightInd w:val="0"/>
              <w:spacing w:after="0"/>
              <w:ind w:left="315" w:hanging="287"/>
              <w:contextualSpacing/>
              <w:rPr>
                <w:sz w:val="18"/>
                <w:szCs w:val="18"/>
              </w:rPr>
            </w:pPr>
            <w:r>
              <w:rPr>
                <w:sz w:val="18"/>
                <w:szCs w:val="18"/>
              </w:rPr>
              <w:t>v</w:t>
            </w:r>
            <w:r w:rsidR="00E20305" w:rsidRPr="00F16A34">
              <w:rPr>
                <w:sz w:val="18"/>
                <w:szCs w:val="18"/>
              </w:rPr>
              <w:t>šechny výdaje na osobní náklady byly vynaloženy v rozsahu nezbytném pro účely projektu a byly přiměřené;</w:t>
            </w:r>
          </w:p>
          <w:p w14:paraId="1A6DBC9F" w14:textId="647414A6" w:rsidR="00E20305" w:rsidRPr="00F16A34" w:rsidRDefault="00B23415" w:rsidP="00DC6560">
            <w:pPr>
              <w:pStyle w:val="Odstavecseseznamem"/>
              <w:numPr>
                <w:ilvl w:val="0"/>
                <w:numId w:val="11"/>
              </w:numPr>
              <w:autoSpaceDE w:val="0"/>
              <w:autoSpaceDN w:val="0"/>
              <w:adjustRightInd w:val="0"/>
              <w:spacing w:after="0"/>
              <w:ind w:left="315" w:hanging="287"/>
              <w:contextualSpacing/>
              <w:rPr>
                <w:sz w:val="18"/>
                <w:szCs w:val="18"/>
              </w:rPr>
            </w:pPr>
            <w:r>
              <w:rPr>
                <w:sz w:val="18"/>
                <w:szCs w:val="18"/>
              </w:rPr>
              <w:t>v</w:t>
            </w:r>
            <w:r w:rsidR="00E20305" w:rsidRPr="00F16A34">
              <w:rPr>
                <w:sz w:val="18"/>
                <w:szCs w:val="18"/>
              </w:rPr>
              <w:t>šechny výdaje na nástroje, přístroje a vybavení a výdaje na služby byly vynaloženy za odpovídající ceny v místě a čase obvyklé;</w:t>
            </w:r>
          </w:p>
          <w:p w14:paraId="7EE9E930" w14:textId="3DFD9DB0" w:rsidR="00E20305" w:rsidRPr="00F16A34" w:rsidRDefault="00B23415" w:rsidP="00DC6560">
            <w:pPr>
              <w:pStyle w:val="Odstavecseseznamem"/>
              <w:numPr>
                <w:ilvl w:val="0"/>
                <w:numId w:val="11"/>
              </w:numPr>
              <w:autoSpaceDE w:val="0"/>
              <w:autoSpaceDN w:val="0"/>
              <w:adjustRightInd w:val="0"/>
              <w:spacing w:after="0"/>
              <w:ind w:left="315" w:hanging="287"/>
              <w:contextualSpacing/>
              <w:rPr>
                <w:sz w:val="18"/>
                <w:szCs w:val="18"/>
              </w:rPr>
            </w:pPr>
            <w:r>
              <w:rPr>
                <w:sz w:val="18"/>
                <w:szCs w:val="18"/>
              </w:rPr>
              <w:t>v</w:t>
            </w:r>
            <w:r w:rsidR="00E20305" w:rsidRPr="00F16A34">
              <w:rPr>
                <w:sz w:val="18"/>
                <w:szCs w:val="18"/>
              </w:rPr>
              <w:t>šechny výdaje na smluvní výzkum, poznatky a patenty zakoupené nebo pořízené v rámci licence z vnějších zdrojů za obvyklých tržních podmínek, výdaje na poradenské či rovnocenné služby byly vynaloženy výlučně pro účely projektu za odpovídající ceny v místě a čase obvyklé;</w:t>
            </w:r>
          </w:p>
          <w:p w14:paraId="6EA3D6F0" w14:textId="12258F89" w:rsidR="00E20305" w:rsidRPr="00F16A34" w:rsidRDefault="00B23415" w:rsidP="00DC6560">
            <w:pPr>
              <w:pStyle w:val="Odstavecseseznamem"/>
              <w:numPr>
                <w:ilvl w:val="0"/>
                <w:numId w:val="11"/>
              </w:numPr>
              <w:autoSpaceDE w:val="0"/>
              <w:autoSpaceDN w:val="0"/>
              <w:adjustRightInd w:val="0"/>
              <w:spacing w:after="0"/>
              <w:ind w:left="315" w:hanging="287"/>
              <w:contextualSpacing/>
              <w:rPr>
                <w:sz w:val="18"/>
                <w:szCs w:val="18"/>
              </w:rPr>
            </w:pPr>
            <w:r>
              <w:rPr>
                <w:sz w:val="18"/>
                <w:szCs w:val="18"/>
              </w:rPr>
              <w:t>n</w:t>
            </w:r>
            <w:r w:rsidR="00E20305" w:rsidRPr="00F16A34">
              <w:rPr>
                <w:sz w:val="18"/>
                <w:szCs w:val="18"/>
              </w:rPr>
              <w:t>ebyl realizován duplicitní projekt k jinému projektu</w:t>
            </w:r>
            <w:r w:rsidR="008E5D88">
              <w:rPr>
                <w:sz w:val="18"/>
                <w:szCs w:val="18"/>
              </w:rPr>
              <w:t>,</w:t>
            </w:r>
            <w:r w:rsidR="00E20305" w:rsidRPr="00F16A34">
              <w:rPr>
                <w:sz w:val="18"/>
                <w:szCs w:val="18"/>
              </w:rPr>
              <w:t xml:space="preserve"> nebo</w:t>
            </w:r>
            <w:r w:rsidR="008E5D88">
              <w:rPr>
                <w:sz w:val="18"/>
                <w:szCs w:val="18"/>
              </w:rPr>
              <w:t xml:space="preserve"> </w:t>
            </w:r>
            <w:r w:rsidR="00E20305" w:rsidRPr="00F16A34">
              <w:rPr>
                <w:sz w:val="18"/>
                <w:szCs w:val="18"/>
              </w:rPr>
              <w:t>jehož výsledky již byly v době realizace známy.</w:t>
            </w:r>
          </w:p>
        </w:tc>
      </w:tr>
      <w:tr w:rsidR="00E20305" w:rsidRPr="00F16A34" w14:paraId="4FA84E08" w14:textId="77777777" w:rsidTr="001027E6">
        <w:tc>
          <w:tcPr>
            <w:tcW w:w="2405" w:type="dxa"/>
            <w:vAlign w:val="center"/>
          </w:tcPr>
          <w:p w14:paraId="3B67AF26" w14:textId="77777777"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2.</w:t>
            </w:r>
          </w:p>
          <w:p w14:paraId="13B71761" w14:textId="77777777" w:rsidR="00E20305" w:rsidRPr="00F16A34" w:rsidRDefault="00E20305" w:rsidP="001027E6">
            <w:pPr>
              <w:autoSpaceDE w:val="0"/>
              <w:autoSpaceDN w:val="0"/>
              <w:adjustRightInd w:val="0"/>
              <w:jc w:val="center"/>
              <w:rPr>
                <w:rFonts w:asciiTheme="minorHAnsi" w:hAnsiTheme="minorHAnsi"/>
                <w:sz w:val="18"/>
                <w:szCs w:val="18"/>
              </w:rPr>
            </w:pPr>
            <w:r w:rsidRPr="00F16A34">
              <w:rPr>
                <w:rFonts w:asciiTheme="minorHAnsi" w:hAnsiTheme="minorHAnsi"/>
                <w:b/>
                <w:bCs/>
                <w:sz w:val="18"/>
                <w:szCs w:val="18"/>
              </w:rPr>
              <w:t>Vynaložené prostředky jsou hospodárné s mírnými nedostatky</w:t>
            </w:r>
          </w:p>
        </w:tc>
        <w:tc>
          <w:tcPr>
            <w:tcW w:w="6657" w:type="dxa"/>
          </w:tcPr>
          <w:p w14:paraId="72089E28" w14:textId="77777777"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Některý z předpokladů uvedených pro hospodárnost projektu není zcela naplněn, ale má to jen dílčí, resp. nevýznamný vliv na celkové pozitivní hodnocení hospodárnosti projektu. Bylo např. zjištěno nehospodárné vynaložení malé části projektových nákladů (např. vyšší než obvyklá cena). Dílčí, ale z hlediska celku nevýznamný výdaj neměl prokazatelnou přímou souvislost se zajištěním cílů projektu.</w:t>
            </w:r>
          </w:p>
        </w:tc>
      </w:tr>
      <w:tr w:rsidR="00E20305" w:rsidRPr="00F16A34" w14:paraId="26774761" w14:textId="77777777" w:rsidTr="001027E6">
        <w:tc>
          <w:tcPr>
            <w:tcW w:w="2405" w:type="dxa"/>
            <w:vAlign w:val="center"/>
          </w:tcPr>
          <w:p w14:paraId="06C65929" w14:textId="77777777"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3.</w:t>
            </w:r>
          </w:p>
          <w:p w14:paraId="02571B9E" w14:textId="77777777" w:rsidR="00E20305" w:rsidRPr="00F16A34" w:rsidRDefault="00E20305" w:rsidP="001027E6">
            <w:pPr>
              <w:autoSpaceDE w:val="0"/>
              <w:autoSpaceDN w:val="0"/>
              <w:adjustRightInd w:val="0"/>
              <w:jc w:val="center"/>
              <w:rPr>
                <w:rFonts w:asciiTheme="minorHAnsi" w:hAnsiTheme="minorHAnsi"/>
                <w:sz w:val="18"/>
                <w:szCs w:val="18"/>
              </w:rPr>
            </w:pPr>
            <w:r w:rsidRPr="00F16A34">
              <w:rPr>
                <w:rFonts w:asciiTheme="minorHAnsi" w:hAnsiTheme="minorHAnsi"/>
                <w:b/>
                <w:bCs/>
                <w:sz w:val="18"/>
                <w:szCs w:val="18"/>
              </w:rPr>
              <w:t>Vynaložené prostředky jsou hospodárné pouze omezeně</w:t>
            </w:r>
          </w:p>
        </w:tc>
        <w:tc>
          <w:tcPr>
            <w:tcW w:w="6657" w:type="dxa"/>
          </w:tcPr>
          <w:p w14:paraId="62CB25D5" w14:textId="77777777"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Více z předpokladů hospodárnosti není naplněno, resp. jejich vliv není jen dílčí a omezuje celkovou hospodárnost projektu. U více nákladů bylo zjištěno nehospodárné vynaložení, resp. nehospodárnost je u některého z nich významná. Vzhledem k horším než předpokládaným výsledkům projektu, resp. jeho nižším přínosům, celková částka vynaložených nákladů omezuje jeho hospodárnost, příp. již od počátku předpokládané výsledky a přínosy nebyly zcela úměrné výši projektových nákladů. Dále např. více výdajů vynaložených při realizaci projektu nemělo prokazatelnou přímou souvislost se zajištěním jeho cílů.</w:t>
            </w:r>
          </w:p>
        </w:tc>
      </w:tr>
      <w:tr w:rsidR="00E20305" w:rsidRPr="00F16A34" w14:paraId="4DF666B4" w14:textId="77777777" w:rsidTr="001027E6">
        <w:tc>
          <w:tcPr>
            <w:tcW w:w="2405" w:type="dxa"/>
            <w:vAlign w:val="center"/>
          </w:tcPr>
          <w:p w14:paraId="48FA2D67" w14:textId="77777777" w:rsidR="00E20305" w:rsidRPr="00F16A34" w:rsidRDefault="00E20305" w:rsidP="001027E6">
            <w:pPr>
              <w:autoSpaceDE w:val="0"/>
              <w:autoSpaceDN w:val="0"/>
              <w:adjustRightInd w:val="0"/>
              <w:jc w:val="center"/>
              <w:rPr>
                <w:rFonts w:asciiTheme="minorHAnsi" w:hAnsiTheme="minorHAnsi"/>
                <w:b/>
                <w:bCs/>
                <w:sz w:val="18"/>
                <w:szCs w:val="18"/>
              </w:rPr>
            </w:pPr>
            <w:r w:rsidRPr="00F16A34">
              <w:rPr>
                <w:rFonts w:asciiTheme="minorHAnsi" w:hAnsiTheme="minorHAnsi"/>
                <w:b/>
                <w:bCs/>
                <w:sz w:val="18"/>
                <w:szCs w:val="18"/>
              </w:rPr>
              <w:t>4.</w:t>
            </w:r>
          </w:p>
          <w:p w14:paraId="40ACA81A" w14:textId="77777777" w:rsidR="00E20305" w:rsidRPr="00F16A34" w:rsidRDefault="00E20305" w:rsidP="001027E6">
            <w:pPr>
              <w:autoSpaceDE w:val="0"/>
              <w:autoSpaceDN w:val="0"/>
              <w:adjustRightInd w:val="0"/>
              <w:jc w:val="center"/>
              <w:rPr>
                <w:rFonts w:asciiTheme="minorHAnsi" w:hAnsiTheme="minorHAnsi"/>
                <w:sz w:val="18"/>
                <w:szCs w:val="18"/>
              </w:rPr>
            </w:pPr>
            <w:r w:rsidRPr="00F16A34">
              <w:rPr>
                <w:rFonts w:asciiTheme="minorHAnsi" w:hAnsiTheme="minorHAnsi"/>
                <w:b/>
                <w:bCs/>
                <w:sz w:val="18"/>
                <w:szCs w:val="18"/>
              </w:rPr>
              <w:t xml:space="preserve">Vynaložené prostředky nejsou hospodárné </w:t>
            </w:r>
          </w:p>
        </w:tc>
        <w:tc>
          <w:tcPr>
            <w:tcW w:w="6657" w:type="dxa"/>
          </w:tcPr>
          <w:p w14:paraId="3AB9C590" w14:textId="505AE0CB"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Projekt a jeho realizaci doprovází zásadní nedostatky, pokud jde</w:t>
            </w:r>
            <w:r w:rsidR="008E5D88">
              <w:rPr>
                <w:rFonts w:asciiTheme="minorHAnsi" w:hAnsiTheme="minorHAnsi"/>
                <w:sz w:val="18"/>
                <w:szCs w:val="18"/>
              </w:rPr>
              <w:t xml:space="preserve"> </w:t>
            </w:r>
            <w:r w:rsidRPr="00F16A34">
              <w:rPr>
                <w:rFonts w:asciiTheme="minorHAnsi" w:hAnsiTheme="minorHAnsi"/>
                <w:sz w:val="18"/>
                <w:szCs w:val="18"/>
              </w:rPr>
              <w:t>o hospodárnost vynaložených výdajů. Výdaje na daný projekt jsou např. zcela neúměrné dosaženým výsledkům, např. proto, že</w:t>
            </w:r>
            <w:r w:rsidR="008E5D88">
              <w:rPr>
                <w:rFonts w:asciiTheme="minorHAnsi" w:hAnsiTheme="minorHAnsi"/>
                <w:sz w:val="18"/>
                <w:szCs w:val="18"/>
              </w:rPr>
              <w:t xml:space="preserve"> </w:t>
            </w:r>
            <w:r w:rsidRPr="00F16A34">
              <w:rPr>
                <w:rFonts w:asciiTheme="minorHAnsi" w:hAnsiTheme="minorHAnsi"/>
                <w:sz w:val="18"/>
                <w:szCs w:val="18"/>
              </w:rPr>
              <w:t xml:space="preserve">většiny výsledků nebylo dosaženo. Významné části výdajů byly nadhodnoceny a neodpovídají cenám obvyklým v místě a čase. Nebo je projekt zcela nebo z velké části duplicitní k jinému projektu, resp. výsledky, které se od projektu očekávají, již existují. Dále např. rozpočet projektu byl výrazně překročen bez řádného opodstatnění. </w:t>
            </w:r>
          </w:p>
          <w:p w14:paraId="03DCF02B" w14:textId="1FCA15CF" w:rsidR="00E20305" w:rsidRPr="00F16A34" w:rsidRDefault="00E20305" w:rsidP="001027E6">
            <w:pPr>
              <w:autoSpaceDE w:val="0"/>
              <w:autoSpaceDN w:val="0"/>
              <w:adjustRightInd w:val="0"/>
              <w:rPr>
                <w:rFonts w:asciiTheme="minorHAnsi" w:hAnsiTheme="minorHAnsi"/>
                <w:sz w:val="18"/>
                <w:szCs w:val="18"/>
              </w:rPr>
            </w:pPr>
            <w:r w:rsidRPr="00F16A34">
              <w:rPr>
                <w:rFonts w:asciiTheme="minorHAnsi" w:hAnsiTheme="minorHAnsi"/>
                <w:sz w:val="18"/>
                <w:szCs w:val="18"/>
              </w:rPr>
              <w:t>V případě, že v projektu došlo k významnému porušení podmínek smlouvy o poskytnutí podpory na řešení projektu (včetně</w:t>
            </w:r>
            <w:r w:rsidR="008E5D88">
              <w:rPr>
                <w:rFonts w:asciiTheme="minorHAnsi" w:hAnsiTheme="minorHAnsi"/>
                <w:sz w:val="18"/>
                <w:szCs w:val="18"/>
              </w:rPr>
              <w:t xml:space="preserve"> </w:t>
            </w:r>
            <w:r w:rsidRPr="00F16A34">
              <w:rPr>
                <w:rFonts w:asciiTheme="minorHAnsi" w:hAnsiTheme="minorHAnsi"/>
                <w:sz w:val="18"/>
                <w:szCs w:val="18"/>
              </w:rPr>
              <w:t>významného</w:t>
            </w:r>
            <w:r w:rsidR="008E5D88">
              <w:rPr>
                <w:rFonts w:asciiTheme="minorHAnsi" w:hAnsiTheme="minorHAnsi"/>
                <w:sz w:val="18"/>
                <w:szCs w:val="18"/>
              </w:rPr>
              <w:t xml:space="preserve"> </w:t>
            </w:r>
            <w:r w:rsidRPr="00F16A34">
              <w:rPr>
                <w:rFonts w:asciiTheme="minorHAnsi" w:hAnsiTheme="minorHAnsi"/>
                <w:sz w:val="18"/>
                <w:szCs w:val="18"/>
              </w:rPr>
              <w:t>finančního dopadu) nebo podmínek veřejné podpory, nejsou vynaložené peněžní prostředky hospodárné.</w:t>
            </w:r>
          </w:p>
        </w:tc>
      </w:tr>
    </w:tbl>
    <w:p w14:paraId="00CEF35E" w14:textId="77777777" w:rsidR="00E20305" w:rsidRPr="00106F25" w:rsidRDefault="00E20305" w:rsidP="005B561F">
      <w:pPr>
        <w:autoSpaceDE w:val="0"/>
        <w:autoSpaceDN w:val="0"/>
        <w:adjustRightInd w:val="0"/>
        <w:spacing w:after="0" w:line="240" w:lineRule="auto"/>
        <w:rPr>
          <w:rFonts w:asciiTheme="minorHAnsi" w:hAnsiTheme="minorHAnsi"/>
          <w:sz w:val="20"/>
          <w:szCs w:val="20"/>
        </w:rPr>
      </w:pPr>
    </w:p>
    <w:sectPr w:rsidR="00E20305" w:rsidRPr="00106F25" w:rsidSect="00EF3636">
      <w:headerReference w:type="even" r:id="rId21"/>
      <w:headerReference w:type="default" r:id="rId22"/>
      <w:footerReference w:type="even" r:id="rId23"/>
      <w:footerReference w:type="default" r:id="rId24"/>
      <w:headerReference w:type="first" r:id="rId25"/>
      <w:footerReference w:type="first" r:id="rId26"/>
      <w:pgSz w:w="11904" w:h="16834"/>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235F8" w14:textId="77777777" w:rsidR="00770070" w:rsidRDefault="00770070" w:rsidP="00214123">
      <w:pPr>
        <w:spacing w:after="0" w:line="240" w:lineRule="auto"/>
      </w:pPr>
      <w:r>
        <w:separator/>
      </w:r>
    </w:p>
  </w:endnote>
  <w:endnote w:type="continuationSeparator" w:id="0">
    <w:p w14:paraId="4BC28E89" w14:textId="77777777" w:rsidR="00770070" w:rsidRDefault="00770070" w:rsidP="00214123">
      <w:pPr>
        <w:spacing w:after="0" w:line="240" w:lineRule="auto"/>
      </w:pPr>
      <w:r>
        <w:continuationSeparator/>
      </w:r>
    </w:p>
  </w:endnote>
  <w:endnote w:type="continuationNotice" w:id="1">
    <w:p w14:paraId="7A141AEB" w14:textId="77777777" w:rsidR="00770070" w:rsidRDefault="007700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2511" w14:textId="409E3A32" w:rsidR="00FF6ECE" w:rsidRDefault="000C1133">
    <w:pPr>
      <w:pStyle w:val="Zpat"/>
    </w:pPr>
    <w:r>
      <w:rPr>
        <w:noProof/>
      </w:rPr>
      <mc:AlternateContent>
        <mc:Choice Requires="wps">
          <w:drawing>
            <wp:anchor distT="0" distB="0" distL="0" distR="0" simplePos="0" relativeHeight="251658241" behindDoc="0" locked="0" layoutInCell="1" allowOverlap="1" wp14:anchorId="112B612A" wp14:editId="1E5D4670">
              <wp:simplePos x="635" y="635"/>
              <wp:positionH relativeFrom="page">
                <wp:align>left</wp:align>
              </wp:positionH>
              <wp:positionV relativeFrom="page">
                <wp:align>bottom</wp:align>
              </wp:positionV>
              <wp:extent cx="983615" cy="391160"/>
              <wp:effectExtent l="0" t="0" r="6985" b="0"/>
              <wp:wrapNone/>
              <wp:docPr id="118673278" name="Textové pole 14"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391160"/>
                      </a:xfrm>
                      <a:prstGeom prst="rect">
                        <a:avLst/>
                      </a:prstGeom>
                      <a:noFill/>
                      <a:ln>
                        <a:noFill/>
                      </a:ln>
                    </wps:spPr>
                    <wps:txbx>
                      <w:txbxContent>
                        <w:p w14:paraId="2577B590" w14:textId="7C7D1DB1"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12B612A" id="_x0000_t202" coordsize="21600,21600" o:spt="202" path="m,l,21600r21600,l21600,xe">
              <v:stroke joinstyle="miter"/>
              <v:path gradientshapeok="t" o:connecttype="rect"/>
            </v:shapetype>
            <v:shape id="Textové pole 14" o:spid="_x0000_s1026" type="#_x0000_t202" alt="TLP:CLEAR" style="position:absolute;left:0;text-align:left;margin-left:0;margin-top:0;width:77.45pt;height:30.8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XJTDwIAABoEAAAOAAAAZHJzL2Uyb0RvYy54bWysU99v2jAQfp+0/8Hy+0hCByoRoWKtmCah&#10;thKd+mwcm0SyfZZtSNhfv7MJsHV9qvbifL673I/vPs/veq3IQTjfgqloMcopEYZD3ZpdRX++rL7c&#10;UuIDMzVTYERFj8LTu8XnT/POlmIMDahaOIJJjC87W9EmBFtmmeeN0MyPwAqDTglOs4BXt8tqxzrM&#10;rlU2zvNp1oGrrQMuvEfrw8lJFym/lIKHJym9CERVFHsL6XTp3MYzW8xZuXPMNi0f2mAf6EKz1mDR&#10;S6oHFhjZu/afVLrlDjzIMOKgM5Cy5SLNgNMU+ZtpNg2zIs2C5Hh7ocn/v7T88bCxz46E/hv0uMBI&#10;SGd96dEY5+ml0/GLnRL0I4XHC22iD4SjcXZ7My0mlHB03cyKYppoza4/W+fDdwGaRFBRh1tJZLHD&#10;2gcsiKHnkFjLwKpVKm1Gmb8MGBgt2bXDiEK/7Ye2t1AfcRoHp0V7y1ct1lwzH56Zw83iAKjW8ISH&#10;VNBVFAZESQPu13v2GI+Eo5eSDpVSUYNSpkT9MLiI8eRrnkdlpRsCdwbbBIpZPol+s9f3gCIs8D1Y&#10;nmAMDuoMpQP9imJexmroYoZjzYpuz/A+nHSLj4GL5TIFoYgsC2uzsTymjmRFJl/6V+bsQHfAPT3C&#10;WUusfMP6KTb+6e1yH5D7tJJI7InNgW8UYNrU8Fiiwv+8p6jrk178BgAA//8DAFBLAwQUAAYACAAA&#10;ACEAX4UDs9oAAAAEAQAADwAAAGRycy9kb3ducmV2LnhtbEyPTW/CMAyG75P2HyJP2m2koK2CrilC&#10;+xLXlUnjmDamqWicrg7Q/fsFLuxiyXpfPX6cL0fXiSMO3HpSMJ0kIJBqb1pqFHxt3h/mIDhoMrrz&#10;hAp+kWFZ3N7kOjP+RJ94LEMjIoQ40wpsCH0mJdcWneaJ75FitvOD0yGuQyPNoE8R7jo5S5JUOt1S&#10;vGB1jy8W6315cArS14+V7b/T7c9uxmuu/D6U/k2p+7tx9Qwi4BiuZTjrR3UoolPlD2RYdAriI+Ey&#10;z9nT4wJEFcHTFGSRy//yxR8AAAD//wMAUEsBAi0AFAAGAAgAAAAhALaDOJL+AAAA4QEAABMAAAAA&#10;AAAAAAAAAAAAAAAAAFtDb250ZW50X1R5cGVzXS54bWxQSwECLQAUAAYACAAAACEAOP0h/9YAAACU&#10;AQAACwAAAAAAAAAAAAAAAAAvAQAAX3JlbHMvLnJlbHNQSwECLQAUAAYACAAAACEARA1yUw8CAAAa&#10;BAAADgAAAAAAAAAAAAAAAAAuAgAAZHJzL2Uyb0RvYy54bWxQSwECLQAUAAYACAAAACEAX4UDs9oA&#10;AAAEAQAADwAAAAAAAAAAAAAAAABpBAAAZHJzL2Rvd25yZXYueG1sUEsFBgAAAAAEAAQA8wAAAHAF&#10;AAAAAA==&#10;" filled="f" stroked="f">
              <v:textbox style="mso-fit-shape-to-text:t" inset="20pt,0,0,15pt">
                <w:txbxContent>
                  <w:p w14:paraId="2577B590" w14:textId="7C7D1DB1"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E3C4" w14:textId="01CC83EC" w:rsidR="0056093A" w:rsidRDefault="000C1133" w:rsidP="008068E3">
    <w:pPr>
      <w:pStyle w:val="Zpat"/>
      <w:jc w:val="center"/>
    </w:pPr>
    <w:r>
      <w:rPr>
        <w:noProof/>
      </w:rPr>
      <mc:AlternateContent>
        <mc:Choice Requires="wps">
          <w:drawing>
            <wp:anchor distT="0" distB="0" distL="0" distR="0" simplePos="0" relativeHeight="251658242" behindDoc="0" locked="0" layoutInCell="1" allowOverlap="1" wp14:anchorId="062D14F3" wp14:editId="6AE55AC4">
              <wp:simplePos x="904126" y="9873465"/>
              <wp:positionH relativeFrom="page">
                <wp:align>left</wp:align>
              </wp:positionH>
              <wp:positionV relativeFrom="page">
                <wp:align>bottom</wp:align>
              </wp:positionV>
              <wp:extent cx="983615" cy="391160"/>
              <wp:effectExtent l="0" t="0" r="6985" b="0"/>
              <wp:wrapNone/>
              <wp:docPr id="832612541" name="Textové pole 15"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391160"/>
                      </a:xfrm>
                      <a:prstGeom prst="rect">
                        <a:avLst/>
                      </a:prstGeom>
                      <a:noFill/>
                      <a:ln>
                        <a:noFill/>
                      </a:ln>
                    </wps:spPr>
                    <wps:txbx>
                      <w:txbxContent>
                        <w:p w14:paraId="54B70C6E" w14:textId="0D64B447"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2D14F3" id="_x0000_t202" coordsize="21600,21600" o:spt="202" path="m,l,21600r21600,l21600,xe">
              <v:stroke joinstyle="miter"/>
              <v:path gradientshapeok="t" o:connecttype="rect"/>
            </v:shapetype>
            <v:shape id="Textové pole 15" o:spid="_x0000_s1027" type="#_x0000_t202" alt="TLP:CLEAR" style="position:absolute;left:0;text-align:left;margin-left:0;margin-top:0;width:77.45pt;height:30.8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JpLEgIAACEEAAAOAAAAZHJzL2Uyb0RvYy54bWysU8tu2zAQvBfoPxC815Kc2ogFy4GbwEUB&#10;IwngFDnTFGkJILkESVtyv75Lyo8k7anohVrurvYxM5zf9VqRg3C+BVPRYpRTIgyHujW7iv58WX25&#10;pcQHZmqmwIiKHoWnd4vPn+adLcUYGlC1cASLGF92tqJNCLbMMs8boZkfgRUGgxKcZgGvbpfVjnVY&#10;XatsnOfTrANXWwdceI/ehyFIF6m+lIKHJym9CERVFGcL6XTp3MYzW8xZuXPMNi0/jcH+YQrNWoNN&#10;L6UeWGBk79o/SumWO/Agw4iDzkDKlou0A25T5B+22TTMirQLguPtBSb//8ryx8PGPjsS+m/QI4ER&#10;kM760qMz7tNLp+MXJyUYRwiPF9hEHwhH5+z2ZlpMKOEYupkVxTTBml1/ts6H7wI0iUZFHbKSwGKH&#10;tQ/YEFPPKbGXgVWrVGJGmXcOTIye7DphtEK/7Ulbv5l+C/URl3Iw8O0tX7XYes18eGYOCcY9ULTh&#10;CQ+poKsonCxKGnC//uaP+Yg7RinpUDAVNahoStQPg3yMJ1/zPAos3dBwZ2ObjGKWT2Lc7PU9oBYL&#10;fBaWJzMmB3U2pQP9ippexm4YYoZjz4puz+Z9GOSLb4KL5TIloZYsC2uzsTyWjphFQF/6V+bsCfWA&#10;dD3CWVKs/AD+kBv/9Ha5D0hBYibiO6B5gh11mAg7vZko9Lf3lHV92YvfAAAA//8DAFBLAwQUAAYA&#10;CAAAACEAX4UDs9oAAAAEAQAADwAAAGRycy9kb3ducmV2LnhtbEyPTW/CMAyG75P2HyJP2m2koK2C&#10;rilC+xLXlUnjmDamqWicrg7Q/fsFLuxiyXpfPX6cL0fXiSMO3HpSMJ0kIJBqb1pqFHxt3h/mIDho&#10;MrrzhAp+kWFZ3N7kOjP+RJ94LEMjIoQ40wpsCH0mJdcWneaJ75FitvOD0yGuQyPNoE8R7jo5S5JU&#10;Ot1SvGB1jy8W6315cArS14+V7b/T7c9uxmuu/D6U/k2p+7tx9Qwi4BiuZTjrR3UoolPlD2RYdAri&#10;I+Eyz9nT4wJEFcHTFGSRy//yxR8AAAD//wMAUEsBAi0AFAAGAAgAAAAhALaDOJL+AAAA4QEAABMA&#10;AAAAAAAAAAAAAAAAAAAAAFtDb250ZW50X1R5cGVzXS54bWxQSwECLQAUAAYACAAAACEAOP0h/9YA&#10;AACUAQAACwAAAAAAAAAAAAAAAAAvAQAAX3JlbHMvLnJlbHNQSwECLQAUAAYACAAAACEA4bCaSxIC&#10;AAAhBAAADgAAAAAAAAAAAAAAAAAuAgAAZHJzL2Uyb0RvYy54bWxQSwECLQAUAAYACAAAACEAX4UD&#10;s9oAAAAEAQAADwAAAAAAAAAAAAAAAABsBAAAZHJzL2Rvd25yZXYueG1sUEsFBgAAAAAEAAQA8wAA&#10;AHMFAAAAAA==&#10;" filled="f" stroked="f">
              <v:textbox style="mso-fit-shape-to-text:t" inset="20pt,0,0,15pt">
                <w:txbxContent>
                  <w:p w14:paraId="54B70C6E" w14:textId="0D64B447"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v:textbox>
              <w10:wrap anchorx="page" anchory="page"/>
            </v:shape>
          </w:pict>
        </mc:Fallback>
      </mc:AlternateContent>
    </w:r>
    <w:sdt>
      <w:sdtPr>
        <w:id w:val="-1472585524"/>
        <w:docPartObj>
          <w:docPartGallery w:val="Page Numbers (Bottom of Page)"/>
          <w:docPartUnique/>
        </w:docPartObj>
      </w:sdtPr>
      <w:sdtEndPr/>
      <w:sdtContent>
        <w:r w:rsidR="0056093A">
          <w:fldChar w:fldCharType="begin"/>
        </w:r>
        <w:r w:rsidR="0056093A">
          <w:instrText>PAGE   \* MERGEFORMAT</w:instrText>
        </w:r>
        <w:r w:rsidR="0056093A">
          <w:fldChar w:fldCharType="separate"/>
        </w:r>
        <w:r w:rsidR="0056093A">
          <w:t>2</w:t>
        </w:r>
        <w:r w:rsidR="0056093A">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5BDD5" w14:textId="0C21892B" w:rsidR="00FF6ECE" w:rsidRDefault="00FF6ECE" w:rsidP="00B17E0A">
    <w:pPr>
      <w:pStyle w:val="Zpat"/>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781421"/>
      <w:docPartObj>
        <w:docPartGallery w:val="Page Numbers (Bottom of Page)"/>
        <w:docPartUnique/>
      </w:docPartObj>
    </w:sdtPr>
    <w:sdtEndPr/>
    <w:sdtContent>
      <w:p w14:paraId="49ACC93D" w14:textId="08A1AF8B" w:rsidR="00B17E0A" w:rsidRDefault="00B17E0A" w:rsidP="00B17E0A">
        <w:pPr>
          <w:pStyle w:val="Zpat"/>
          <w:jc w:val="center"/>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C8FF" w14:textId="17C902AA" w:rsidR="00801A40" w:rsidRDefault="000C1133">
    <w:pPr>
      <w:jc w:val="left"/>
    </w:pPr>
    <w:r>
      <w:rPr>
        <w:noProof/>
      </w:rPr>
      <mc:AlternateContent>
        <mc:Choice Requires="wps">
          <w:drawing>
            <wp:anchor distT="0" distB="0" distL="0" distR="0" simplePos="0" relativeHeight="251658244" behindDoc="0" locked="0" layoutInCell="1" allowOverlap="1" wp14:anchorId="1577FE9D" wp14:editId="35B17B31">
              <wp:simplePos x="635" y="635"/>
              <wp:positionH relativeFrom="page">
                <wp:align>left</wp:align>
              </wp:positionH>
              <wp:positionV relativeFrom="page">
                <wp:align>bottom</wp:align>
              </wp:positionV>
              <wp:extent cx="983615" cy="391160"/>
              <wp:effectExtent l="0" t="0" r="6985" b="0"/>
              <wp:wrapNone/>
              <wp:docPr id="1353140698" name="Textové pole 20"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391160"/>
                      </a:xfrm>
                      <a:prstGeom prst="rect">
                        <a:avLst/>
                      </a:prstGeom>
                      <a:noFill/>
                      <a:ln>
                        <a:noFill/>
                      </a:ln>
                    </wps:spPr>
                    <wps:txbx>
                      <w:txbxContent>
                        <w:p w14:paraId="4E4574DF" w14:textId="59A15F09"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77FE9D" id="_x0000_t202" coordsize="21600,21600" o:spt="202" path="m,l,21600r21600,l21600,xe">
              <v:stroke joinstyle="miter"/>
              <v:path gradientshapeok="t" o:connecttype="rect"/>
            </v:shapetype>
            <v:shape id="Textové pole 20" o:spid="_x0000_s1028" type="#_x0000_t202" alt="TLP:CLEAR" style="position:absolute;margin-left:0;margin-top:0;width:77.45pt;height:30.8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mkJFAIAACEEAAAOAAAAZHJzL2Uyb0RvYy54bWysU99v2jAQfp+0/8Hy+0hCByoRoWKtmCah&#10;thKd+mwcm0SyfZZtSNhfv7MhsHV9qvbinO8u9+P7Ps/veq3IQTjfgqloMcopEYZD3ZpdRX++rL7c&#10;UuIDMzVTYERFj8LTu8XnT/POlmIMDahaOIJFjC87W9EmBFtmmeeN0MyPwAqDQQlOs4BXt8tqxzqs&#10;rlU2zvNp1oGrrQMuvEfvwylIF6m+lIKHJym9CERVFGcL6XTp3MYzW8xZuXPMNi0/j8E+MIVmrcGm&#10;l1IPLDCyd+0/pXTLHXiQYcRBZyBly0XaAbcp8jfbbBpmRdoFwfH2ApP/f2X542Fjnx0J/TfokcAI&#10;SGd96dEZ9+ml0/GLkxKMI4THC2yiD4Sjc3Z7My0mlHAM3cyKYppgza4/W+fDdwGaRKOiDllJYLHD&#10;2gdsiKlDSuxlYNUqlZhR5i8HJkZPdp0wWqHf9qStKzoept9CfcSlHJz49pavWmy9Zj48M4cE4x4o&#10;2vCEh1TQVRTOFiUNuF/v+WM+4o5RSjoUTEUNKpoS9cMgH+PJ1zyPAks3NNxgbJNRzPJJjJu9vgfU&#10;YoHPwvJkxuSgBlM60K+o6WXshiFmOPas6HYw78NJvvgmuFguUxJqybKwNhvLY+mIWQT0pX9lzp5R&#10;D0jXIwySYuUb8E+58U9vl/uAFCRmIr4nNM+wow4TYec3E4X+5z1lXV/24jcAAAD//wMAUEsDBBQA&#10;BgAIAAAAIQBfhQOz2gAAAAQBAAAPAAAAZHJzL2Rvd25yZXYueG1sTI9Nb8IwDIbvk/YfIk/abaSg&#10;rYKuKUL7EteVSeOYNqapaJyuDtD9+wUu7GLJel89fpwvR9eJIw7celIwnSQgkGpvWmoUfG3eH+Yg&#10;OGgyuvOECn6RYVnc3uQ6M/5En3gsQyMihDjTCmwIfSYl1xad5onvkWK284PTIa5DI82gTxHuOjlL&#10;klQ63VK8YHWPLxbrfXlwCtLXj5Xtv9Ptz27Ga678PpT+Tan7u3H1DCLgGK5lOOtHdSiiU+UPZFh0&#10;CuIj4TLP2dPjAkQVwdMUZJHL//LFHwAAAP//AwBQSwECLQAUAAYACAAAACEAtoM4kv4AAADhAQAA&#10;EwAAAAAAAAAAAAAAAAAAAAAAW0NvbnRlbnRfVHlwZXNdLnhtbFBLAQItABQABgAIAAAAIQA4/SH/&#10;1gAAAJQBAAALAAAAAAAAAAAAAAAAAC8BAABfcmVscy8ucmVsc1BLAQItABQABgAIAAAAIQCwJmkJ&#10;FAIAACEEAAAOAAAAAAAAAAAAAAAAAC4CAABkcnMvZTJvRG9jLnhtbFBLAQItABQABgAIAAAAIQBf&#10;hQOz2gAAAAQBAAAPAAAAAAAAAAAAAAAAAG4EAABkcnMvZG93bnJldi54bWxQSwUGAAAAAAQABADz&#10;AAAAdQUAAAAA&#10;" filled="f" stroked="f">
              <v:textbox style="mso-fit-shape-to-text:t" inset="20pt,0,0,15pt">
                <w:txbxContent>
                  <w:p w14:paraId="4E4574DF" w14:textId="59A15F09"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E54A" w14:textId="4259E2BF" w:rsidR="00801A40" w:rsidRDefault="000C1133" w:rsidP="008068E3">
    <w:pPr>
      <w:pStyle w:val="Zpat"/>
      <w:jc w:val="center"/>
    </w:pPr>
    <w:r>
      <w:rPr>
        <w:noProof/>
      </w:rPr>
      <mc:AlternateContent>
        <mc:Choice Requires="wps">
          <w:drawing>
            <wp:anchor distT="0" distB="0" distL="0" distR="0" simplePos="0" relativeHeight="251658245" behindDoc="0" locked="0" layoutInCell="1" allowOverlap="1" wp14:anchorId="544101CA" wp14:editId="3F6545FC">
              <wp:simplePos x="635" y="635"/>
              <wp:positionH relativeFrom="page">
                <wp:align>left</wp:align>
              </wp:positionH>
              <wp:positionV relativeFrom="page">
                <wp:align>bottom</wp:align>
              </wp:positionV>
              <wp:extent cx="983615" cy="391160"/>
              <wp:effectExtent l="0" t="0" r="6985" b="0"/>
              <wp:wrapNone/>
              <wp:docPr id="761492416" name="Textové pole 21"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391160"/>
                      </a:xfrm>
                      <a:prstGeom prst="rect">
                        <a:avLst/>
                      </a:prstGeom>
                      <a:noFill/>
                      <a:ln>
                        <a:noFill/>
                      </a:ln>
                    </wps:spPr>
                    <wps:txbx>
                      <w:txbxContent>
                        <w:p w14:paraId="04D7FD3E" w14:textId="6D1AE6FF"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4101CA" id="_x0000_t202" coordsize="21600,21600" o:spt="202" path="m,l,21600r21600,l21600,xe">
              <v:stroke joinstyle="miter"/>
              <v:path gradientshapeok="t" o:connecttype="rect"/>
            </v:shapetype>
            <v:shape id="Textové pole 21" o:spid="_x0000_s1029" type="#_x0000_t202" alt="TLP:CLEAR" style="position:absolute;left:0;text-align:left;margin-left:0;margin-top:0;width:77.45pt;height:30.8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iBEwIAACEEAAAOAAAAZHJzL2Uyb0RvYy54bWysU99v2jAQfp+0/8Hy+0hCByoRoWKtmCah&#10;thKd+mwcm0SyfZZtSNhfv7MhsHV9qvbinO8u9+P7Ps/veq3IQTjfgqloMcopEYZD3ZpdRX++rL7c&#10;UuIDMzVTYERFj8LTu8XnT/POlmIMDahaOIJFjC87W9EmBFtmmeeN0MyPwAqDQQlOs4BXt8tqxzqs&#10;rlU2zvNp1oGrrQMuvEfvwylIF6m+lIKHJym9CERVFGcL6XTp3MYzW8xZuXPMNi0/j8E+MIVmrcGm&#10;l1IPLDCyd+0/pXTLHXiQYcRBZyBly0XaAbcp8jfbbBpmRdoFwfH2ApP/f2X542Fjnx0J/TfokcAI&#10;SGd96dEZ9+ml0/GLkxKMI4THC2yiD4Sjc3Z7My0mlHAM3cyKYppgza4/W+fDdwGaRKOiDllJYLHD&#10;2gdsiKlDSuxlYNUqlZhR5i8HJkZPdp0wWqHf9qStsfkw/RbqIy7l4MS3t3zVYus18+GZOSQY90DR&#10;hic8pIKuonC2KGnA/XrPH/MRd4xS0qFgKmpQ0ZSoHwb5GE++5nkUWLqh4QZjm4xilk9i3Oz1PaAW&#10;C3wWliczJgc1mNKBfkVNL2M3DDHDsWdFt4N5H07yxTfBxXKZklBLloW12VgeS0fMIqAv/Stz9ox6&#10;QLoeYZAUK9+Af8qNf3q73AekIDET8T2heYYddZgIO7+ZKPQ/7ynr+rIXvwEAAP//AwBQSwMEFAAG&#10;AAgAAAAhAF+FA7PaAAAABAEAAA8AAABkcnMvZG93bnJldi54bWxMj01vwjAMhu+T9h8iT9ptpKCt&#10;gq4pQvsS15VJ45g2pqlonK4O0P37BS7sYsl6Xz1+nC9H14kjDtx6UjCdJCCQam9aahR8bd4f5iA4&#10;aDK684QKfpFhWdze5Doz/kSfeCxDIyKEONMKbAh9JiXXFp3mie+RYrbzg9MhrkMjzaBPEe46OUuS&#10;VDrdUrxgdY8vFut9eXAK0tePle2/0+3PbsZrrvw+lP5Nqfu7cfUMIuAYrmU460d1KKJT5Q9kWHQK&#10;4iPhMs/Z0+MCRBXB0xRkkcv/8sUfAAAA//8DAFBLAQItABQABgAIAAAAIQC2gziS/gAAAOEBAAAT&#10;AAAAAAAAAAAAAAAAAAAAAABbQ29udGVudF9UeXBlc10ueG1sUEsBAi0AFAAGAAgAAAAhADj9If/W&#10;AAAAlAEAAAsAAAAAAAAAAAAAAAAALwEAAF9yZWxzLy5yZWxzUEsBAi0AFAAGAAgAAAAhAECp6IET&#10;AgAAIQQAAA4AAAAAAAAAAAAAAAAALgIAAGRycy9lMm9Eb2MueG1sUEsBAi0AFAAGAAgAAAAhAF+F&#10;A7PaAAAABAEAAA8AAAAAAAAAAAAAAAAAbQQAAGRycy9kb3ducmV2LnhtbFBLBQYAAAAABAAEAPMA&#10;AAB0BQAAAAA=&#10;" filled="f" stroked="f">
              <v:textbox style="mso-fit-shape-to-text:t" inset="20pt,0,0,15pt">
                <w:txbxContent>
                  <w:p w14:paraId="04D7FD3E" w14:textId="6D1AE6FF"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v:textbox>
              <w10:wrap anchorx="page" anchory="page"/>
            </v:shape>
          </w:pict>
        </mc:Fallback>
      </mc:AlternateContent>
    </w:r>
    <w:sdt>
      <w:sdtPr>
        <w:id w:val="-1645799342"/>
        <w:docPartObj>
          <w:docPartGallery w:val="Page Numbers (Bottom of Page)"/>
          <w:docPartUnique/>
        </w:docPartObj>
      </w:sdtPr>
      <w:sdtEndPr/>
      <w:sdtContent>
        <w:r w:rsidR="00801A40">
          <w:fldChar w:fldCharType="begin"/>
        </w:r>
        <w:r w:rsidR="00801A40">
          <w:instrText>PAGE   \* MERGEFORMAT</w:instrText>
        </w:r>
        <w:r w:rsidR="00801A40">
          <w:fldChar w:fldCharType="separate"/>
        </w:r>
        <w:r w:rsidR="00801A40">
          <w:t>9</w:t>
        </w:r>
        <w:r w:rsidR="00801A40">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58E5" w14:textId="0AFC679B" w:rsidR="00801A40" w:rsidRDefault="000C1133">
    <w:pPr>
      <w:jc w:val="left"/>
    </w:pPr>
    <w:r>
      <w:rPr>
        <w:noProof/>
      </w:rPr>
      <mc:AlternateContent>
        <mc:Choice Requires="wps">
          <w:drawing>
            <wp:anchor distT="0" distB="0" distL="0" distR="0" simplePos="0" relativeHeight="251658243" behindDoc="0" locked="0" layoutInCell="1" allowOverlap="1" wp14:anchorId="101F5604" wp14:editId="23C2793B">
              <wp:simplePos x="635" y="635"/>
              <wp:positionH relativeFrom="page">
                <wp:align>left</wp:align>
              </wp:positionH>
              <wp:positionV relativeFrom="page">
                <wp:align>bottom</wp:align>
              </wp:positionV>
              <wp:extent cx="983615" cy="391160"/>
              <wp:effectExtent l="0" t="0" r="6985" b="0"/>
              <wp:wrapNone/>
              <wp:docPr id="1849460468" name="Textové pole 19"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391160"/>
                      </a:xfrm>
                      <a:prstGeom prst="rect">
                        <a:avLst/>
                      </a:prstGeom>
                      <a:noFill/>
                      <a:ln>
                        <a:noFill/>
                      </a:ln>
                    </wps:spPr>
                    <wps:txbx>
                      <w:txbxContent>
                        <w:p w14:paraId="5DC759BC" w14:textId="43CA6806"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1F5604" id="_x0000_t202" coordsize="21600,21600" o:spt="202" path="m,l,21600r21600,l21600,xe">
              <v:stroke joinstyle="miter"/>
              <v:path gradientshapeok="t" o:connecttype="rect"/>
            </v:shapetype>
            <v:shape id="Textové pole 19" o:spid="_x0000_s1030" type="#_x0000_t202" alt="TLP:CLEAR" style="position:absolute;margin-left:0;margin-top:0;width:77.45pt;height:30.8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o6MFAIAACEEAAAOAAAAZHJzL2Uyb0RvYy54bWysU99v2jAQfp+0/8Hy+0hCCyoRoWKtmCah&#10;thKd+mwcm0SyfZZtSNhfv7Mh0HV7mvbinO8u9+P7Ps/ve63IQTjfgqloMcopEYZD3ZpdRX+8rr7c&#10;UeIDMzVTYERFj8LT+8XnT/POlmIMDahaOIJFjC87W9EmBFtmmeeN0MyPwAqDQQlOs4BXt8tqxzqs&#10;rlU2zvNp1oGrrQMuvEfv4ylIF6m+lIKHZym9CERVFGcL6XTp3MYzW8xZuXPMNi0/j8H+YQrNWoNN&#10;L6UeWWBk79o/SumWO/Agw4iDzkDKlou0A25T5B+22TTMirQLguPtBSb//8ryp8PGvjgS+q/QI4ER&#10;kM760qMz7tNLp+MXJyUYRwiPF9hEHwhH5+zuZlpMKOEYupkVxTTBml1/ts6HbwI0iUZFHbKSwGKH&#10;tQ/YEFOHlNjLwKpVKjGjzG8OTIye7DphtEK/7UlbV/R2mH4L9RGXcnDi21u+arH1mvnwwhwSjHug&#10;aMMzHlJBV1E4W5Q04H7+zR/zEXeMUtKhYCpqUNGUqO8G+RhPbvM8Cizd0HCDsU1GMcsnMW72+gFQ&#10;iwU+C8uTGZODGkzpQL+hppexG4aY4dizotvBfAgn+eKb4GK5TEmoJcvC2mwsj6UjZhHQ1/6NOXtG&#10;PSBdTzBIipUfwD/lxj+9Xe4DUpCYifie0DzDjjpMhJ3fTBT6+3vKur7sxS8AAAD//wMAUEsDBBQA&#10;BgAIAAAAIQBfhQOz2gAAAAQBAAAPAAAAZHJzL2Rvd25yZXYueG1sTI9Nb8IwDIbvk/YfIk/abaSg&#10;rYKuKUL7EteVSeOYNqapaJyuDtD9+wUu7GLJel89fpwvR9eJIw7celIwnSQgkGpvWmoUfG3eH+Yg&#10;OGgyuvOECn6RYVnc3uQ6M/5En3gsQyMihDjTCmwIfSYl1xad5onvkWK284PTIa5DI82gTxHuOjlL&#10;klQ63VK8YHWPLxbrfXlwCtLXj5Xtv9Ptz27Ga678PpT+Tan7u3H1DCLgGK5lOOtHdSiiU+UPZFh0&#10;CuIj4TLP2dPjAkQVwdMUZJHL//LFHwAAAP//AwBQSwECLQAUAAYACAAAACEAtoM4kv4AAADhAQAA&#10;EwAAAAAAAAAAAAAAAAAAAAAAW0NvbnRlbnRfVHlwZXNdLnhtbFBLAQItABQABgAIAAAAIQA4/SH/&#10;1gAAAJQBAAALAAAAAAAAAAAAAAAAAC8BAABfcmVscy8ucmVsc1BLAQItABQABgAIAAAAIQASCo6M&#10;FAIAACEEAAAOAAAAAAAAAAAAAAAAAC4CAABkcnMvZTJvRG9jLnhtbFBLAQItABQABgAIAAAAIQBf&#10;hQOz2gAAAAQBAAAPAAAAAAAAAAAAAAAAAG4EAABkcnMvZG93bnJldi54bWxQSwUGAAAAAAQABADz&#10;AAAAdQUAAAAA&#10;" filled="f" stroked="f">
              <v:textbox style="mso-fit-shape-to-text:t" inset="20pt,0,0,15pt">
                <w:txbxContent>
                  <w:p w14:paraId="5DC759BC" w14:textId="43CA6806" w:rsidR="000C1133" w:rsidRPr="000C1133" w:rsidRDefault="000C1133" w:rsidP="000C1133">
                    <w:pPr>
                      <w:spacing w:after="0"/>
                      <w:rPr>
                        <w:rFonts w:ascii="Aptos" w:eastAsia="Aptos" w:hAnsi="Aptos" w:cs="Aptos"/>
                        <w:noProof/>
                        <w:color w:val="828282"/>
                      </w:rPr>
                    </w:pPr>
                    <w:r w:rsidRPr="000C1133">
                      <w:rPr>
                        <w:rFonts w:ascii="Aptos" w:eastAsia="Aptos" w:hAnsi="Aptos" w:cs="Aptos"/>
                        <w:noProof/>
                        <w:color w:val="828282"/>
                      </w:rPr>
                      <w:t>TLP:CLEAR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52EE4" w14:textId="77777777" w:rsidR="00770070" w:rsidRDefault="00770070" w:rsidP="00214123">
      <w:pPr>
        <w:spacing w:after="0" w:line="240" w:lineRule="auto"/>
      </w:pPr>
      <w:r>
        <w:separator/>
      </w:r>
    </w:p>
  </w:footnote>
  <w:footnote w:type="continuationSeparator" w:id="0">
    <w:p w14:paraId="23DF4C8C" w14:textId="77777777" w:rsidR="00770070" w:rsidRDefault="00770070" w:rsidP="00214123">
      <w:pPr>
        <w:spacing w:after="0" w:line="240" w:lineRule="auto"/>
      </w:pPr>
      <w:r>
        <w:continuationSeparator/>
      </w:r>
    </w:p>
  </w:footnote>
  <w:footnote w:type="continuationNotice" w:id="1">
    <w:p w14:paraId="2FF772A6" w14:textId="77777777" w:rsidR="00770070" w:rsidRDefault="00770070">
      <w:pPr>
        <w:spacing w:after="0" w:line="240" w:lineRule="auto"/>
      </w:pPr>
    </w:p>
  </w:footnote>
  <w:footnote w:id="2">
    <w:p w14:paraId="41C508F8" w14:textId="746A1F0B" w:rsidR="00C9091F" w:rsidRDefault="00C9091F" w:rsidP="00D976EF">
      <w:pPr>
        <w:pStyle w:val="Textpoznpodarou"/>
        <w:ind w:left="284" w:hanging="284"/>
      </w:pPr>
      <w:r>
        <w:rPr>
          <w:rStyle w:val="Znakapoznpodarou"/>
        </w:rPr>
        <w:footnoteRef/>
      </w:r>
      <w:r>
        <w:t xml:space="preserve"> </w:t>
      </w:r>
      <w:r w:rsidR="00D976EF">
        <w:tab/>
      </w:r>
      <w:r>
        <w:t>S</w:t>
      </w:r>
      <w:r w:rsidRPr="006112BB">
        <w:rPr>
          <w:color w:val="000000"/>
        </w:rPr>
        <w:t>tav ke dni 30. 1. 2026.</w:t>
      </w:r>
    </w:p>
  </w:footnote>
  <w:footnote w:id="3">
    <w:p w14:paraId="274E1912" w14:textId="32E9153D" w:rsidR="00E72A1A" w:rsidRDefault="00E72A1A" w:rsidP="00D976EF">
      <w:pPr>
        <w:pStyle w:val="Textpoznpodarou"/>
        <w:ind w:left="284" w:hanging="284"/>
      </w:pPr>
      <w:r>
        <w:rPr>
          <w:rStyle w:val="Znakapoznpodarou"/>
        </w:rPr>
        <w:footnoteRef/>
      </w:r>
      <w:r>
        <w:t xml:space="preserve"> </w:t>
      </w:r>
      <w:r w:rsidR="00D976EF">
        <w:tab/>
      </w:r>
      <w:r>
        <w:t>Sníženým stupněm se rozumí stupně 2, 3 a 4</w:t>
      </w:r>
      <w:r w:rsidR="00FA2864">
        <w:t xml:space="preserve"> –</w:t>
      </w:r>
      <w:r>
        <w:t xml:space="preserve"> viz příloha č. 3</w:t>
      </w:r>
      <w:r w:rsidR="003652CD">
        <w:t xml:space="preserve"> tohoto kontrolního závěru</w:t>
      </w:r>
      <w:r>
        <w:t xml:space="preserve">. </w:t>
      </w:r>
    </w:p>
  </w:footnote>
  <w:footnote w:id="4">
    <w:p w14:paraId="023305C4" w14:textId="7CE9DF27" w:rsidR="000F2E6F" w:rsidRDefault="000F2E6F" w:rsidP="00D976EF">
      <w:pPr>
        <w:pStyle w:val="Textpoznpodarou"/>
        <w:ind w:left="284" w:hanging="284"/>
      </w:pPr>
      <w:r>
        <w:rPr>
          <w:rStyle w:val="Znakapoznpodarou"/>
        </w:rPr>
        <w:footnoteRef/>
      </w:r>
      <w:r>
        <w:t xml:space="preserve"> </w:t>
      </w:r>
      <w:r w:rsidR="00D976EF">
        <w:tab/>
      </w:r>
      <w:r w:rsidRPr="000F2E6F">
        <w:t>Informační systém výzkumu, vývoje a inovací.</w:t>
      </w:r>
    </w:p>
  </w:footnote>
  <w:footnote w:id="5">
    <w:p w14:paraId="39ABE84B" w14:textId="003E1709" w:rsidR="006E4D22" w:rsidRPr="0062333D" w:rsidRDefault="006E4D22" w:rsidP="00D976EF">
      <w:pPr>
        <w:pStyle w:val="Textpoznpodarou"/>
        <w:ind w:left="284" w:hanging="284"/>
      </w:pPr>
      <w:r>
        <w:rPr>
          <w:rStyle w:val="Znakapoznpodarou"/>
        </w:rPr>
        <w:footnoteRef/>
      </w:r>
      <w:r>
        <w:t xml:space="preserve"> </w:t>
      </w:r>
      <w:r w:rsidR="00D976EF">
        <w:tab/>
      </w:r>
      <w:proofErr w:type="spellStart"/>
      <w:r w:rsidRPr="00B446BF">
        <w:t>J</w:t>
      </w:r>
      <w:r w:rsidRPr="00B446BF">
        <w:rPr>
          <w:vertAlign w:val="subscript"/>
        </w:rPr>
        <w:t>imp</w:t>
      </w:r>
      <w:proofErr w:type="spellEnd"/>
      <w:r w:rsidRPr="00B446BF">
        <w:t xml:space="preserve">, </w:t>
      </w:r>
      <w:proofErr w:type="spellStart"/>
      <w:r w:rsidRPr="00B446BF">
        <w:t>J</w:t>
      </w:r>
      <w:r w:rsidRPr="00B446BF">
        <w:rPr>
          <w:vertAlign w:val="subscript"/>
        </w:rPr>
        <w:t>sc</w:t>
      </w:r>
      <w:proofErr w:type="spellEnd"/>
      <w:r w:rsidRPr="00B446BF">
        <w:t xml:space="preserve"> nebo </w:t>
      </w:r>
      <w:proofErr w:type="spellStart"/>
      <w:r w:rsidRPr="00B446BF">
        <w:t>J</w:t>
      </w:r>
      <w:r w:rsidRPr="00B446BF">
        <w:rPr>
          <w:vertAlign w:val="subscript"/>
        </w:rPr>
        <w:t>ost</w:t>
      </w:r>
      <w:proofErr w:type="spellEnd"/>
      <w:r w:rsidRPr="00B446BF">
        <w:t>;</w:t>
      </w:r>
      <w:r w:rsidRPr="008F0C65">
        <w:rPr>
          <w:rFonts w:asciiTheme="minorHAnsi" w:hAnsiTheme="minorHAnsi" w:cstheme="minorHAnsi"/>
          <w:b/>
          <w:bCs/>
        </w:rPr>
        <w:t xml:space="preserve"> </w:t>
      </w:r>
      <w:proofErr w:type="spellStart"/>
      <w:r w:rsidRPr="008F0C65">
        <w:rPr>
          <w:rFonts w:asciiTheme="minorHAnsi" w:hAnsiTheme="minorHAnsi" w:cstheme="minorHAnsi"/>
        </w:rPr>
        <w:t>Jost</w:t>
      </w:r>
      <w:proofErr w:type="spellEnd"/>
      <w:r w:rsidRPr="008F0C65">
        <w:rPr>
          <w:rFonts w:asciiTheme="minorHAnsi" w:hAnsiTheme="minorHAnsi" w:cstheme="minorHAnsi"/>
        </w:rPr>
        <w:t xml:space="preserve"> </w:t>
      </w:r>
      <w:r w:rsidR="0062333D" w:rsidRPr="008F0C65">
        <w:rPr>
          <w:rFonts w:asciiTheme="minorHAnsi" w:hAnsiTheme="minorHAnsi" w:cstheme="minorHAnsi"/>
        </w:rPr>
        <w:t>–</w:t>
      </w:r>
      <w:r w:rsidRPr="008F0C65">
        <w:rPr>
          <w:rFonts w:asciiTheme="minorHAnsi" w:hAnsiTheme="minorHAnsi" w:cstheme="minorHAnsi"/>
        </w:rPr>
        <w:t xml:space="preserve"> původní/přehledový článek v recenzovaném odborném periodiku, které nespadá do</w:t>
      </w:r>
      <w:r w:rsidR="0062333D" w:rsidRPr="008F0C65">
        <w:rPr>
          <w:rFonts w:asciiTheme="minorHAnsi" w:hAnsiTheme="minorHAnsi" w:cstheme="minorHAnsi"/>
        </w:rPr>
        <w:t xml:space="preserve"> </w:t>
      </w:r>
      <w:r w:rsidRPr="008F0C65">
        <w:rPr>
          <w:rFonts w:asciiTheme="minorHAnsi" w:hAnsiTheme="minorHAnsi" w:cstheme="minorHAnsi"/>
        </w:rPr>
        <w:t xml:space="preserve">žádné z výše uvedených skupin, </w:t>
      </w:r>
      <w:proofErr w:type="spellStart"/>
      <w:r w:rsidRPr="008F0C65">
        <w:rPr>
          <w:rFonts w:asciiTheme="minorHAnsi" w:hAnsiTheme="minorHAnsi" w:cstheme="minorHAnsi"/>
        </w:rPr>
        <w:t>Jsc</w:t>
      </w:r>
      <w:proofErr w:type="spellEnd"/>
      <w:r w:rsidRPr="008F0C65">
        <w:rPr>
          <w:rFonts w:asciiTheme="minorHAnsi" w:hAnsiTheme="minorHAnsi" w:cstheme="minorHAnsi"/>
        </w:rPr>
        <w:t xml:space="preserve"> </w:t>
      </w:r>
      <w:r w:rsidR="0062333D">
        <w:rPr>
          <w:rFonts w:asciiTheme="minorHAnsi" w:hAnsiTheme="minorHAnsi" w:cstheme="minorHAnsi"/>
          <w:i/>
          <w:iCs/>
        </w:rPr>
        <w:t>–</w:t>
      </w:r>
      <w:r w:rsidRPr="008F0C65">
        <w:rPr>
          <w:rFonts w:asciiTheme="minorHAnsi" w:hAnsiTheme="minorHAnsi" w:cstheme="minorHAnsi"/>
        </w:rPr>
        <w:t xml:space="preserve"> původní/přehledový článek v odborném periodiku, který je obsažen v databázi SCOPUS s příznakem „</w:t>
      </w:r>
      <w:proofErr w:type="spellStart"/>
      <w:r w:rsidRPr="008F0C65">
        <w:rPr>
          <w:rFonts w:asciiTheme="minorHAnsi" w:hAnsiTheme="minorHAnsi" w:cstheme="minorHAnsi"/>
        </w:rPr>
        <w:t>Article</w:t>
      </w:r>
      <w:proofErr w:type="spellEnd"/>
      <w:r w:rsidRPr="008F0C65">
        <w:rPr>
          <w:rFonts w:asciiTheme="minorHAnsi" w:hAnsiTheme="minorHAnsi" w:cstheme="minorHAnsi"/>
        </w:rPr>
        <w:t>“, „</w:t>
      </w:r>
      <w:proofErr w:type="spellStart"/>
      <w:r w:rsidRPr="008F0C65">
        <w:rPr>
          <w:rFonts w:asciiTheme="minorHAnsi" w:hAnsiTheme="minorHAnsi" w:cstheme="minorHAnsi"/>
        </w:rPr>
        <w:t>Review</w:t>
      </w:r>
      <w:proofErr w:type="spellEnd"/>
      <w:r w:rsidRPr="008F0C65">
        <w:rPr>
          <w:rFonts w:asciiTheme="minorHAnsi" w:hAnsiTheme="minorHAnsi" w:cstheme="minorHAnsi"/>
        </w:rPr>
        <w:t>“, nebo „</w:t>
      </w:r>
      <w:proofErr w:type="spellStart"/>
      <w:r w:rsidRPr="008F0C65">
        <w:rPr>
          <w:rFonts w:asciiTheme="minorHAnsi" w:hAnsiTheme="minorHAnsi" w:cstheme="minorHAnsi"/>
        </w:rPr>
        <w:t>Letter</w:t>
      </w:r>
      <w:proofErr w:type="spellEnd"/>
      <w:r w:rsidRPr="008F0C65">
        <w:rPr>
          <w:rFonts w:asciiTheme="minorHAnsi" w:hAnsiTheme="minorHAnsi" w:cstheme="minorHAnsi"/>
        </w:rPr>
        <w:t xml:space="preserve">“, </w:t>
      </w:r>
      <w:proofErr w:type="spellStart"/>
      <w:r w:rsidRPr="008F0C65">
        <w:rPr>
          <w:rFonts w:asciiTheme="minorHAnsi" w:hAnsiTheme="minorHAnsi" w:cstheme="minorHAnsi"/>
        </w:rPr>
        <w:t>Jimp</w:t>
      </w:r>
      <w:proofErr w:type="spellEnd"/>
      <w:r w:rsidRPr="008F0C65">
        <w:rPr>
          <w:rFonts w:asciiTheme="minorHAnsi" w:hAnsiTheme="minorHAnsi" w:cstheme="minorHAnsi"/>
        </w:rPr>
        <w:t xml:space="preserve"> </w:t>
      </w:r>
      <w:r w:rsidR="0062333D">
        <w:rPr>
          <w:rFonts w:asciiTheme="minorHAnsi" w:hAnsiTheme="minorHAnsi" w:cstheme="minorHAnsi"/>
          <w:i/>
          <w:iCs/>
        </w:rPr>
        <w:t>–</w:t>
      </w:r>
      <w:r w:rsidRPr="008F0C65">
        <w:rPr>
          <w:rFonts w:asciiTheme="minorHAnsi" w:hAnsiTheme="minorHAnsi" w:cstheme="minorHAnsi"/>
        </w:rPr>
        <w:t xml:space="preserve"> původní/přehledový článek v</w:t>
      </w:r>
      <w:r w:rsidR="00D976EF" w:rsidRPr="008F0C65">
        <w:rPr>
          <w:rFonts w:asciiTheme="minorHAnsi" w:hAnsiTheme="minorHAnsi" w:cstheme="minorHAnsi"/>
        </w:rPr>
        <w:t> </w:t>
      </w:r>
      <w:r w:rsidRPr="008F0C65">
        <w:rPr>
          <w:rFonts w:asciiTheme="minorHAnsi" w:hAnsiTheme="minorHAnsi" w:cstheme="minorHAnsi"/>
        </w:rPr>
        <w:t xml:space="preserve">odborném periodiku, který je obsažen v databázi </w:t>
      </w:r>
      <w:r w:rsidRPr="0062333D">
        <w:rPr>
          <w:rFonts w:asciiTheme="minorHAnsi" w:hAnsiTheme="minorHAnsi" w:cstheme="minorHAnsi"/>
          <w:i/>
          <w:iCs/>
        </w:rPr>
        <w:t xml:space="preserve">Web </w:t>
      </w:r>
      <w:proofErr w:type="spellStart"/>
      <w:r w:rsidRPr="0062333D">
        <w:rPr>
          <w:rFonts w:asciiTheme="minorHAnsi" w:hAnsiTheme="minorHAnsi" w:cstheme="minorHAnsi"/>
          <w:i/>
          <w:iCs/>
        </w:rPr>
        <w:t>of</w:t>
      </w:r>
      <w:proofErr w:type="spellEnd"/>
      <w:r w:rsidRPr="0062333D">
        <w:rPr>
          <w:rFonts w:asciiTheme="minorHAnsi" w:hAnsiTheme="minorHAnsi" w:cstheme="minorHAnsi"/>
          <w:i/>
          <w:iCs/>
        </w:rPr>
        <w:t xml:space="preserve"> Science</w:t>
      </w:r>
      <w:r w:rsidRPr="008F0C65">
        <w:rPr>
          <w:rFonts w:asciiTheme="minorHAnsi" w:hAnsiTheme="minorHAnsi" w:cstheme="minorHAnsi"/>
        </w:rPr>
        <w:t xml:space="preserve"> s příznakem „</w:t>
      </w:r>
      <w:proofErr w:type="spellStart"/>
      <w:r w:rsidRPr="008F0C65">
        <w:rPr>
          <w:rFonts w:asciiTheme="minorHAnsi" w:hAnsiTheme="minorHAnsi" w:cstheme="minorHAnsi"/>
        </w:rPr>
        <w:t>Article</w:t>
      </w:r>
      <w:proofErr w:type="spellEnd"/>
      <w:r w:rsidRPr="008F0C65">
        <w:rPr>
          <w:rFonts w:asciiTheme="minorHAnsi" w:hAnsiTheme="minorHAnsi" w:cstheme="minorHAnsi"/>
        </w:rPr>
        <w:t>“, „</w:t>
      </w:r>
      <w:proofErr w:type="spellStart"/>
      <w:r w:rsidRPr="008F0C65">
        <w:rPr>
          <w:rFonts w:asciiTheme="minorHAnsi" w:hAnsiTheme="minorHAnsi" w:cstheme="minorHAnsi"/>
        </w:rPr>
        <w:t>Review</w:t>
      </w:r>
      <w:proofErr w:type="spellEnd"/>
      <w:r w:rsidRPr="008F0C65">
        <w:rPr>
          <w:rFonts w:asciiTheme="minorHAnsi" w:hAnsiTheme="minorHAnsi" w:cstheme="minorHAnsi"/>
        </w:rPr>
        <w:t>“, nebo „</w:t>
      </w:r>
      <w:proofErr w:type="spellStart"/>
      <w:r w:rsidRPr="008F0C65">
        <w:rPr>
          <w:rFonts w:asciiTheme="minorHAnsi" w:hAnsiTheme="minorHAnsi" w:cstheme="minorHAnsi"/>
        </w:rPr>
        <w:t>Letter</w:t>
      </w:r>
      <w:proofErr w:type="spellEnd"/>
      <w:r w:rsidRPr="008F0C65">
        <w:rPr>
          <w:rFonts w:asciiTheme="minorHAnsi" w:hAnsiTheme="minorHAnsi" w:cstheme="minorHAnsi"/>
        </w:rPr>
        <w:t>“.</w:t>
      </w:r>
    </w:p>
  </w:footnote>
  <w:footnote w:id="6">
    <w:p w14:paraId="12FB46F6" w14:textId="2BC7B439" w:rsidR="006E4D22" w:rsidRDefault="006E4D22" w:rsidP="00D976EF">
      <w:pPr>
        <w:pStyle w:val="Textpoznpodarou"/>
        <w:ind w:left="284" w:hanging="284"/>
      </w:pPr>
      <w:r>
        <w:rPr>
          <w:rStyle w:val="Znakapoznpodarou"/>
        </w:rPr>
        <w:footnoteRef/>
      </w:r>
      <w:r>
        <w:t xml:space="preserve"> </w:t>
      </w:r>
      <w:r w:rsidR="00D976EF">
        <w:tab/>
      </w:r>
      <w:r>
        <w:t>Např. p</w:t>
      </w:r>
      <w:r w:rsidRPr="00F4252B">
        <w:t>oster prezentovaný na konferenci,</w:t>
      </w:r>
      <w:r>
        <w:t xml:space="preserve"> </w:t>
      </w:r>
      <w:r w:rsidRPr="00F4252B">
        <w:t>článek v</w:t>
      </w:r>
      <w:r>
        <w:t xml:space="preserve"> neindexovaném</w:t>
      </w:r>
      <w:r w:rsidRPr="00F4252B">
        <w:t xml:space="preserve"> sborníku</w:t>
      </w:r>
      <w:r>
        <w:t xml:space="preserve"> či </w:t>
      </w:r>
      <w:r w:rsidRPr="00F4252B">
        <w:t xml:space="preserve">odborné </w:t>
      </w:r>
      <w:r>
        <w:t xml:space="preserve">nerecenzované </w:t>
      </w:r>
      <w:r w:rsidRPr="00F4252B">
        <w:t xml:space="preserve">články </w:t>
      </w:r>
      <w:r>
        <w:t>či </w:t>
      </w:r>
      <w:r w:rsidRPr="00F4252B">
        <w:t>prezentace z</w:t>
      </w:r>
      <w:r>
        <w:t> </w:t>
      </w:r>
      <w:r w:rsidRPr="00F4252B">
        <w:t>přednášek</w:t>
      </w:r>
      <w:r>
        <w:t>.</w:t>
      </w:r>
    </w:p>
  </w:footnote>
  <w:footnote w:id="7">
    <w:p w14:paraId="66FA2735" w14:textId="4023F58E" w:rsidR="00746556" w:rsidRDefault="00746556" w:rsidP="00D976EF">
      <w:pPr>
        <w:pStyle w:val="Textpoznpodarou"/>
        <w:ind w:left="284" w:hanging="284"/>
      </w:pPr>
      <w:r>
        <w:rPr>
          <w:rStyle w:val="Znakapoznpodarou"/>
        </w:rPr>
        <w:footnoteRef/>
      </w:r>
      <w:r>
        <w:t xml:space="preserve"> </w:t>
      </w:r>
      <w:r w:rsidR="00D976EF">
        <w:tab/>
      </w:r>
      <w:r w:rsidR="007F50E7">
        <w:rPr>
          <w:color w:val="auto"/>
        </w:rPr>
        <w:t>N</w:t>
      </w:r>
      <w:r w:rsidRPr="00746556">
        <w:rPr>
          <w:color w:val="auto"/>
        </w:rPr>
        <w:t>apř. nedosažení očekávaných výsledků, nezavedení výsledků do praxe.</w:t>
      </w:r>
    </w:p>
  </w:footnote>
  <w:footnote w:id="8">
    <w:p w14:paraId="17697FF4" w14:textId="1E46E755" w:rsidR="00746556" w:rsidRDefault="00746556" w:rsidP="00D976EF">
      <w:pPr>
        <w:pStyle w:val="Textpoznpodarou"/>
        <w:ind w:left="284" w:hanging="284"/>
      </w:pPr>
      <w:r>
        <w:rPr>
          <w:rStyle w:val="Znakapoznpodarou"/>
        </w:rPr>
        <w:footnoteRef/>
      </w:r>
      <w:r>
        <w:t xml:space="preserve"> </w:t>
      </w:r>
      <w:r w:rsidR="00D976EF">
        <w:tab/>
      </w:r>
      <w:r w:rsidR="007F50E7">
        <w:rPr>
          <w:color w:val="auto"/>
        </w:rPr>
        <w:t>N</w:t>
      </w:r>
      <w:r w:rsidRPr="00746556">
        <w:rPr>
          <w:color w:val="auto"/>
        </w:rPr>
        <w:t>apř. proplacení nezpůsobilých výdajů, případně výdajů, jež bezprostředně nesouvisely s dosažením cíle projektu.</w:t>
      </w:r>
    </w:p>
  </w:footnote>
  <w:footnote w:id="9">
    <w:p w14:paraId="1D21CFE7" w14:textId="5E5C8D61" w:rsidR="00E47288" w:rsidRPr="00D976EF" w:rsidRDefault="00E47288" w:rsidP="00D976EF">
      <w:pPr>
        <w:pStyle w:val="Textpoznpodarou"/>
        <w:ind w:left="284" w:hanging="284"/>
        <w:rPr>
          <w:rFonts w:cs="Calibri"/>
          <w:strike/>
        </w:rPr>
      </w:pPr>
      <w:r w:rsidRPr="00D976EF">
        <w:rPr>
          <w:rStyle w:val="Znakapoznpodarou"/>
          <w:rFonts w:cs="Calibri"/>
        </w:rPr>
        <w:footnoteRef/>
      </w:r>
      <w:r w:rsidRPr="00D976EF">
        <w:rPr>
          <w:rFonts w:cs="Calibri"/>
        </w:rPr>
        <w:t xml:space="preserve"> </w:t>
      </w:r>
      <w:r w:rsidR="00D976EF">
        <w:rPr>
          <w:rFonts w:cs="Calibri"/>
        </w:rPr>
        <w:tab/>
      </w:r>
      <w:r w:rsidR="00626876" w:rsidRPr="00D976EF">
        <w:rPr>
          <w:rFonts w:cs="Calibri"/>
        </w:rPr>
        <w:t>Ustanovení</w:t>
      </w:r>
      <w:r w:rsidRPr="00D976EF">
        <w:rPr>
          <w:rFonts w:cs="Calibri"/>
        </w:rPr>
        <w:t xml:space="preserve"> </w:t>
      </w:r>
      <w:r w:rsidR="0029391E" w:rsidRPr="00D976EF">
        <w:rPr>
          <w:rFonts w:cs="Calibri"/>
        </w:rPr>
        <w:t>§ 11 odst. 1</w:t>
      </w:r>
      <w:r w:rsidR="00F307FF" w:rsidRPr="00D976EF">
        <w:rPr>
          <w:rFonts w:cs="Calibri"/>
        </w:rPr>
        <w:t xml:space="preserve">, </w:t>
      </w:r>
      <w:r w:rsidR="0029391E" w:rsidRPr="00D976EF">
        <w:rPr>
          <w:rFonts w:cs="Calibri"/>
        </w:rPr>
        <w:t>2</w:t>
      </w:r>
      <w:r w:rsidR="00F307FF" w:rsidRPr="00D976EF">
        <w:rPr>
          <w:rFonts w:cs="Calibri"/>
        </w:rPr>
        <w:t xml:space="preserve"> a 4</w:t>
      </w:r>
      <w:r w:rsidR="0029391E" w:rsidRPr="00D976EF">
        <w:rPr>
          <w:rFonts w:cs="Calibri"/>
        </w:rPr>
        <w:t xml:space="preserve">, § 25 odst. 1 písm. a) a b), </w:t>
      </w:r>
      <w:r w:rsidR="0029391E" w:rsidRPr="00D976EF">
        <w:rPr>
          <w:rFonts w:cs="Calibri"/>
          <w:iCs/>
        </w:rPr>
        <w:t xml:space="preserve">§ 25 odst. 2 písm. d) a e), </w:t>
      </w:r>
      <w:r w:rsidR="0029391E" w:rsidRPr="00D976EF">
        <w:rPr>
          <w:rFonts w:cs="Calibri"/>
        </w:rPr>
        <w:t>§ 25 odst. 4 zákona č.</w:t>
      </w:r>
      <w:r w:rsidR="00C3066B" w:rsidRPr="00D976EF">
        <w:rPr>
          <w:rFonts w:cs="Calibri"/>
        </w:rPr>
        <w:t> </w:t>
      </w:r>
      <w:r w:rsidR="0029391E" w:rsidRPr="00D976EF">
        <w:rPr>
          <w:rFonts w:cs="Calibri"/>
        </w:rPr>
        <w:t>320/2001</w:t>
      </w:r>
      <w:r w:rsidR="00D976EF">
        <w:rPr>
          <w:rFonts w:cs="Calibri"/>
        </w:rPr>
        <w:t> </w:t>
      </w:r>
      <w:r w:rsidR="0029391E" w:rsidRPr="00D976EF">
        <w:rPr>
          <w:rFonts w:cs="Calibri"/>
        </w:rPr>
        <w:t>Sb.</w:t>
      </w:r>
      <w:r w:rsidR="00D969C0">
        <w:rPr>
          <w:rFonts w:cs="Calibri"/>
        </w:rPr>
        <w:t>,</w:t>
      </w:r>
      <w:r w:rsidR="0088535A" w:rsidRPr="00D976EF">
        <w:rPr>
          <w:rFonts w:cs="Calibri"/>
        </w:rPr>
        <w:t xml:space="preserve"> o finanční kontrole ve veřejné správě a o změně některých zákonů (zákon o finanční kontrole)</w:t>
      </w:r>
      <w:r w:rsidR="00953AC8" w:rsidRPr="00D976EF">
        <w:rPr>
          <w:rFonts w:cs="Calibri"/>
        </w:rPr>
        <w:t>.</w:t>
      </w:r>
    </w:p>
  </w:footnote>
  <w:footnote w:id="10">
    <w:p w14:paraId="2707ED42" w14:textId="4364E44F" w:rsidR="00E17121" w:rsidRPr="00D976EF" w:rsidRDefault="00E17121"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Pr="00D976EF">
        <w:rPr>
          <w:rFonts w:cs="Calibri"/>
        </w:rPr>
        <w:t>Ustanovení § 30 zákona č. 130/2002 Sb.</w:t>
      </w:r>
    </w:p>
  </w:footnote>
  <w:footnote w:id="11">
    <w:p w14:paraId="02DE82C9" w14:textId="2A48F401" w:rsidR="00E17121" w:rsidRPr="00D976EF" w:rsidRDefault="00E17121"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Pr="00D976EF">
        <w:rPr>
          <w:rFonts w:cs="Calibri"/>
        </w:rPr>
        <w:t xml:space="preserve">Viz </w:t>
      </w:r>
      <w:hyperlink r:id="rId1" w:history="1">
        <w:r w:rsidR="00D976EF" w:rsidRPr="009646A5">
          <w:rPr>
            <w:rStyle w:val="Hypertextovodkaz"/>
            <w:rFonts w:cs="Calibri"/>
          </w:rPr>
          <w:t>https://www.isvavai.cz/</w:t>
        </w:r>
      </w:hyperlink>
      <w:r w:rsidRPr="00D976EF">
        <w:rPr>
          <w:rFonts w:cs="Calibri"/>
        </w:rPr>
        <w:t xml:space="preserve">. </w:t>
      </w:r>
      <w:r w:rsidRPr="00D976EF">
        <w:rPr>
          <w:rFonts w:eastAsia="Calibri" w:cs="Calibri"/>
        </w:rPr>
        <w:t>Účelem tohoto informačního systému je mj. informovat veřejnost a vládu o projektech a aktivitách výzkumu, vývoje a inovací podporovaných z veřejných prostředků a jejich výsledcích.</w:t>
      </w:r>
    </w:p>
  </w:footnote>
  <w:footnote w:id="12">
    <w:p w14:paraId="230DD627" w14:textId="0306DE16" w:rsidR="00805C91" w:rsidRPr="00D976EF" w:rsidRDefault="00805C91"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Pr="00D976EF">
        <w:rPr>
          <w:rFonts w:cs="Calibri"/>
        </w:rPr>
        <w:t>Ustanovení § 6</w:t>
      </w:r>
      <w:r w:rsidR="006B290D">
        <w:rPr>
          <w:rFonts w:cs="Calibri"/>
        </w:rPr>
        <w:t>–</w:t>
      </w:r>
      <w:r w:rsidRPr="00D976EF">
        <w:rPr>
          <w:rFonts w:cs="Calibri"/>
        </w:rPr>
        <w:t xml:space="preserve">9 </w:t>
      </w:r>
      <w:r w:rsidR="006B290D">
        <w:rPr>
          <w:rFonts w:cs="Calibri"/>
        </w:rPr>
        <w:t>n</w:t>
      </w:r>
      <w:r w:rsidRPr="00D976EF">
        <w:rPr>
          <w:rFonts w:cs="Calibri"/>
        </w:rPr>
        <w:t>ařízení vlády č. 397/2009 Sb., o informačním systému výzkumu, experimentálního vývoje a inovací</w:t>
      </w:r>
      <w:r w:rsidR="002F4B40" w:rsidRPr="00D976EF">
        <w:rPr>
          <w:rFonts w:cs="Calibri"/>
        </w:rPr>
        <w:t>, s vazbou na § 31 odst. 7 zákona č. 130/2002 Sb.</w:t>
      </w:r>
    </w:p>
  </w:footnote>
  <w:footnote w:id="13">
    <w:p w14:paraId="5816E118" w14:textId="0D88F017" w:rsidR="00045D32" w:rsidRPr="00D976EF" w:rsidRDefault="00045D32"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001C1F23" w:rsidRPr="00D976EF">
        <w:rPr>
          <w:rFonts w:cs="Calibri"/>
        </w:rPr>
        <w:t>Z</w:t>
      </w:r>
      <w:r w:rsidRPr="00D976EF">
        <w:rPr>
          <w:rFonts w:cs="Calibri"/>
        </w:rPr>
        <w:t>ákon č. 130/2002 Sb., o podpoře výzkumu, experimentálního vývoje a inovací z veřejných prostředků a</w:t>
      </w:r>
      <w:r w:rsidR="00040C53" w:rsidRPr="00D976EF">
        <w:rPr>
          <w:rFonts w:cs="Calibri"/>
        </w:rPr>
        <w:t> </w:t>
      </w:r>
      <w:r w:rsidRPr="00D976EF">
        <w:rPr>
          <w:rFonts w:cs="Calibri"/>
        </w:rPr>
        <w:t>o</w:t>
      </w:r>
      <w:r w:rsidR="00040C53" w:rsidRPr="00D976EF">
        <w:rPr>
          <w:rFonts w:cs="Calibri"/>
        </w:rPr>
        <w:t> </w:t>
      </w:r>
      <w:r w:rsidRPr="00D976EF">
        <w:rPr>
          <w:rFonts w:cs="Calibri"/>
        </w:rPr>
        <w:t>změně některých souvisejících zákonů (</w:t>
      </w:r>
      <w:hyperlink r:id="rId2" w:history="1">
        <w:r w:rsidRPr="00D976EF">
          <w:rPr>
            <w:rStyle w:val="Hypertextovodkaz"/>
            <w:rFonts w:cs="Calibri"/>
            <w:color w:val="000000" w:themeColor="text1"/>
            <w:u w:val="none"/>
          </w:rPr>
          <w:t>zákon o podpoře výzkumu, experimentálního vývoje a inovací</w:t>
        </w:r>
      </w:hyperlink>
      <w:r w:rsidRPr="00D976EF">
        <w:rPr>
          <w:rFonts w:cs="Calibri"/>
        </w:rPr>
        <w:t>)</w:t>
      </w:r>
      <w:r w:rsidR="002F35DC" w:rsidRPr="00D976EF">
        <w:rPr>
          <w:rFonts w:cs="Calibri"/>
        </w:rPr>
        <w:t>.</w:t>
      </w:r>
    </w:p>
  </w:footnote>
  <w:footnote w:id="14">
    <w:p w14:paraId="6677AF92" w14:textId="596F5BD3" w:rsidR="00FC36A8" w:rsidRPr="00D976EF" w:rsidRDefault="00FC36A8"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001C1F23" w:rsidRPr="00D976EF">
        <w:rPr>
          <w:rFonts w:cs="Calibri"/>
        </w:rPr>
        <w:t>U</w:t>
      </w:r>
      <w:r w:rsidRPr="00D976EF">
        <w:rPr>
          <w:rFonts w:cs="Calibri"/>
        </w:rPr>
        <w:t>stanovení § 2 odst. 1 písm. b) zákona č. 130/2002 Sb.</w:t>
      </w:r>
    </w:p>
  </w:footnote>
  <w:footnote w:id="15">
    <w:p w14:paraId="2D7E1B82" w14:textId="202293B5" w:rsidR="000E2DCE" w:rsidRPr="00D976EF" w:rsidRDefault="000E2DCE"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00E6601D" w:rsidRPr="00D976EF">
        <w:rPr>
          <w:rFonts w:cs="Calibri"/>
        </w:rPr>
        <w:t>S</w:t>
      </w:r>
      <w:r w:rsidRPr="00D976EF">
        <w:rPr>
          <w:rFonts w:cs="Calibri"/>
        </w:rPr>
        <w:t>chválen usnesením vlády České republiky ze dne 11. dubna 2016 č. 313.</w:t>
      </w:r>
    </w:p>
  </w:footnote>
  <w:footnote w:id="16">
    <w:p w14:paraId="3E02FE35" w14:textId="37DEACD2" w:rsidR="00AF7A44" w:rsidRPr="00D976EF" w:rsidRDefault="00AF7A44"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0004104C" w:rsidRPr="00D976EF">
        <w:rPr>
          <w:rFonts w:cs="Calibri"/>
        </w:rPr>
        <w:t>N</w:t>
      </w:r>
      <w:r w:rsidRPr="00D976EF">
        <w:rPr>
          <w:rFonts w:cs="Calibri"/>
        </w:rPr>
        <w:t xml:space="preserve">ařízení Komise (EU) č. 702/2014 ze dne 25. června 2014, kterým se v souladu s články 107 a 108 </w:t>
      </w:r>
      <w:r w:rsidRPr="008F0C65">
        <w:rPr>
          <w:rFonts w:cs="Calibri"/>
          <w:i/>
          <w:iCs/>
        </w:rPr>
        <w:t>Smlouvy o fungování Evropské unie</w:t>
      </w:r>
      <w:r w:rsidRPr="00D976EF">
        <w:rPr>
          <w:rFonts w:cs="Calibri"/>
        </w:rPr>
        <w:t xml:space="preserve"> prohlašují určité kategorie podpory v odvětvích zemědělství a lesnictví a ve venkovských oblastech za slučitelné s vnitřním trhem, </w:t>
      </w:r>
      <w:r w:rsidRPr="008F0C65">
        <w:rPr>
          <w:rFonts w:cs="Calibri"/>
          <w:i/>
          <w:iCs/>
        </w:rPr>
        <w:t>Úřední věstník EU</w:t>
      </w:r>
      <w:r w:rsidRPr="00D976EF">
        <w:rPr>
          <w:rFonts w:cs="Calibri"/>
        </w:rPr>
        <w:t xml:space="preserve"> L 193 ze dne 1. 7. 2014.</w:t>
      </w:r>
    </w:p>
  </w:footnote>
  <w:footnote w:id="17">
    <w:p w14:paraId="50485E7A" w14:textId="7498BB78" w:rsidR="00AF7A44" w:rsidRPr="00D976EF" w:rsidRDefault="00AF7A44"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0004104C" w:rsidRPr="00D976EF">
        <w:rPr>
          <w:rFonts w:cs="Calibri"/>
        </w:rPr>
        <w:t>N</w:t>
      </w:r>
      <w:r w:rsidRPr="00D976EF">
        <w:rPr>
          <w:rFonts w:cs="Calibri"/>
        </w:rPr>
        <w:t xml:space="preserve">ařízení Komise (EU) č. 651/2014 ze dne 17. června 2014, kterým se v souladu s články 107 a 108 </w:t>
      </w:r>
      <w:r w:rsidRPr="008F0C65">
        <w:rPr>
          <w:rFonts w:cs="Calibri"/>
          <w:i/>
          <w:iCs/>
        </w:rPr>
        <w:t>Smlouvy o fungování Evropské unie</w:t>
      </w:r>
      <w:r w:rsidRPr="00D976EF">
        <w:rPr>
          <w:rFonts w:cs="Calibri"/>
        </w:rPr>
        <w:t xml:space="preserve"> prohlašují určité kategorie podpory za slučitelné s vnitřním trhem, </w:t>
      </w:r>
      <w:r w:rsidRPr="008F0C65">
        <w:rPr>
          <w:rFonts w:cs="Calibri"/>
          <w:i/>
          <w:iCs/>
        </w:rPr>
        <w:t>Úřední věstník EU</w:t>
      </w:r>
      <w:r w:rsidRPr="00D976EF">
        <w:rPr>
          <w:rFonts w:cs="Calibri"/>
        </w:rPr>
        <w:t xml:space="preserve"> L 187 ze dne 26. 6. 2014.</w:t>
      </w:r>
    </w:p>
  </w:footnote>
  <w:footnote w:id="18">
    <w:p w14:paraId="625AAEF7" w14:textId="225CD9DD" w:rsidR="00B02894" w:rsidRPr="00D976EF" w:rsidRDefault="00B02894"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002C6E4A" w:rsidRPr="00D976EF">
        <w:rPr>
          <w:rFonts w:cs="Calibri"/>
        </w:rPr>
        <w:t>K</w:t>
      </w:r>
      <w:r w:rsidRPr="00D976EF">
        <w:rPr>
          <w:rFonts w:cs="Calibri"/>
        </w:rPr>
        <w:t>ombinac</w:t>
      </w:r>
      <w:r w:rsidR="002C6E4A" w:rsidRPr="00D976EF">
        <w:rPr>
          <w:rFonts w:cs="Calibri"/>
        </w:rPr>
        <w:t>e</w:t>
      </w:r>
      <w:r w:rsidRPr="00D976EF">
        <w:rPr>
          <w:rFonts w:cs="Calibri"/>
        </w:rPr>
        <w:t xml:space="preserve"> podpory podniků</w:t>
      </w:r>
      <w:r w:rsidR="00D34F2B" w:rsidRPr="00D976EF">
        <w:rPr>
          <w:rFonts w:cs="Calibri"/>
        </w:rPr>
        <w:t>m</w:t>
      </w:r>
      <w:r w:rsidRPr="00D976EF">
        <w:rPr>
          <w:rFonts w:cs="Calibri"/>
        </w:rPr>
        <w:t xml:space="preserve"> poskytované dle čl. 25 GBER (ve výši max. 60 % či 80 %) a financování výzkumných organizací realizujících </w:t>
      </w:r>
      <w:proofErr w:type="spellStart"/>
      <w:r w:rsidRPr="00D976EF">
        <w:rPr>
          <w:rFonts w:cs="Calibri"/>
        </w:rPr>
        <w:t>nehospodářskou</w:t>
      </w:r>
      <w:proofErr w:type="spellEnd"/>
      <w:r w:rsidRPr="00D976EF">
        <w:rPr>
          <w:rFonts w:cs="Calibri"/>
        </w:rPr>
        <w:t xml:space="preserve"> činnost mimo režim veřejné podpory (max. 100 %).</w:t>
      </w:r>
    </w:p>
  </w:footnote>
  <w:footnote w:id="19">
    <w:p w14:paraId="16D76228" w14:textId="5F1EC315" w:rsidR="00CA12B0" w:rsidRPr="00D976EF" w:rsidRDefault="00CA12B0"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Pr="00D976EF">
        <w:rPr>
          <w:rFonts w:cs="Calibri"/>
        </w:rPr>
        <w:t>V roce 2025 byl systém ISTA nahrazen novým informačním systémem SISTA.</w:t>
      </w:r>
    </w:p>
  </w:footnote>
  <w:footnote w:id="20">
    <w:p w14:paraId="1D6B9CD0" w14:textId="431A3624" w:rsidR="00BF03C9" w:rsidRPr="00D976EF" w:rsidRDefault="00BF03C9"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Pr="00D976EF">
        <w:rPr>
          <w:rFonts w:cs="Calibri"/>
        </w:rPr>
        <w:t>Zápis o dohodě o spolupráci při využívání informačního systému Technologické agentury ČR – ISTA.</w:t>
      </w:r>
    </w:p>
  </w:footnote>
  <w:footnote w:id="21">
    <w:p w14:paraId="4D229CF0" w14:textId="5F9BC889" w:rsidR="00A069FA" w:rsidRPr="00D976EF" w:rsidRDefault="00A069FA" w:rsidP="00D976EF">
      <w:pPr>
        <w:pStyle w:val="Textpoznpodarou"/>
        <w:ind w:left="284" w:hanging="284"/>
        <w:rPr>
          <w:rFonts w:cs="Calibri"/>
        </w:rPr>
      </w:pPr>
      <w:r w:rsidRPr="00D976EF">
        <w:rPr>
          <w:rStyle w:val="Znakapoznpodarou"/>
          <w:rFonts w:cs="Calibri"/>
        </w:rPr>
        <w:footnoteRef/>
      </w:r>
      <w:r w:rsidRPr="00D976EF">
        <w:rPr>
          <w:rFonts w:cs="Calibri"/>
        </w:rPr>
        <w:t xml:space="preserve"> </w:t>
      </w:r>
      <w:r w:rsidR="00D976EF">
        <w:rPr>
          <w:rFonts w:cs="Calibri"/>
        </w:rPr>
        <w:tab/>
      </w:r>
      <w:r w:rsidRPr="00D976EF">
        <w:rPr>
          <w:rFonts w:cs="Calibri"/>
        </w:rPr>
        <w:t xml:space="preserve">Schválenými usnesením vlády České republiky ze dne </w:t>
      </w:r>
      <w:r w:rsidR="00997D4D" w:rsidRPr="00D976EF">
        <w:rPr>
          <w:rFonts w:cs="Calibri"/>
        </w:rPr>
        <w:t>11</w:t>
      </w:r>
      <w:r w:rsidRPr="00D976EF">
        <w:rPr>
          <w:rFonts w:cs="Calibri"/>
        </w:rPr>
        <w:t xml:space="preserve">. </w:t>
      </w:r>
      <w:r w:rsidR="00997D4D" w:rsidRPr="00D976EF">
        <w:rPr>
          <w:rFonts w:cs="Calibri"/>
        </w:rPr>
        <w:t>dubna</w:t>
      </w:r>
      <w:r w:rsidRPr="00D976EF">
        <w:rPr>
          <w:rFonts w:cs="Calibri"/>
        </w:rPr>
        <w:t xml:space="preserve"> 201</w:t>
      </w:r>
      <w:r w:rsidR="00997D4D" w:rsidRPr="00D976EF">
        <w:rPr>
          <w:rFonts w:cs="Calibri"/>
        </w:rPr>
        <w:t>6</w:t>
      </w:r>
      <w:r w:rsidRPr="00D976EF">
        <w:rPr>
          <w:rFonts w:cs="Calibri"/>
        </w:rPr>
        <w:t xml:space="preserve"> č. </w:t>
      </w:r>
      <w:r w:rsidR="00997D4D" w:rsidRPr="00D976EF">
        <w:rPr>
          <w:rFonts w:cs="Calibri"/>
        </w:rPr>
        <w:t>313</w:t>
      </w:r>
      <w:r w:rsidRPr="00D976EF">
        <w:rPr>
          <w:rFonts w:cs="Calibri"/>
        </w:rPr>
        <w:t>.</w:t>
      </w:r>
    </w:p>
  </w:footnote>
  <w:footnote w:id="22">
    <w:p w14:paraId="6683E705" w14:textId="24D93F07" w:rsidR="00505B66" w:rsidRDefault="00505B66" w:rsidP="00982B9C">
      <w:pPr>
        <w:pStyle w:val="Textpoznpodarou"/>
        <w:ind w:left="284" w:hanging="284"/>
      </w:pPr>
      <w:r>
        <w:rPr>
          <w:rStyle w:val="Znakapoznpodarou"/>
        </w:rPr>
        <w:footnoteRef/>
      </w:r>
      <w:r>
        <w:t xml:space="preserve"> </w:t>
      </w:r>
      <w:r w:rsidR="00BA6FC0">
        <w:tab/>
      </w:r>
      <w:r>
        <w:t>Ustanovení § 2 písm. o) zákona č. 320/2001 Sb.</w:t>
      </w:r>
    </w:p>
  </w:footnote>
  <w:footnote w:id="23">
    <w:p w14:paraId="7364A9BD" w14:textId="3D53B800" w:rsidR="003B31F5" w:rsidRDefault="003B31F5" w:rsidP="00982B9C">
      <w:pPr>
        <w:pStyle w:val="Textpoznpodarou"/>
        <w:ind w:left="284" w:hanging="284"/>
      </w:pPr>
      <w:r>
        <w:rPr>
          <w:rStyle w:val="Znakapoznpodarou"/>
        </w:rPr>
        <w:footnoteRef/>
      </w:r>
      <w:r>
        <w:t xml:space="preserve"> </w:t>
      </w:r>
      <w:r w:rsidR="00BA6FC0">
        <w:tab/>
      </w:r>
      <w:r>
        <w:t>Ustanovení § 2 písm. m) zákona č. 320/2001 Sb.</w:t>
      </w:r>
    </w:p>
  </w:footnote>
  <w:footnote w:id="24">
    <w:p w14:paraId="61132980" w14:textId="5DF8DEA0" w:rsidR="00C8120B" w:rsidRPr="00BA6FC0" w:rsidRDefault="00C8120B" w:rsidP="00BA6FC0">
      <w:pPr>
        <w:pStyle w:val="Textpoznpodarou"/>
        <w:ind w:left="284" w:hanging="284"/>
        <w:rPr>
          <w:rFonts w:cs="Calibri"/>
        </w:rPr>
      </w:pPr>
      <w:r w:rsidRPr="00BA6FC0">
        <w:rPr>
          <w:rStyle w:val="Znakapoznpodarou"/>
          <w:rFonts w:cs="Calibri"/>
        </w:rPr>
        <w:footnoteRef/>
      </w:r>
      <w:r w:rsidRPr="00BA6FC0">
        <w:rPr>
          <w:rFonts w:cs="Calibri"/>
        </w:rPr>
        <w:t xml:space="preserve"> </w:t>
      </w:r>
      <w:r w:rsidR="00BA6FC0">
        <w:rPr>
          <w:rFonts w:cs="Calibri"/>
        </w:rPr>
        <w:tab/>
      </w:r>
      <w:r w:rsidRPr="00BA6FC0">
        <w:rPr>
          <w:rFonts w:cs="Calibri"/>
        </w:rPr>
        <w:t>Kontrolovaný objem peněžních prostředků tvoří celkový úhrn podpory stanovené ve smlouvách o poskytnutí podpory (včetně případných změn) uzavřených v rámci Programu ZEMĚ k datu 30. 1. 2026.</w:t>
      </w:r>
    </w:p>
  </w:footnote>
  <w:footnote w:id="25">
    <w:p w14:paraId="0EC33C35" w14:textId="7B170E8E" w:rsidR="0075083A" w:rsidRPr="00BA6FC0" w:rsidRDefault="0075083A" w:rsidP="00BA6FC0">
      <w:pPr>
        <w:pStyle w:val="Textpoznpodarou"/>
        <w:ind w:left="284" w:hanging="284"/>
        <w:rPr>
          <w:rFonts w:cs="Calibri"/>
        </w:rPr>
      </w:pPr>
      <w:r w:rsidRPr="00BA6FC0">
        <w:rPr>
          <w:rStyle w:val="Znakapoznpodarou"/>
          <w:rFonts w:cs="Calibri"/>
        </w:rPr>
        <w:footnoteRef/>
      </w:r>
      <w:r w:rsidRPr="00BA6FC0">
        <w:rPr>
          <w:rFonts w:cs="Calibri"/>
        </w:rPr>
        <w:t xml:space="preserve"> </w:t>
      </w:r>
      <w:r w:rsidR="00BA6FC0">
        <w:rPr>
          <w:rFonts w:cs="Calibri"/>
        </w:rPr>
        <w:tab/>
      </w:r>
      <w:r w:rsidRPr="00BA6FC0">
        <w:rPr>
          <w:rFonts w:cs="Calibri"/>
        </w:rPr>
        <w:t>Jedná se o výši v</w:t>
      </w:r>
      <w:r w:rsidR="00466422" w:rsidRPr="00BA6FC0">
        <w:rPr>
          <w:rFonts w:cs="Calibri"/>
        </w:rPr>
        <w:t>yplacené</w:t>
      </w:r>
      <w:r w:rsidRPr="00BA6FC0">
        <w:rPr>
          <w:rFonts w:cs="Calibri"/>
        </w:rPr>
        <w:t xml:space="preserve"> podpory</w:t>
      </w:r>
      <w:r w:rsidR="00C77E6B" w:rsidRPr="00BA6FC0">
        <w:rPr>
          <w:rFonts w:cs="Calibri"/>
        </w:rPr>
        <w:t>, viz příloha č. 2</w:t>
      </w:r>
      <w:r w:rsidR="00FD7A65">
        <w:rPr>
          <w:rFonts w:cs="Calibri"/>
        </w:rPr>
        <w:t xml:space="preserve"> tohoto kontrolního závěru</w:t>
      </w:r>
      <w:r w:rsidR="00C77E6B" w:rsidRPr="00BA6FC0">
        <w:rPr>
          <w:rFonts w:cs="Calibri"/>
        </w:rPr>
        <w:t>.</w:t>
      </w:r>
    </w:p>
  </w:footnote>
  <w:footnote w:id="26">
    <w:p w14:paraId="760EA176" w14:textId="184466F8" w:rsidR="00DF78DF" w:rsidRPr="00BA6FC0" w:rsidRDefault="00DF78DF" w:rsidP="00BA6FC0">
      <w:pPr>
        <w:pStyle w:val="Textpoznpodarou"/>
        <w:ind w:left="284" w:hanging="284"/>
        <w:rPr>
          <w:rFonts w:cs="Calibri"/>
        </w:rPr>
      </w:pPr>
      <w:r w:rsidRPr="00BA6FC0">
        <w:rPr>
          <w:rStyle w:val="Znakapoznpodarou"/>
          <w:rFonts w:cs="Calibri"/>
        </w:rPr>
        <w:footnoteRef/>
      </w:r>
      <w:r w:rsidRPr="00BA6FC0">
        <w:rPr>
          <w:rFonts w:cs="Calibri"/>
        </w:rPr>
        <w:t xml:space="preserve"> </w:t>
      </w:r>
      <w:r w:rsidR="00BA6FC0">
        <w:rPr>
          <w:rFonts w:cs="Calibri"/>
        </w:rPr>
        <w:tab/>
      </w:r>
      <w:r w:rsidRPr="00BA6FC0">
        <w:rPr>
          <w:rFonts w:cs="Calibri"/>
          <w:i/>
          <w:iCs/>
        </w:rPr>
        <w:t>Základní principy přípravy a hodnocení programů a skupin grantových projektů výzkumu, vývoje a inovací</w:t>
      </w:r>
      <w:r w:rsidRPr="00BA6FC0">
        <w:rPr>
          <w:rFonts w:cs="Calibri"/>
        </w:rPr>
        <w:t xml:space="preserve"> schválené usnesením vlády ČR ze dne 13. května 2015 č. 351.</w:t>
      </w:r>
    </w:p>
  </w:footnote>
  <w:footnote w:id="27">
    <w:p w14:paraId="5903674E" w14:textId="132F00DA" w:rsidR="007441DE" w:rsidRPr="00BA6FC0" w:rsidRDefault="007441DE" w:rsidP="00BA6FC0">
      <w:pPr>
        <w:pStyle w:val="Textpoznpodarou"/>
        <w:ind w:left="284" w:hanging="284"/>
        <w:rPr>
          <w:rFonts w:cs="Calibri"/>
        </w:rPr>
      </w:pPr>
      <w:r w:rsidRPr="00BA6FC0">
        <w:rPr>
          <w:rStyle w:val="Znakapoznpodarou"/>
          <w:rFonts w:cs="Calibri"/>
        </w:rPr>
        <w:footnoteRef/>
      </w:r>
      <w:r w:rsidRPr="00BA6FC0">
        <w:rPr>
          <w:rFonts w:cs="Calibri"/>
        </w:rPr>
        <w:t xml:space="preserve"> </w:t>
      </w:r>
      <w:r w:rsidR="00BA6FC0">
        <w:rPr>
          <w:rFonts w:cs="Calibri"/>
        </w:rPr>
        <w:tab/>
      </w:r>
      <w:r w:rsidR="006D687A" w:rsidRPr="00BA6FC0">
        <w:rPr>
          <w:rFonts w:cs="Calibri"/>
        </w:rPr>
        <w:t>Vzata na vědomí</w:t>
      </w:r>
      <w:r w:rsidRPr="00BA6FC0">
        <w:rPr>
          <w:rFonts w:cs="Calibri"/>
        </w:rPr>
        <w:t xml:space="preserve"> usnesením vlády ČR ze dne 2. května 2013 č. 318.</w:t>
      </w:r>
    </w:p>
  </w:footnote>
  <w:footnote w:id="28">
    <w:p w14:paraId="02B1BA48" w14:textId="0D406CFC" w:rsidR="007D59FC" w:rsidRPr="00BA6FC0" w:rsidRDefault="007D59FC" w:rsidP="00BA6FC0">
      <w:pPr>
        <w:spacing w:after="0" w:line="240" w:lineRule="auto"/>
        <w:ind w:left="284" w:hanging="284"/>
        <w:rPr>
          <w:rFonts w:cs="Calibri"/>
          <w:sz w:val="20"/>
          <w:szCs w:val="20"/>
        </w:rPr>
      </w:pPr>
      <w:r w:rsidRPr="00BA6FC0">
        <w:rPr>
          <w:rStyle w:val="Znakapoznpodarou"/>
          <w:rFonts w:cs="Calibri"/>
          <w:sz w:val="20"/>
          <w:szCs w:val="20"/>
        </w:rPr>
        <w:footnoteRef/>
      </w:r>
      <w:r w:rsidRPr="00BA6FC0">
        <w:rPr>
          <w:rFonts w:cs="Calibri"/>
          <w:sz w:val="20"/>
          <w:szCs w:val="20"/>
        </w:rPr>
        <w:t xml:space="preserve"> </w:t>
      </w:r>
      <w:r w:rsidR="00BA6FC0">
        <w:rPr>
          <w:rFonts w:cs="Calibri"/>
          <w:sz w:val="20"/>
          <w:szCs w:val="20"/>
        </w:rPr>
        <w:tab/>
      </w:r>
      <w:r w:rsidRPr="00BA6FC0">
        <w:rPr>
          <w:rFonts w:cs="Calibri"/>
          <w:sz w:val="20"/>
          <w:szCs w:val="20"/>
        </w:rPr>
        <w:t xml:space="preserve">S – </w:t>
      </w:r>
      <w:proofErr w:type="spellStart"/>
      <w:r w:rsidRPr="00BA6FC0">
        <w:rPr>
          <w:rFonts w:cs="Calibri"/>
          <w:sz w:val="20"/>
          <w:szCs w:val="20"/>
        </w:rPr>
        <w:t>specific</w:t>
      </w:r>
      <w:proofErr w:type="spellEnd"/>
      <w:r w:rsidRPr="00BA6FC0">
        <w:rPr>
          <w:rFonts w:cs="Calibri"/>
          <w:sz w:val="20"/>
          <w:szCs w:val="20"/>
        </w:rPr>
        <w:t xml:space="preserve"> (konkrétní) – navrhovaný cíl by měl přesně popsaný; M – </w:t>
      </w:r>
      <w:proofErr w:type="spellStart"/>
      <w:r w:rsidRPr="00BA6FC0">
        <w:rPr>
          <w:rFonts w:cs="Calibri"/>
          <w:sz w:val="20"/>
          <w:szCs w:val="20"/>
        </w:rPr>
        <w:t>measurable</w:t>
      </w:r>
      <w:proofErr w:type="spellEnd"/>
      <w:r w:rsidRPr="00BA6FC0">
        <w:rPr>
          <w:rFonts w:cs="Calibri"/>
          <w:sz w:val="20"/>
          <w:szCs w:val="20"/>
        </w:rPr>
        <w:t xml:space="preserve"> (měřitelné) – dosažení stanoveného cíle by mělo být měřitelné; A – </w:t>
      </w:r>
      <w:proofErr w:type="spellStart"/>
      <w:r w:rsidRPr="00BA6FC0">
        <w:rPr>
          <w:rFonts w:cs="Calibri"/>
          <w:sz w:val="20"/>
          <w:szCs w:val="20"/>
        </w:rPr>
        <w:t>achievable</w:t>
      </w:r>
      <w:proofErr w:type="spellEnd"/>
      <w:r w:rsidRPr="00BA6FC0">
        <w:rPr>
          <w:rFonts w:cs="Calibri"/>
          <w:sz w:val="20"/>
          <w:szCs w:val="20"/>
        </w:rPr>
        <w:t xml:space="preserve"> (dosažitelné) – cíle by měly být stanoveny tak, aby byly dosažitelné s přiměřenými nároky na zdroje a s úměrnými náklady; R – </w:t>
      </w:r>
      <w:proofErr w:type="spellStart"/>
      <w:r w:rsidRPr="00BA6FC0">
        <w:rPr>
          <w:rFonts w:cs="Calibri"/>
          <w:sz w:val="20"/>
          <w:szCs w:val="20"/>
        </w:rPr>
        <w:t>result</w:t>
      </w:r>
      <w:proofErr w:type="spellEnd"/>
      <w:r w:rsidRPr="00BA6FC0">
        <w:rPr>
          <w:rFonts w:cs="Calibri"/>
          <w:sz w:val="20"/>
          <w:szCs w:val="20"/>
        </w:rPr>
        <w:t xml:space="preserve"> </w:t>
      </w:r>
      <w:proofErr w:type="spellStart"/>
      <w:r w:rsidRPr="00BA6FC0">
        <w:rPr>
          <w:rFonts w:cs="Calibri"/>
          <w:sz w:val="20"/>
          <w:szCs w:val="20"/>
        </w:rPr>
        <w:t>focused</w:t>
      </w:r>
      <w:proofErr w:type="spellEnd"/>
      <w:r w:rsidRPr="00BA6FC0">
        <w:rPr>
          <w:rFonts w:cs="Calibri"/>
          <w:sz w:val="20"/>
          <w:szCs w:val="20"/>
        </w:rPr>
        <w:t xml:space="preserve"> (zaměřené na dosažení výsledků) – navrhovaný cíl by měl vést primárně k dosažení konkrétních výsledků; T – </w:t>
      </w:r>
      <w:proofErr w:type="spellStart"/>
      <w:r w:rsidRPr="00BA6FC0">
        <w:rPr>
          <w:rFonts w:cs="Calibri"/>
          <w:sz w:val="20"/>
          <w:szCs w:val="20"/>
        </w:rPr>
        <w:t>time-bound</w:t>
      </w:r>
      <w:proofErr w:type="spellEnd"/>
      <w:r w:rsidRPr="00BA6FC0">
        <w:rPr>
          <w:rFonts w:cs="Calibri"/>
          <w:sz w:val="20"/>
          <w:szCs w:val="20"/>
        </w:rPr>
        <w:t xml:space="preserve"> (časově ohraničené) – cíle by měly být naplněny ve stanoveném časovém rámci.</w:t>
      </w:r>
    </w:p>
  </w:footnote>
  <w:footnote w:id="29">
    <w:p w14:paraId="2EFA2286" w14:textId="4EC546A7" w:rsidR="00DC3654" w:rsidRDefault="00DC3654" w:rsidP="00BA6FC0">
      <w:pPr>
        <w:pStyle w:val="Textpoznpodarou"/>
        <w:ind w:left="284" w:hanging="284"/>
      </w:pPr>
      <w:r>
        <w:rPr>
          <w:rStyle w:val="Znakapoznpodarou"/>
        </w:rPr>
        <w:footnoteRef/>
      </w:r>
      <w:r>
        <w:t xml:space="preserve"> </w:t>
      </w:r>
      <w:r w:rsidR="00BA6FC0">
        <w:tab/>
      </w:r>
      <w:r>
        <w:t xml:space="preserve">Např. </w:t>
      </w:r>
      <w:r w:rsidRPr="002B706B">
        <w:t>počty</w:t>
      </w:r>
      <w:r>
        <w:t xml:space="preserve"> publikačních výsledků, </w:t>
      </w:r>
      <w:r w:rsidRPr="002B706B">
        <w:t>procentuální mír</w:t>
      </w:r>
      <w:r>
        <w:t>a</w:t>
      </w:r>
      <w:r w:rsidRPr="002B706B">
        <w:t xml:space="preserve"> </w:t>
      </w:r>
      <w:r>
        <w:t>dosažení očekávaných přínosů Programu ZEMĚ</w:t>
      </w:r>
      <w:r w:rsidRPr="002B706B">
        <w:t>.</w:t>
      </w:r>
    </w:p>
  </w:footnote>
  <w:footnote w:id="30">
    <w:p w14:paraId="5AB7CC6E" w14:textId="013450AF" w:rsidR="00DB7E52" w:rsidRDefault="00DB7E52" w:rsidP="00BA6FC0">
      <w:pPr>
        <w:pStyle w:val="Textpoznpodarou"/>
        <w:ind w:left="284" w:hanging="284"/>
      </w:pPr>
      <w:r>
        <w:rPr>
          <w:rStyle w:val="Znakapoznpodarou"/>
        </w:rPr>
        <w:footnoteRef/>
      </w:r>
      <w:r>
        <w:t xml:space="preserve"> </w:t>
      </w:r>
      <w:r w:rsidR="00BA6FC0">
        <w:tab/>
      </w:r>
      <w:r>
        <w:t xml:space="preserve">Ustanovení </w:t>
      </w:r>
      <w:r w:rsidRPr="00390269">
        <w:t>§ 39 odst. 3 zákona č. 218/2000 Sb.</w:t>
      </w:r>
      <w:r>
        <w:t xml:space="preserve">, </w:t>
      </w:r>
      <w:r w:rsidRPr="001D6223">
        <w:t>o rozpočtových pravidlech a o změně některých souvisejících zákonů (rozpočtová pravidla)</w:t>
      </w:r>
      <w:r>
        <w:t>.</w:t>
      </w:r>
    </w:p>
  </w:footnote>
  <w:footnote w:id="31">
    <w:p w14:paraId="5BD66899" w14:textId="4F07FF26" w:rsidR="004C15B5" w:rsidRPr="004C54DB" w:rsidRDefault="004C15B5" w:rsidP="00BA6FC0">
      <w:pPr>
        <w:pStyle w:val="Textpoznpodarou"/>
        <w:ind w:left="284" w:hanging="284"/>
        <w:rPr>
          <w:rFonts w:cs="Calibri"/>
        </w:rPr>
      </w:pPr>
      <w:r w:rsidRPr="004C54DB">
        <w:rPr>
          <w:rStyle w:val="Znakapoznpodarou"/>
          <w:rFonts w:cs="Calibri"/>
        </w:rPr>
        <w:footnoteRef/>
      </w:r>
      <w:r w:rsidRPr="004C54DB">
        <w:rPr>
          <w:rFonts w:cs="Calibri"/>
        </w:rPr>
        <w:t xml:space="preserve"> </w:t>
      </w:r>
      <w:r w:rsidR="00BA6FC0">
        <w:rPr>
          <w:rFonts w:cs="Calibri"/>
        </w:rPr>
        <w:tab/>
      </w:r>
      <w:r>
        <w:rPr>
          <w:rFonts w:cs="Calibri"/>
        </w:rPr>
        <w:t>Uvedeno v p</w:t>
      </w:r>
      <w:r>
        <w:t xml:space="preserve">rogramovém dokumentu </w:t>
      </w:r>
      <w:r>
        <w:rPr>
          <w:rFonts w:cs="Calibri"/>
        </w:rPr>
        <w:t xml:space="preserve">Programu ZEMĚ v kapitole 17. </w:t>
      </w:r>
      <w:r w:rsidRPr="005C5083">
        <w:rPr>
          <w:rFonts w:cs="Calibri"/>
          <w:i/>
          <w:iCs/>
        </w:rPr>
        <w:t xml:space="preserve">Očekávané </w:t>
      </w:r>
      <w:r>
        <w:rPr>
          <w:rFonts w:cs="Calibri"/>
          <w:i/>
          <w:iCs/>
        </w:rPr>
        <w:t xml:space="preserve">výsledky </w:t>
      </w:r>
      <w:r w:rsidR="00265510">
        <w:rPr>
          <w:rFonts w:cs="Calibri"/>
          <w:i/>
          <w:iCs/>
        </w:rPr>
        <w:t>Programu</w:t>
      </w:r>
      <w:r>
        <w:rPr>
          <w:rFonts w:cs="Calibri"/>
        </w:rPr>
        <w:t>.</w:t>
      </w:r>
    </w:p>
  </w:footnote>
  <w:footnote w:id="32">
    <w:p w14:paraId="63234943" w14:textId="0C37463F" w:rsidR="00166CDE" w:rsidRDefault="00166CDE" w:rsidP="00BA6FC0">
      <w:pPr>
        <w:pStyle w:val="Textpoznpodarou"/>
        <w:ind w:left="284" w:hanging="284"/>
      </w:pPr>
      <w:r>
        <w:rPr>
          <w:rStyle w:val="Znakapoznpodarou"/>
        </w:rPr>
        <w:footnoteRef/>
      </w:r>
      <w:r>
        <w:t xml:space="preserve"> </w:t>
      </w:r>
      <w:r w:rsidR="006C61BE">
        <w:tab/>
      </w:r>
      <w:r>
        <w:t>U</w:t>
      </w:r>
      <w:r w:rsidRPr="0081137D">
        <w:t>stanovení § 13</w:t>
      </w:r>
      <w:r w:rsidR="009319FA">
        <w:t xml:space="preserve"> odst. 4</w:t>
      </w:r>
      <w:r w:rsidRPr="0081137D">
        <w:t xml:space="preserve"> zákona č. 130/2002 Sb.</w:t>
      </w:r>
    </w:p>
  </w:footnote>
  <w:footnote w:id="33">
    <w:p w14:paraId="0057C957" w14:textId="3F8E91FD" w:rsidR="00166CDE" w:rsidRDefault="00166CDE" w:rsidP="00BA6FC0">
      <w:pPr>
        <w:pStyle w:val="Textpoznpodarou"/>
        <w:ind w:left="284" w:hanging="284"/>
      </w:pPr>
      <w:r>
        <w:rPr>
          <w:rStyle w:val="Znakapoznpodarou"/>
        </w:rPr>
        <w:footnoteRef/>
      </w:r>
      <w:r>
        <w:t xml:space="preserve"> </w:t>
      </w:r>
      <w:r w:rsidR="006C61BE">
        <w:tab/>
      </w:r>
      <w:r>
        <w:t>Předpokládaná d</w:t>
      </w:r>
      <w:r>
        <w:rPr>
          <w:rFonts w:eastAsia="Calibri"/>
        </w:rPr>
        <w:t xml:space="preserve">oba aplikace výsledků v praxi, kterou si příjemce podpory nastavuje v implementačním plánu. </w:t>
      </w:r>
    </w:p>
  </w:footnote>
  <w:footnote w:id="34">
    <w:p w14:paraId="6CA6FA98" w14:textId="70C95653" w:rsidR="004973E6" w:rsidRDefault="004973E6" w:rsidP="006C61BE">
      <w:pPr>
        <w:pStyle w:val="Textpoznpodarou"/>
        <w:ind w:left="284" w:hanging="284"/>
      </w:pPr>
      <w:r>
        <w:rPr>
          <w:rStyle w:val="Znakapoznpodarou"/>
        </w:rPr>
        <w:footnoteRef/>
      </w:r>
      <w:r>
        <w:t xml:space="preserve"> </w:t>
      </w:r>
      <w:r w:rsidR="006C61BE">
        <w:tab/>
      </w:r>
      <w:r>
        <w:t>Výpočet tohoto údaje vycházel z předpokládané sklizňové plochy vytvořených odrůd pšenice do roku 2027 uvedené v návrhu projektu ve výši 20 000 ha, která se týkala stanovení hlavních ekonomických přínosů pro tvůrce výsledků. Tento údaj byl porovnán se skutečně dosaženou sklizňovou plochou odrůdy pšenice AF Zora zjištěnou do data ukončení kontroly NKÚ, která činila 20 ha. Výpočet: 20</w:t>
      </w:r>
      <w:r w:rsidR="00652072">
        <w:rPr>
          <w:rFonts w:cs="Calibri"/>
        </w:rPr>
        <w:t>÷</w:t>
      </w:r>
      <w:r>
        <w:t>20</w:t>
      </w:r>
      <w:r w:rsidR="00652072">
        <w:t> </w:t>
      </w:r>
      <w:r>
        <w:t xml:space="preserve">000 </w:t>
      </w:r>
      <w:r w:rsidR="00652072">
        <w:rPr>
          <w:rFonts w:cs="Calibri"/>
        </w:rPr>
        <w:t>×</w:t>
      </w:r>
      <w:r>
        <w:t xml:space="preserve"> 100 = 0,1 %.</w:t>
      </w:r>
    </w:p>
  </w:footnote>
  <w:footnote w:id="35">
    <w:p w14:paraId="62EFCF40" w14:textId="44FD044E" w:rsidR="0037694E" w:rsidRDefault="0037694E" w:rsidP="006C61BE">
      <w:pPr>
        <w:pStyle w:val="Textpoznpodarou"/>
        <w:ind w:left="284" w:hanging="284"/>
      </w:pPr>
      <w:r>
        <w:rPr>
          <w:rStyle w:val="Znakapoznpodarou"/>
        </w:rPr>
        <w:footnoteRef/>
      </w:r>
      <w:r>
        <w:t xml:space="preserve"> </w:t>
      </w:r>
      <w:r w:rsidR="006C61BE">
        <w:tab/>
      </w:r>
      <w:r w:rsidRPr="0097239E">
        <w:t>BPEJ je pětimístný číselný kód. Každá z více než dvou tisíc</w:t>
      </w:r>
      <w:r w:rsidR="00652072">
        <w:t>ů</w:t>
      </w:r>
      <w:r w:rsidRPr="0097239E">
        <w:t xml:space="preserve"> existujících kombinací tohoto pětimístného kódu popisuje odlišné vybrané stanovištní charakteristiky zemědělské půdy v</w:t>
      </w:r>
      <w:r>
        <w:t> </w:t>
      </w:r>
      <w:r w:rsidRPr="0097239E">
        <w:t>České republice hodnocené z hlediska půdně-genetického, půdně-ekologického, geologického, geomorfologického, klimatického a</w:t>
      </w:r>
      <w:r>
        <w:t> </w:t>
      </w:r>
      <w:r w:rsidRPr="0097239E">
        <w:t>hydrologického.</w:t>
      </w:r>
      <w:r w:rsidR="006C61BE">
        <w:t xml:space="preserve"> </w:t>
      </w:r>
      <w:r w:rsidRPr="0097239E">
        <w:t>BPEJ je</w:t>
      </w:r>
      <w:r w:rsidR="006C61BE">
        <w:t xml:space="preserve"> </w:t>
      </w:r>
      <w:r w:rsidRPr="0097239E">
        <w:t>agroekologickou</w:t>
      </w:r>
      <w:r w:rsidR="006C61BE">
        <w:t xml:space="preserve"> </w:t>
      </w:r>
      <w:r w:rsidRPr="0097239E">
        <w:t>a ekonomickou</w:t>
      </w:r>
      <w:r w:rsidR="006C61BE">
        <w:t xml:space="preserve"> </w:t>
      </w:r>
      <w:r w:rsidRPr="0097239E">
        <w:t>charakteristikou, která tvoří podklad pro zákonná opatření, vyhlášky a</w:t>
      </w:r>
      <w:r w:rsidR="006C61BE">
        <w:t> </w:t>
      </w:r>
      <w:r w:rsidRPr="0097239E">
        <w:t xml:space="preserve">opatření resortních a </w:t>
      </w:r>
      <w:proofErr w:type="spellStart"/>
      <w:r w:rsidRPr="0097239E">
        <w:t>mimore</w:t>
      </w:r>
      <w:r w:rsidR="00652072">
        <w:t>s</w:t>
      </w:r>
      <w:r w:rsidRPr="0097239E">
        <w:t>ortních</w:t>
      </w:r>
      <w:proofErr w:type="spellEnd"/>
      <w:r w:rsidRPr="0097239E">
        <w:t xml:space="preserve"> orgánů.</w:t>
      </w:r>
    </w:p>
  </w:footnote>
  <w:footnote w:id="36">
    <w:p w14:paraId="5F375701" w14:textId="547E8166" w:rsidR="002340A9" w:rsidRDefault="002340A9" w:rsidP="006C61BE">
      <w:pPr>
        <w:pStyle w:val="Textpoznpodarou"/>
        <w:ind w:left="284" w:hanging="284"/>
      </w:pPr>
      <w:r>
        <w:rPr>
          <w:rStyle w:val="Znakapoznpodarou"/>
        </w:rPr>
        <w:footnoteRef/>
      </w:r>
      <w:r>
        <w:t xml:space="preserve"> </w:t>
      </w:r>
      <w:r w:rsidR="006C61BE">
        <w:tab/>
      </w:r>
      <w:r>
        <w:t>Společná zemědělská politika.</w:t>
      </w:r>
    </w:p>
  </w:footnote>
  <w:footnote w:id="37">
    <w:p w14:paraId="0E820A66" w14:textId="143705BE" w:rsidR="00D060FF" w:rsidRDefault="00D060FF" w:rsidP="006C61BE">
      <w:pPr>
        <w:pStyle w:val="Textpoznpodarou"/>
        <w:ind w:left="284" w:hanging="284"/>
      </w:pPr>
      <w:r>
        <w:rPr>
          <w:rStyle w:val="Znakapoznpodarou"/>
        </w:rPr>
        <w:footnoteRef/>
      </w:r>
      <w:r>
        <w:t xml:space="preserve"> </w:t>
      </w:r>
      <w:r w:rsidR="006C61BE">
        <w:tab/>
      </w:r>
      <w:r w:rsidR="00BF3F76">
        <w:t>S</w:t>
      </w:r>
      <w:r>
        <w:t xml:space="preserve">chválen </w:t>
      </w:r>
      <w:r w:rsidR="00575ECC">
        <w:t>u</w:t>
      </w:r>
      <w:r w:rsidRPr="00DB743A">
        <w:t>snesením vlády ČR ze dne 1. února 2023 č. 83</w:t>
      </w:r>
      <w:r>
        <w:t>.</w:t>
      </w:r>
    </w:p>
  </w:footnote>
  <w:footnote w:id="38">
    <w:p w14:paraId="105D3415" w14:textId="1DE3FBC7" w:rsidR="0095096A" w:rsidRDefault="0095096A" w:rsidP="006C61BE">
      <w:pPr>
        <w:pStyle w:val="Textpoznpodarou"/>
        <w:ind w:left="284" w:hanging="284"/>
      </w:pPr>
      <w:r>
        <w:rPr>
          <w:rStyle w:val="Znakapoznpodarou"/>
        </w:rPr>
        <w:footnoteRef/>
      </w:r>
      <w:r>
        <w:t xml:space="preserve"> </w:t>
      </w:r>
      <w:r w:rsidR="006C61BE">
        <w:tab/>
      </w:r>
      <w:r w:rsidRPr="008F0C65">
        <w:rPr>
          <w:rFonts w:eastAsia="Calibri" w:cs="Calibri"/>
          <w:i/>
          <w:iCs/>
        </w:rPr>
        <w:t xml:space="preserve">Program na podporu aplikovaného výzkumu Ministerstva zemědělství na období </w:t>
      </w:r>
      <w:r w:rsidR="009D0FD6" w:rsidRPr="008F0C65">
        <w:rPr>
          <w:rFonts w:eastAsia="Calibri" w:cs="Calibri"/>
          <w:i/>
          <w:iCs/>
        </w:rPr>
        <w:t>2024–2032</w:t>
      </w:r>
      <w:r w:rsidRPr="008F0C65">
        <w:rPr>
          <w:rFonts w:eastAsia="Calibri" w:cs="Calibri"/>
          <w:i/>
          <w:iCs/>
        </w:rPr>
        <w:t>, ZEMĚ II</w:t>
      </w:r>
      <w:r>
        <w:rPr>
          <w:rFonts w:eastAsia="Calibri" w:cs="Calibri"/>
        </w:rPr>
        <w:t>.</w:t>
      </w:r>
    </w:p>
  </w:footnote>
  <w:footnote w:id="39">
    <w:p w14:paraId="10703049" w14:textId="2308C058" w:rsidR="00FB769E" w:rsidRPr="006C61BE" w:rsidRDefault="00FB769E" w:rsidP="006C61BE">
      <w:pPr>
        <w:pStyle w:val="Textpoznpodarou"/>
        <w:ind w:left="284" w:hanging="284"/>
        <w:rPr>
          <w:rFonts w:cs="Calibri"/>
        </w:rPr>
      </w:pPr>
      <w:r w:rsidRPr="006C61BE">
        <w:rPr>
          <w:rStyle w:val="Znakapoznpodarou"/>
          <w:rFonts w:cs="Calibri"/>
        </w:rPr>
        <w:footnoteRef/>
      </w:r>
      <w:r w:rsidRPr="006C61BE">
        <w:rPr>
          <w:rFonts w:cs="Calibri"/>
        </w:rPr>
        <w:t xml:space="preserve"> </w:t>
      </w:r>
      <w:r w:rsidR="006C61BE">
        <w:rPr>
          <w:rFonts w:cs="Calibri"/>
        </w:rPr>
        <w:tab/>
      </w:r>
      <w:r w:rsidRPr="006C61BE">
        <w:rPr>
          <w:rFonts w:eastAsia="Calibri" w:cs="Calibri"/>
        </w:rPr>
        <w:t xml:space="preserve">Ustanovení § 12 odst. 1 zákona č. 130/2002 Sb. </w:t>
      </w:r>
    </w:p>
  </w:footnote>
  <w:footnote w:id="40">
    <w:p w14:paraId="3337388C" w14:textId="3A81CC33" w:rsidR="00672606" w:rsidRPr="006C61BE" w:rsidRDefault="00672606" w:rsidP="006C61BE">
      <w:pPr>
        <w:pStyle w:val="Textpoznpodarou"/>
        <w:ind w:left="284" w:hanging="284"/>
        <w:rPr>
          <w:rFonts w:cs="Calibri"/>
        </w:rPr>
      </w:pPr>
      <w:r w:rsidRPr="006C61BE">
        <w:rPr>
          <w:rStyle w:val="Znakapoznpodarou"/>
          <w:rFonts w:cs="Calibri"/>
        </w:rPr>
        <w:footnoteRef/>
      </w:r>
      <w:r w:rsidRPr="006C61BE">
        <w:rPr>
          <w:rFonts w:cs="Calibri"/>
        </w:rPr>
        <w:t xml:space="preserve"> </w:t>
      </w:r>
      <w:r w:rsidR="006C61BE">
        <w:rPr>
          <w:rFonts w:cs="Calibri"/>
        </w:rPr>
        <w:tab/>
      </w:r>
      <w:r w:rsidR="00327571" w:rsidRPr="006C61BE">
        <w:rPr>
          <w:rFonts w:eastAsia="Calibri" w:cs="Calibri"/>
        </w:rPr>
        <w:t>Č</w:t>
      </w:r>
      <w:r w:rsidRPr="006C61BE">
        <w:rPr>
          <w:rFonts w:eastAsia="Calibri" w:cs="Calibri"/>
        </w:rPr>
        <w:t>ást CEP</w:t>
      </w:r>
      <w:r w:rsidR="00FB5B75" w:rsidRPr="006C61BE">
        <w:rPr>
          <w:rFonts w:eastAsia="Calibri" w:cs="Calibri"/>
        </w:rPr>
        <w:t xml:space="preserve"> </w:t>
      </w:r>
      <w:r w:rsidRPr="006C61BE">
        <w:rPr>
          <w:rFonts w:eastAsia="Calibri" w:cs="Calibri"/>
        </w:rPr>
        <w:t>=</w:t>
      </w:r>
      <w:r w:rsidR="00FB5B75" w:rsidRPr="006C61BE">
        <w:rPr>
          <w:rFonts w:eastAsia="Calibri" w:cs="Calibri"/>
        </w:rPr>
        <w:t xml:space="preserve"> </w:t>
      </w:r>
      <w:r w:rsidR="004D63B9">
        <w:rPr>
          <w:rFonts w:cs="Calibri"/>
        </w:rPr>
        <w:t>c</w:t>
      </w:r>
      <w:r w:rsidRPr="006C61BE">
        <w:rPr>
          <w:rFonts w:cs="Calibri"/>
        </w:rPr>
        <w:t>entrální evidence projektů.</w:t>
      </w:r>
    </w:p>
  </w:footnote>
  <w:footnote w:id="41">
    <w:p w14:paraId="0A01C229" w14:textId="78DE8374" w:rsidR="00F5506A" w:rsidRPr="006C61BE" w:rsidRDefault="00F5506A" w:rsidP="006C61BE">
      <w:pPr>
        <w:pStyle w:val="Textpoznpodarou"/>
        <w:ind w:left="284" w:hanging="284"/>
        <w:rPr>
          <w:rFonts w:cs="Calibri"/>
        </w:rPr>
      </w:pPr>
      <w:r w:rsidRPr="006C61BE">
        <w:rPr>
          <w:rStyle w:val="Znakapoznpodarou"/>
          <w:rFonts w:cs="Calibri"/>
        </w:rPr>
        <w:footnoteRef/>
      </w:r>
      <w:r w:rsidRPr="006C61BE">
        <w:rPr>
          <w:rFonts w:cs="Calibri"/>
        </w:rPr>
        <w:t xml:space="preserve"> </w:t>
      </w:r>
      <w:r w:rsidR="006C61BE">
        <w:rPr>
          <w:rFonts w:cs="Calibri"/>
        </w:rPr>
        <w:tab/>
      </w:r>
      <w:r w:rsidR="00672606" w:rsidRPr="006C61BE">
        <w:rPr>
          <w:rFonts w:cs="Calibri"/>
        </w:rPr>
        <w:t>Část RIV</w:t>
      </w:r>
      <w:r w:rsidR="00FB5B75" w:rsidRPr="006C61BE">
        <w:rPr>
          <w:rFonts w:cs="Calibri"/>
        </w:rPr>
        <w:t xml:space="preserve"> </w:t>
      </w:r>
      <w:r w:rsidR="00672606" w:rsidRPr="006C61BE">
        <w:rPr>
          <w:rFonts w:cs="Calibri"/>
        </w:rPr>
        <w:t>=</w:t>
      </w:r>
      <w:r w:rsidR="00FB5B75" w:rsidRPr="006C61BE">
        <w:rPr>
          <w:rFonts w:cs="Calibri"/>
        </w:rPr>
        <w:t xml:space="preserve"> </w:t>
      </w:r>
      <w:r w:rsidR="004D63B9">
        <w:rPr>
          <w:rFonts w:cs="Calibri"/>
        </w:rPr>
        <w:t>r</w:t>
      </w:r>
      <w:r w:rsidRPr="006C61BE">
        <w:rPr>
          <w:rFonts w:cs="Calibri"/>
        </w:rPr>
        <w:t>egistr informací o výsledcích.</w:t>
      </w:r>
    </w:p>
  </w:footnote>
  <w:footnote w:id="42">
    <w:p w14:paraId="3BD5B1EE" w14:textId="0BDC9DB6" w:rsidR="007F7A4F" w:rsidRPr="006C61BE" w:rsidRDefault="007F7A4F" w:rsidP="006C61BE">
      <w:pPr>
        <w:spacing w:after="0" w:line="278" w:lineRule="auto"/>
        <w:ind w:left="284" w:hanging="284"/>
        <w:contextualSpacing/>
        <w:jc w:val="left"/>
        <w:rPr>
          <w:rFonts w:cs="Calibri"/>
          <w:color w:val="auto"/>
          <w:sz w:val="20"/>
          <w:szCs w:val="20"/>
        </w:rPr>
      </w:pPr>
      <w:r w:rsidRPr="006C61BE">
        <w:rPr>
          <w:rStyle w:val="Znakapoznpodarou"/>
          <w:rFonts w:cs="Calibri"/>
          <w:sz w:val="20"/>
          <w:szCs w:val="20"/>
        </w:rPr>
        <w:footnoteRef/>
      </w:r>
      <w:r w:rsidRPr="006C61BE">
        <w:rPr>
          <w:rFonts w:cs="Calibri"/>
          <w:sz w:val="20"/>
          <w:szCs w:val="20"/>
        </w:rPr>
        <w:t xml:space="preserve"> </w:t>
      </w:r>
      <w:r w:rsidR="006C61BE">
        <w:rPr>
          <w:rFonts w:cs="Calibri"/>
          <w:sz w:val="20"/>
          <w:szCs w:val="20"/>
        </w:rPr>
        <w:tab/>
      </w:r>
      <w:r w:rsidR="004D63B9" w:rsidRPr="004D63B9">
        <w:rPr>
          <w:rFonts w:cs="Calibri"/>
          <w:sz w:val="20"/>
          <w:szCs w:val="20"/>
        </w:rPr>
        <w:t>V</w:t>
      </w:r>
      <w:r w:rsidR="004D63B9">
        <w:rPr>
          <w:rFonts w:cs="Calibri"/>
          <w:sz w:val="20"/>
          <w:szCs w:val="20"/>
        </w:rPr>
        <w:t>iz</w:t>
      </w:r>
      <w:r w:rsidR="004D63B9" w:rsidRPr="004D63B9">
        <w:rPr>
          <w:rFonts w:cs="Calibri"/>
          <w:sz w:val="20"/>
          <w:szCs w:val="20"/>
        </w:rPr>
        <w:t xml:space="preserve"> </w:t>
      </w:r>
      <w:hyperlink r:id="rId3" w:history="1">
        <w:r w:rsidR="006C61BE" w:rsidRPr="009646A5">
          <w:rPr>
            <w:rStyle w:val="Hypertextovodkaz"/>
            <w:rFonts w:cs="Calibri"/>
            <w:sz w:val="20"/>
            <w:szCs w:val="20"/>
          </w:rPr>
          <w:t>https://nku.gov.cz/scripts/detail.php?id=15670</w:t>
        </w:r>
      </w:hyperlink>
      <w:r w:rsidR="00A30FE6" w:rsidRPr="006C61BE">
        <w:rPr>
          <w:rFonts w:cs="Calibri"/>
          <w:color w:val="auto"/>
          <w:sz w:val="20"/>
          <w:szCs w:val="20"/>
        </w:rPr>
        <w:t>.</w:t>
      </w:r>
    </w:p>
  </w:footnote>
  <w:footnote w:id="43">
    <w:p w14:paraId="6C03B7DD" w14:textId="1127466A" w:rsidR="0025648B" w:rsidRPr="00B310B9" w:rsidRDefault="0025648B" w:rsidP="006C61BE">
      <w:pPr>
        <w:pStyle w:val="Textpoznpodarou"/>
        <w:ind w:left="284" w:hanging="284"/>
      </w:pPr>
      <w:r>
        <w:rPr>
          <w:rStyle w:val="Znakapoznpodarou"/>
        </w:rPr>
        <w:footnoteRef/>
      </w:r>
      <w:r>
        <w:t xml:space="preserve"> </w:t>
      </w:r>
      <w:r w:rsidR="006C61BE">
        <w:tab/>
      </w:r>
      <w:proofErr w:type="spellStart"/>
      <w:r w:rsidRPr="00B446BF">
        <w:t>J</w:t>
      </w:r>
      <w:r w:rsidRPr="00B446BF">
        <w:rPr>
          <w:vertAlign w:val="subscript"/>
        </w:rPr>
        <w:t>imp</w:t>
      </w:r>
      <w:proofErr w:type="spellEnd"/>
      <w:r w:rsidRPr="00B446BF">
        <w:t xml:space="preserve">, </w:t>
      </w:r>
      <w:proofErr w:type="spellStart"/>
      <w:r w:rsidRPr="00B446BF">
        <w:t>J</w:t>
      </w:r>
      <w:r w:rsidRPr="00B446BF">
        <w:rPr>
          <w:vertAlign w:val="subscript"/>
        </w:rPr>
        <w:t>sc</w:t>
      </w:r>
      <w:proofErr w:type="spellEnd"/>
      <w:r w:rsidRPr="00B446BF">
        <w:t xml:space="preserve"> nebo </w:t>
      </w:r>
      <w:proofErr w:type="spellStart"/>
      <w:r w:rsidRPr="00B446BF">
        <w:t>J</w:t>
      </w:r>
      <w:r w:rsidRPr="00B446BF">
        <w:rPr>
          <w:vertAlign w:val="subscript"/>
        </w:rPr>
        <w:t>ost</w:t>
      </w:r>
      <w:proofErr w:type="spellEnd"/>
      <w:r w:rsidRPr="00B446BF">
        <w:t>;</w:t>
      </w:r>
      <w:r w:rsidRPr="00B446BF">
        <w:rPr>
          <w:rFonts w:asciiTheme="minorHAnsi" w:hAnsiTheme="minorHAnsi" w:cstheme="minorHAnsi"/>
          <w:b/>
          <w:bCs/>
          <w:i/>
          <w:iCs/>
        </w:rPr>
        <w:t xml:space="preserve"> </w:t>
      </w:r>
      <w:proofErr w:type="spellStart"/>
      <w:r w:rsidRPr="008F0C65">
        <w:rPr>
          <w:rFonts w:asciiTheme="minorHAnsi" w:hAnsiTheme="minorHAnsi" w:cstheme="minorHAnsi"/>
        </w:rPr>
        <w:t>Jost</w:t>
      </w:r>
      <w:proofErr w:type="spellEnd"/>
      <w:r w:rsidRPr="008F0C65">
        <w:rPr>
          <w:rFonts w:asciiTheme="minorHAnsi" w:hAnsiTheme="minorHAnsi" w:cstheme="minorHAnsi"/>
        </w:rPr>
        <w:t xml:space="preserve"> </w:t>
      </w:r>
      <w:r w:rsidR="00B310B9">
        <w:rPr>
          <w:rFonts w:asciiTheme="minorHAnsi" w:hAnsiTheme="minorHAnsi" w:cstheme="minorHAnsi"/>
        </w:rPr>
        <w:t>–</w:t>
      </w:r>
      <w:r w:rsidRPr="008F0C65">
        <w:rPr>
          <w:rFonts w:asciiTheme="minorHAnsi" w:hAnsiTheme="minorHAnsi" w:cstheme="minorHAnsi"/>
        </w:rPr>
        <w:t xml:space="preserve"> původní/přehledový článek v recenzovaném odborném periodiku, které nespadá do</w:t>
      </w:r>
      <w:r w:rsidR="007F5708" w:rsidRPr="008F0C65">
        <w:rPr>
          <w:rFonts w:asciiTheme="minorHAnsi" w:hAnsiTheme="minorHAnsi" w:cstheme="minorHAnsi"/>
        </w:rPr>
        <w:t> </w:t>
      </w:r>
      <w:r w:rsidRPr="008F0C65">
        <w:rPr>
          <w:rFonts w:asciiTheme="minorHAnsi" w:hAnsiTheme="minorHAnsi" w:cstheme="minorHAnsi"/>
        </w:rPr>
        <w:t xml:space="preserve">žádné z výše uvedených skupin, </w:t>
      </w:r>
      <w:proofErr w:type="spellStart"/>
      <w:r w:rsidRPr="008F0C65">
        <w:rPr>
          <w:rFonts w:asciiTheme="minorHAnsi" w:hAnsiTheme="minorHAnsi" w:cstheme="minorHAnsi"/>
        </w:rPr>
        <w:t>Jsc</w:t>
      </w:r>
      <w:proofErr w:type="spellEnd"/>
      <w:r w:rsidRPr="008F0C65">
        <w:rPr>
          <w:rFonts w:asciiTheme="minorHAnsi" w:hAnsiTheme="minorHAnsi" w:cstheme="minorHAnsi"/>
        </w:rPr>
        <w:t xml:space="preserve"> </w:t>
      </w:r>
      <w:r w:rsidR="00B310B9">
        <w:rPr>
          <w:rFonts w:asciiTheme="minorHAnsi" w:hAnsiTheme="minorHAnsi" w:cstheme="minorHAnsi"/>
        </w:rPr>
        <w:t>–</w:t>
      </w:r>
      <w:r w:rsidRPr="008F0C65">
        <w:rPr>
          <w:rFonts w:asciiTheme="minorHAnsi" w:hAnsiTheme="minorHAnsi" w:cstheme="minorHAnsi"/>
        </w:rPr>
        <w:t xml:space="preserve"> původní/přehledový článek v odborném periodiku, který je obsažen v databázi SCOPUS s příznakem „</w:t>
      </w:r>
      <w:proofErr w:type="spellStart"/>
      <w:r w:rsidRPr="008F0C65">
        <w:rPr>
          <w:rFonts w:asciiTheme="minorHAnsi" w:hAnsiTheme="minorHAnsi" w:cstheme="minorHAnsi"/>
        </w:rPr>
        <w:t>Article</w:t>
      </w:r>
      <w:proofErr w:type="spellEnd"/>
      <w:r w:rsidRPr="008F0C65">
        <w:rPr>
          <w:rFonts w:asciiTheme="minorHAnsi" w:hAnsiTheme="minorHAnsi" w:cstheme="minorHAnsi"/>
        </w:rPr>
        <w:t>“, „</w:t>
      </w:r>
      <w:proofErr w:type="spellStart"/>
      <w:r w:rsidRPr="008F0C65">
        <w:rPr>
          <w:rFonts w:asciiTheme="minorHAnsi" w:hAnsiTheme="minorHAnsi" w:cstheme="minorHAnsi"/>
        </w:rPr>
        <w:t>Review</w:t>
      </w:r>
      <w:proofErr w:type="spellEnd"/>
      <w:r w:rsidRPr="008F0C65">
        <w:rPr>
          <w:rFonts w:asciiTheme="minorHAnsi" w:hAnsiTheme="minorHAnsi" w:cstheme="minorHAnsi"/>
        </w:rPr>
        <w:t>“, nebo „</w:t>
      </w:r>
      <w:proofErr w:type="spellStart"/>
      <w:r w:rsidRPr="008F0C65">
        <w:rPr>
          <w:rFonts w:asciiTheme="minorHAnsi" w:hAnsiTheme="minorHAnsi" w:cstheme="minorHAnsi"/>
        </w:rPr>
        <w:t>Letter</w:t>
      </w:r>
      <w:proofErr w:type="spellEnd"/>
      <w:r w:rsidRPr="008F0C65">
        <w:rPr>
          <w:rFonts w:asciiTheme="minorHAnsi" w:hAnsiTheme="minorHAnsi" w:cstheme="minorHAnsi"/>
        </w:rPr>
        <w:t xml:space="preserve">“, </w:t>
      </w:r>
      <w:proofErr w:type="spellStart"/>
      <w:r w:rsidRPr="008F0C65">
        <w:rPr>
          <w:rFonts w:asciiTheme="minorHAnsi" w:hAnsiTheme="minorHAnsi" w:cstheme="minorHAnsi"/>
        </w:rPr>
        <w:t>Jimp</w:t>
      </w:r>
      <w:proofErr w:type="spellEnd"/>
      <w:r w:rsidRPr="008F0C65">
        <w:rPr>
          <w:rFonts w:asciiTheme="minorHAnsi" w:hAnsiTheme="minorHAnsi" w:cstheme="minorHAnsi"/>
        </w:rPr>
        <w:t xml:space="preserve"> </w:t>
      </w:r>
      <w:r w:rsidR="00833F87">
        <w:rPr>
          <w:rFonts w:asciiTheme="minorHAnsi" w:hAnsiTheme="minorHAnsi" w:cstheme="minorHAnsi"/>
        </w:rPr>
        <w:t xml:space="preserve">– </w:t>
      </w:r>
      <w:r w:rsidRPr="008F0C65">
        <w:rPr>
          <w:rFonts w:asciiTheme="minorHAnsi" w:hAnsiTheme="minorHAnsi" w:cstheme="minorHAnsi"/>
        </w:rPr>
        <w:t>původní/přehledový článek v</w:t>
      </w:r>
      <w:r w:rsidR="00833F87">
        <w:rPr>
          <w:rFonts w:asciiTheme="minorHAnsi" w:hAnsiTheme="minorHAnsi" w:cstheme="minorHAnsi"/>
        </w:rPr>
        <w:t> </w:t>
      </w:r>
      <w:r w:rsidRPr="008F0C65">
        <w:rPr>
          <w:rFonts w:asciiTheme="minorHAnsi" w:hAnsiTheme="minorHAnsi" w:cstheme="minorHAnsi"/>
        </w:rPr>
        <w:t xml:space="preserve">odborném periodiku, který je obsažen v databázi </w:t>
      </w:r>
      <w:r w:rsidRPr="00B310B9">
        <w:rPr>
          <w:rFonts w:asciiTheme="minorHAnsi" w:hAnsiTheme="minorHAnsi" w:cstheme="minorHAnsi"/>
          <w:i/>
          <w:iCs/>
        </w:rPr>
        <w:t xml:space="preserve">Web </w:t>
      </w:r>
      <w:proofErr w:type="spellStart"/>
      <w:r w:rsidRPr="00B310B9">
        <w:rPr>
          <w:rFonts w:asciiTheme="minorHAnsi" w:hAnsiTheme="minorHAnsi" w:cstheme="minorHAnsi"/>
          <w:i/>
          <w:iCs/>
        </w:rPr>
        <w:t>of</w:t>
      </w:r>
      <w:proofErr w:type="spellEnd"/>
      <w:r w:rsidRPr="00B310B9">
        <w:rPr>
          <w:rFonts w:asciiTheme="minorHAnsi" w:hAnsiTheme="minorHAnsi" w:cstheme="minorHAnsi"/>
          <w:i/>
          <w:iCs/>
        </w:rPr>
        <w:t xml:space="preserve"> Science</w:t>
      </w:r>
      <w:r w:rsidRPr="008F0C65">
        <w:rPr>
          <w:rFonts w:asciiTheme="minorHAnsi" w:hAnsiTheme="minorHAnsi" w:cstheme="minorHAnsi"/>
        </w:rPr>
        <w:t xml:space="preserve"> s příznakem „</w:t>
      </w:r>
      <w:proofErr w:type="spellStart"/>
      <w:r w:rsidRPr="008F0C65">
        <w:rPr>
          <w:rFonts w:asciiTheme="minorHAnsi" w:hAnsiTheme="minorHAnsi" w:cstheme="minorHAnsi"/>
        </w:rPr>
        <w:t>Article</w:t>
      </w:r>
      <w:proofErr w:type="spellEnd"/>
      <w:r w:rsidRPr="008F0C65">
        <w:rPr>
          <w:rFonts w:asciiTheme="minorHAnsi" w:hAnsiTheme="minorHAnsi" w:cstheme="minorHAnsi"/>
        </w:rPr>
        <w:t>“, „</w:t>
      </w:r>
      <w:proofErr w:type="spellStart"/>
      <w:r w:rsidRPr="008F0C65">
        <w:rPr>
          <w:rFonts w:asciiTheme="minorHAnsi" w:hAnsiTheme="minorHAnsi" w:cstheme="minorHAnsi"/>
        </w:rPr>
        <w:t>Review</w:t>
      </w:r>
      <w:proofErr w:type="spellEnd"/>
      <w:r w:rsidRPr="008F0C65">
        <w:rPr>
          <w:rFonts w:asciiTheme="minorHAnsi" w:hAnsiTheme="minorHAnsi" w:cstheme="minorHAnsi"/>
        </w:rPr>
        <w:t>“, nebo „</w:t>
      </w:r>
      <w:proofErr w:type="spellStart"/>
      <w:r w:rsidRPr="008F0C65">
        <w:rPr>
          <w:rFonts w:asciiTheme="minorHAnsi" w:hAnsiTheme="minorHAnsi" w:cstheme="minorHAnsi"/>
        </w:rPr>
        <w:t>Letter</w:t>
      </w:r>
      <w:proofErr w:type="spellEnd"/>
      <w:r w:rsidRPr="008F0C65">
        <w:rPr>
          <w:rFonts w:asciiTheme="minorHAnsi" w:hAnsiTheme="minorHAnsi" w:cstheme="minorHAnsi"/>
        </w:rPr>
        <w:t>“.</w:t>
      </w:r>
    </w:p>
  </w:footnote>
  <w:footnote w:id="44">
    <w:p w14:paraId="28B180C3" w14:textId="19646B8A" w:rsidR="00E814E8" w:rsidRDefault="00E814E8" w:rsidP="006C61BE">
      <w:pPr>
        <w:pStyle w:val="Textpoznpodarou"/>
        <w:ind w:left="284" w:hanging="284"/>
      </w:pPr>
      <w:r>
        <w:rPr>
          <w:rStyle w:val="Znakapoznpodarou"/>
        </w:rPr>
        <w:footnoteRef/>
      </w:r>
      <w:r>
        <w:t xml:space="preserve"> </w:t>
      </w:r>
      <w:r w:rsidR="006C61BE">
        <w:tab/>
      </w:r>
      <w:r w:rsidRPr="003E55A2">
        <w:rPr>
          <w:rFonts w:cs="Calibri"/>
          <w:sz w:val="22"/>
          <w:szCs w:val="22"/>
        </w:rPr>
        <w:t xml:space="preserve">IS </w:t>
      </w:r>
      <w:proofErr w:type="spellStart"/>
      <w:r w:rsidRPr="003E55A2">
        <w:rPr>
          <w:rFonts w:cs="Calibri"/>
          <w:sz w:val="22"/>
          <w:szCs w:val="22"/>
        </w:rPr>
        <w:t>Starfos</w:t>
      </w:r>
      <w:proofErr w:type="spellEnd"/>
      <w:r w:rsidRPr="003E55A2">
        <w:rPr>
          <w:rFonts w:cs="Calibri"/>
          <w:sz w:val="22"/>
          <w:szCs w:val="22"/>
        </w:rPr>
        <w:t xml:space="preserve"> je vyhledávač </w:t>
      </w:r>
      <w:r w:rsidR="001B5831" w:rsidRPr="003E55A2">
        <w:rPr>
          <w:rFonts w:cs="Calibri"/>
          <w:sz w:val="22"/>
          <w:szCs w:val="22"/>
        </w:rPr>
        <w:t>projektů</w:t>
      </w:r>
      <w:r w:rsidR="001B5831">
        <w:rPr>
          <w:rFonts w:cs="Calibri"/>
          <w:sz w:val="22"/>
          <w:szCs w:val="22"/>
        </w:rPr>
        <w:t xml:space="preserve"> a </w:t>
      </w:r>
      <w:r w:rsidRPr="003E55A2">
        <w:rPr>
          <w:rFonts w:cs="Calibri"/>
          <w:sz w:val="22"/>
          <w:szCs w:val="22"/>
        </w:rPr>
        <w:t>výsledků z oblasti výzkumu, experimentálního vývoje a inovací, které byly podpořeny z veřejných prostředků České republik</w:t>
      </w:r>
      <w:r w:rsidR="00843382">
        <w:rPr>
          <w:rFonts w:cs="Calibri"/>
          <w:sz w:val="22"/>
          <w:szCs w:val="22"/>
        </w:rPr>
        <w:t>y.</w:t>
      </w:r>
    </w:p>
  </w:footnote>
  <w:footnote w:id="45">
    <w:p w14:paraId="361B68F0" w14:textId="3F526854" w:rsidR="003F2201" w:rsidRDefault="003F2201" w:rsidP="006C61BE">
      <w:pPr>
        <w:pStyle w:val="Textpoznpodarou"/>
        <w:ind w:left="284" w:hanging="284"/>
      </w:pPr>
      <w:r>
        <w:rPr>
          <w:rStyle w:val="Znakapoznpodarou"/>
        </w:rPr>
        <w:footnoteRef/>
      </w:r>
      <w:r>
        <w:t xml:space="preserve"> </w:t>
      </w:r>
      <w:r w:rsidR="006C61BE">
        <w:tab/>
      </w:r>
      <w:hyperlink r:id="rId4" w:history="1">
        <w:r w:rsidR="006C61BE" w:rsidRPr="009646A5">
          <w:rPr>
            <w:rStyle w:val="Hypertextovodkaz"/>
          </w:rPr>
          <w:t>Starfos | Ochrana brambor proti mandelince bramborové</w:t>
        </w:r>
      </w:hyperlink>
      <w:r>
        <w:t xml:space="preserve">; </w:t>
      </w:r>
      <w:r w:rsidR="00833F87">
        <w:t xml:space="preserve">viz </w:t>
      </w:r>
      <w:hyperlink r:id="rId5" w:history="1">
        <w:r w:rsidR="00833F87" w:rsidRPr="00833F87">
          <w:rPr>
            <w:rStyle w:val="Hypertextovodkaz"/>
          </w:rPr>
          <w:t>https://starfos.tacr.cz/projekty/QI101A184</w:t>
        </w:r>
      </w:hyperlink>
      <w:r>
        <w:t>.</w:t>
      </w:r>
    </w:p>
  </w:footnote>
  <w:footnote w:id="46">
    <w:p w14:paraId="5AC58E72" w14:textId="2DC843D4" w:rsidR="00422028" w:rsidRPr="006C61BE" w:rsidRDefault="00422028" w:rsidP="006C61BE">
      <w:pPr>
        <w:spacing w:after="0" w:line="240" w:lineRule="auto"/>
        <w:ind w:left="284" w:hanging="284"/>
        <w:rPr>
          <w:rFonts w:cs="Calibri"/>
          <w:sz w:val="20"/>
          <w:szCs w:val="20"/>
        </w:rPr>
      </w:pPr>
      <w:r w:rsidRPr="006C61BE">
        <w:rPr>
          <w:rStyle w:val="Znakapoznpodarou"/>
          <w:rFonts w:cs="Calibri"/>
          <w:sz w:val="20"/>
          <w:szCs w:val="20"/>
        </w:rPr>
        <w:footnoteRef/>
      </w:r>
      <w:r w:rsidRPr="006C61BE">
        <w:rPr>
          <w:rFonts w:cs="Calibri"/>
          <w:sz w:val="20"/>
          <w:szCs w:val="20"/>
        </w:rPr>
        <w:t xml:space="preserve"> </w:t>
      </w:r>
      <w:r w:rsidR="006C61BE">
        <w:rPr>
          <w:rFonts w:cs="Calibri"/>
          <w:sz w:val="20"/>
          <w:szCs w:val="20"/>
        </w:rPr>
        <w:tab/>
      </w:r>
      <w:r w:rsidRPr="006C61BE">
        <w:rPr>
          <w:rFonts w:eastAsia="Calibri" w:cs="Calibri"/>
          <w:sz w:val="20"/>
          <w:szCs w:val="20"/>
          <w:lang w:eastAsia="cs-CZ"/>
        </w:rPr>
        <w:t>Ustanovení § 25 odst. 2 písm. d) a e) zákona č. 320/2001 Sb.</w:t>
      </w:r>
    </w:p>
  </w:footnote>
  <w:footnote w:id="47">
    <w:p w14:paraId="6D52EAD1" w14:textId="76DED914" w:rsidR="009F79BE" w:rsidRPr="006C61BE" w:rsidRDefault="009F79BE" w:rsidP="006C61BE">
      <w:pPr>
        <w:pStyle w:val="Textpoznpodarou"/>
        <w:ind w:left="284" w:hanging="284"/>
        <w:rPr>
          <w:rFonts w:cs="Calibri"/>
        </w:rPr>
      </w:pPr>
      <w:r w:rsidRPr="006C61BE">
        <w:rPr>
          <w:rStyle w:val="Znakapoznpodarou"/>
          <w:rFonts w:cs="Calibri"/>
        </w:rPr>
        <w:footnoteRef/>
      </w:r>
      <w:r w:rsidRPr="006C61BE">
        <w:rPr>
          <w:rFonts w:cs="Calibri"/>
        </w:rPr>
        <w:t xml:space="preserve"> </w:t>
      </w:r>
      <w:r w:rsidR="006C61BE">
        <w:rPr>
          <w:rFonts w:cs="Calibri"/>
        </w:rPr>
        <w:tab/>
      </w:r>
      <w:r w:rsidRPr="006C61BE">
        <w:rPr>
          <w:rFonts w:eastAsia="Calibri" w:cs="Calibri"/>
        </w:rPr>
        <w:t>Ustanovení § 44 odst. 1 písm. b) zákona č. 218/2000 Sb.</w:t>
      </w:r>
    </w:p>
  </w:footnote>
  <w:footnote w:id="48">
    <w:p w14:paraId="31F6091E" w14:textId="5E3AD5E4" w:rsidR="007B7B3F" w:rsidRPr="006C61BE" w:rsidRDefault="007B7B3F" w:rsidP="006C61BE">
      <w:pPr>
        <w:pStyle w:val="Textpoznpodarou"/>
        <w:ind w:left="284" w:hanging="284"/>
        <w:rPr>
          <w:rFonts w:cs="Calibri"/>
        </w:rPr>
      </w:pPr>
      <w:r w:rsidRPr="006C61BE">
        <w:rPr>
          <w:rStyle w:val="Znakapoznpodarou"/>
          <w:rFonts w:cs="Calibri"/>
        </w:rPr>
        <w:footnoteRef/>
      </w:r>
      <w:r w:rsidRPr="006C61BE">
        <w:rPr>
          <w:rFonts w:cs="Calibri"/>
        </w:rPr>
        <w:t xml:space="preserve"> </w:t>
      </w:r>
      <w:r w:rsidR="006C61BE">
        <w:rPr>
          <w:rFonts w:cs="Calibri"/>
        </w:rPr>
        <w:tab/>
      </w:r>
      <w:r w:rsidRPr="006C61BE">
        <w:rPr>
          <w:rFonts w:cs="Calibri"/>
        </w:rPr>
        <w:t>Ústřední kontrolní a zkušební ústav zemědělský.</w:t>
      </w:r>
    </w:p>
  </w:footnote>
  <w:footnote w:id="49">
    <w:p w14:paraId="6A4208D0" w14:textId="42209231" w:rsidR="004F0864" w:rsidRDefault="004F0864" w:rsidP="006C61BE">
      <w:pPr>
        <w:pStyle w:val="Textpoznpodarou"/>
        <w:ind w:left="284" w:hanging="284"/>
      </w:pPr>
      <w:r>
        <w:rPr>
          <w:rStyle w:val="Znakapoznpodarou"/>
        </w:rPr>
        <w:footnoteRef/>
      </w:r>
      <w:r>
        <w:t xml:space="preserve"> </w:t>
      </w:r>
      <w:r w:rsidR="006C61BE">
        <w:tab/>
      </w:r>
      <w:r w:rsidRPr="004F0864">
        <w:t>Identifikační číslo osoby</w:t>
      </w:r>
      <w:r>
        <w:t>.</w:t>
      </w:r>
    </w:p>
  </w:footnote>
  <w:footnote w:id="50">
    <w:p w14:paraId="6F9CE523" w14:textId="76954394" w:rsidR="00293010" w:rsidRDefault="00293010" w:rsidP="006C61BE">
      <w:pPr>
        <w:pStyle w:val="Textpoznpodarou"/>
        <w:ind w:left="284" w:hanging="284"/>
      </w:pPr>
      <w:r>
        <w:rPr>
          <w:rStyle w:val="Znakapoznpodarou"/>
        </w:rPr>
        <w:footnoteRef/>
      </w:r>
      <w:r>
        <w:t xml:space="preserve"> </w:t>
      </w:r>
      <w:r w:rsidR="006C61BE">
        <w:tab/>
      </w:r>
      <w:r w:rsidR="008263B6">
        <w:t>U</w:t>
      </w:r>
      <w:r>
        <w:t xml:space="preserve">stanovení </w:t>
      </w:r>
      <w:r w:rsidRPr="00C52EE2">
        <w:t>§ 25 odst. 2 písm. d) zák</w:t>
      </w:r>
      <w:r w:rsidR="00982121">
        <w:t>ona</w:t>
      </w:r>
      <w:r w:rsidRPr="00C52EE2">
        <w:t xml:space="preserve"> č. 320/2001 Sb.</w:t>
      </w:r>
    </w:p>
  </w:footnote>
  <w:footnote w:id="51">
    <w:p w14:paraId="06C69F53" w14:textId="16A9A34B" w:rsidR="00C71625" w:rsidRPr="00B76501" w:rsidRDefault="00C71625" w:rsidP="00B76501">
      <w:pPr>
        <w:pStyle w:val="Textpoznpodarou"/>
        <w:ind w:left="284" w:hanging="284"/>
        <w:rPr>
          <w:rFonts w:cs="Calibri"/>
        </w:rPr>
      </w:pPr>
      <w:r w:rsidRPr="00B76501">
        <w:rPr>
          <w:rStyle w:val="Znakapoznpodarou"/>
          <w:rFonts w:cs="Calibri"/>
        </w:rPr>
        <w:footnoteRef/>
      </w:r>
      <w:r w:rsidRPr="00B76501">
        <w:rPr>
          <w:rFonts w:cs="Calibri"/>
        </w:rPr>
        <w:t xml:space="preserve"> </w:t>
      </w:r>
      <w:r w:rsidR="00B76501">
        <w:rPr>
          <w:rFonts w:cs="Calibri"/>
        </w:rPr>
        <w:tab/>
      </w:r>
      <w:r w:rsidR="008263B6" w:rsidRPr="00B76501">
        <w:rPr>
          <w:rFonts w:cs="Calibri"/>
        </w:rPr>
        <w:t>Ustanovení</w:t>
      </w:r>
      <w:r w:rsidRPr="00B76501">
        <w:rPr>
          <w:rFonts w:cs="Calibri"/>
        </w:rPr>
        <w:t xml:space="preserve"> </w:t>
      </w:r>
      <w:r w:rsidRPr="00B76501">
        <w:rPr>
          <w:rFonts w:cs="Calibri"/>
          <w:iCs/>
        </w:rPr>
        <w:t>§ 11 odst. 4 písm. b) zákona č. 320/2001 Sb.</w:t>
      </w:r>
    </w:p>
  </w:footnote>
  <w:footnote w:id="52">
    <w:p w14:paraId="0CDADCF7" w14:textId="04EA4240" w:rsidR="00C71625" w:rsidRPr="00B76501" w:rsidRDefault="00C71625" w:rsidP="00B76501">
      <w:pPr>
        <w:pStyle w:val="Textpoznpodarou"/>
        <w:ind w:left="284" w:hanging="284"/>
        <w:rPr>
          <w:rFonts w:cs="Calibri"/>
        </w:rPr>
      </w:pPr>
      <w:r w:rsidRPr="00B76501">
        <w:rPr>
          <w:rStyle w:val="Znakapoznpodarou"/>
          <w:rFonts w:cs="Calibri"/>
        </w:rPr>
        <w:footnoteRef/>
      </w:r>
      <w:r w:rsidRPr="00B76501">
        <w:rPr>
          <w:rFonts w:cs="Calibri"/>
        </w:rPr>
        <w:t xml:space="preserve"> </w:t>
      </w:r>
      <w:r w:rsidR="00B76501">
        <w:rPr>
          <w:rFonts w:cs="Calibri"/>
        </w:rPr>
        <w:tab/>
      </w:r>
      <w:r w:rsidR="00F923F9" w:rsidRPr="00B76501">
        <w:rPr>
          <w:rFonts w:cs="Calibri"/>
        </w:rPr>
        <w:t>Usta</w:t>
      </w:r>
      <w:r w:rsidR="008B65B2" w:rsidRPr="00B76501">
        <w:rPr>
          <w:rFonts w:cs="Calibri"/>
        </w:rPr>
        <w:t>no</w:t>
      </w:r>
      <w:r w:rsidR="00F923F9" w:rsidRPr="00B76501">
        <w:rPr>
          <w:rFonts w:cs="Calibri"/>
        </w:rPr>
        <w:t>vení</w:t>
      </w:r>
      <w:r w:rsidRPr="00B76501">
        <w:rPr>
          <w:rFonts w:cs="Calibri"/>
        </w:rPr>
        <w:t xml:space="preserve"> </w:t>
      </w:r>
      <w:r w:rsidRPr="00B76501">
        <w:rPr>
          <w:rFonts w:cs="Calibri"/>
          <w:iCs/>
        </w:rPr>
        <w:t>§ 25 odst. 2 písm. d) zák</w:t>
      </w:r>
      <w:r w:rsidR="00982121" w:rsidRPr="00B76501">
        <w:rPr>
          <w:rFonts w:cs="Calibri"/>
          <w:iCs/>
        </w:rPr>
        <w:t>ona</w:t>
      </w:r>
      <w:r w:rsidRPr="00B76501">
        <w:rPr>
          <w:rFonts w:cs="Calibri"/>
          <w:iCs/>
        </w:rPr>
        <w:t xml:space="preserve"> č. 320/2001 Sb.</w:t>
      </w:r>
    </w:p>
  </w:footnote>
  <w:footnote w:id="53">
    <w:p w14:paraId="368755EE" w14:textId="29FC4819" w:rsidR="00CE618B" w:rsidRPr="00B76501" w:rsidRDefault="00CE618B" w:rsidP="00B76501">
      <w:pPr>
        <w:pStyle w:val="Textpoznpodarou"/>
        <w:ind w:left="284" w:hanging="284"/>
        <w:rPr>
          <w:rFonts w:cs="Calibri"/>
        </w:rPr>
      </w:pPr>
      <w:r w:rsidRPr="00B76501">
        <w:rPr>
          <w:rStyle w:val="Znakapoznpodarou"/>
          <w:rFonts w:cs="Calibri"/>
        </w:rPr>
        <w:footnoteRef/>
      </w:r>
      <w:r w:rsidRPr="00B76501">
        <w:rPr>
          <w:rFonts w:cs="Calibri"/>
        </w:rPr>
        <w:t xml:space="preserve"> </w:t>
      </w:r>
      <w:r w:rsidR="00B76501">
        <w:rPr>
          <w:rFonts w:cs="Calibri"/>
        </w:rPr>
        <w:tab/>
      </w:r>
      <w:r w:rsidRPr="00B76501">
        <w:rPr>
          <w:rFonts w:eastAsia="Calibri" w:cs="Calibri"/>
        </w:rPr>
        <w:t>Ustanovení § 44 odst. 1 písm. b) zákona č. 218/2000 Sb.</w:t>
      </w:r>
    </w:p>
  </w:footnote>
  <w:footnote w:id="54">
    <w:p w14:paraId="3C037BFC" w14:textId="4E66BF6C" w:rsidR="0088053A" w:rsidRPr="00B76501" w:rsidRDefault="0088053A" w:rsidP="00B76501">
      <w:pPr>
        <w:spacing w:after="0" w:line="240" w:lineRule="auto"/>
        <w:ind w:left="284" w:hanging="284"/>
        <w:rPr>
          <w:rFonts w:cs="Calibri"/>
          <w:sz w:val="20"/>
          <w:szCs w:val="20"/>
        </w:rPr>
      </w:pPr>
      <w:r w:rsidRPr="00B76501">
        <w:rPr>
          <w:rStyle w:val="Znakapoznpodarou"/>
          <w:rFonts w:cs="Calibri"/>
          <w:sz w:val="20"/>
          <w:szCs w:val="20"/>
        </w:rPr>
        <w:footnoteRef/>
      </w:r>
      <w:r w:rsidRPr="00B76501">
        <w:rPr>
          <w:rFonts w:cs="Calibri"/>
          <w:sz w:val="20"/>
          <w:szCs w:val="20"/>
        </w:rPr>
        <w:t xml:space="preserve"> </w:t>
      </w:r>
      <w:r w:rsidR="00B76501">
        <w:rPr>
          <w:rFonts w:cs="Calibri"/>
          <w:sz w:val="20"/>
          <w:szCs w:val="20"/>
        </w:rPr>
        <w:tab/>
      </w:r>
      <w:r w:rsidRPr="00B76501">
        <w:rPr>
          <w:rFonts w:eastAsia="Calibri" w:cs="Calibri"/>
          <w:sz w:val="20"/>
          <w:szCs w:val="20"/>
          <w:lang w:eastAsia="cs-CZ"/>
        </w:rPr>
        <w:t>Ustanovení § 25 odst. 2 písm. d) zák</w:t>
      </w:r>
      <w:r w:rsidR="00982121" w:rsidRPr="00B76501">
        <w:rPr>
          <w:rFonts w:eastAsia="Calibri" w:cs="Calibri"/>
          <w:sz w:val="20"/>
          <w:szCs w:val="20"/>
          <w:lang w:eastAsia="cs-CZ"/>
        </w:rPr>
        <w:t>ona</w:t>
      </w:r>
      <w:r w:rsidRPr="00B76501">
        <w:rPr>
          <w:rFonts w:eastAsia="Calibri" w:cs="Calibri"/>
          <w:sz w:val="20"/>
          <w:szCs w:val="20"/>
          <w:lang w:eastAsia="cs-CZ"/>
        </w:rPr>
        <w:t xml:space="preserve"> č. 320/2001 Sb.</w:t>
      </w:r>
    </w:p>
  </w:footnote>
  <w:footnote w:id="55">
    <w:p w14:paraId="125C34D8" w14:textId="56CA71FE" w:rsidR="001131C3" w:rsidRPr="00B76501" w:rsidRDefault="001131C3" w:rsidP="00B76501">
      <w:pPr>
        <w:pStyle w:val="Textpoznpodarou"/>
        <w:ind w:left="284" w:hanging="284"/>
        <w:rPr>
          <w:rFonts w:cs="Calibri"/>
        </w:rPr>
      </w:pPr>
      <w:r w:rsidRPr="00B76501">
        <w:rPr>
          <w:rStyle w:val="Znakapoznpodarou"/>
          <w:rFonts w:cs="Calibri"/>
        </w:rPr>
        <w:footnoteRef/>
      </w:r>
      <w:r w:rsidRPr="00B76501">
        <w:rPr>
          <w:rFonts w:cs="Calibri"/>
        </w:rPr>
        <w:t xml:space="preserve"> </w:t>
      </w:r>
      <w:r w:rsidR="00B76501">
        <w:rPr>
          <w:rFonts w:cs="Calibri"/>
        </w:rPr>
        <w:tab/>
      </w:r>
      <w:r w:rsidRPr="00B76501">
        <w:rPr>
          <w:rFonts w:cs="Calibri"/>
        </w:rPr>
        <w:t xml:space="preserve">Státní zemědělská a potravinářská inspekce. </w:t>
      </w:r>
    </w:p>
  </w:footnote>
  <w:footnote w:id="56">
    <w:p w14:paraId="40EA16F3" w14:textId="2F83FC5C" w:rsidR="000C4998" w:rsidRDefault="000C4998" w:rsidP="00B76501">
      <w:pPr>
        <w:pStyle w:val="Textpoznpodarou"/>
        <w:ind w:left="284" w:hanging="284"/>
      </w:pPr>
      <w:r>
        <w:rPr>
          <w:rStyle w:val="Znakapoznpodarou"/>
        </w:rPr>
        <w:footnoteRef/>
      </w:r>
      <w:r>
        <w:t xml:space="preserve"> </w:t>
      </w:r>
      <w:r w:rsidR="00B76501">
        <w:tab/>
      </w:r>
      <w:r>
        <w:t>Ke dni ukončení kontroly.</w:t>
      </w:r>
    </w:p>
  </w:footnote>
  <w:footnote w:id="57">
    <w:p w14:paraId="4926DAEC" w14:textId="75751C27" w:rsidR="00275762" w:rsidRDefault="00275762" w:rsidP="00B76501">
      <w:pPr>
        <w:pStyle w:val="Textpoznpodarou"/>
        <w:ind w:left="284" w:hanging="284"/>
      </w:pPr>
      <w:r>
        <w:rPr>
          <w:rStyle w:val="Znakapoznpodarou"/>
        </w:rPr>
        <w:footnoteRef/>
      </w:r>
      <w:r>
        <w:t xml:space="preserve"> </w:t>
      </w:r>
      <w:r w:rsidR="00B76501">
        <w:tab/>
      </w:r>
      <w:r w:rsidRPr="00F00AB1">
        <w:t>Posuzování vlivů záměrů na životní prostředí</w:t>
      </w:r>
      <w:r>
        <w:t>.</w:t>
      </w:r>
    </w:p>
  </w:footnote>
  <w:footnote w:id="58">
    <w:p w14:paraId="226FA2B0" w14:textId="42007386" w:rsidR="005E37EB" w:rsidRDefault="005E37EB" w:rsidP="00B76501">
      <w:pPr>
        <w:pStyle w:val="Textpoznpodarou"/>
        <w:ind w:left="284" w:hanging="284"/>
      </w:pPr>
      <w:r>
        <w:rPr>
          <w:rStyle w:val="Znakapoznpodarou"/>
        </w:rPr>
        <w:footnoteRef/>
      </w:r>
      <w:r>
        <w:t xml:space="preserve"> </w:t>
      </w:r>
      <w:r w:rsidR="00B76501">
        <w:tab/>
      </w:r>
      <w:r w:rsidR="00BD27B5" w:rsidRPr="00BD27B5">
        <w:t>Nevýhradní licence je právní ujednání, kterým vlastník autorských práv uděluje jiné osobě právo užívat jeho dílo, vynález, software nebo jiný předmět duševního vlastnictví.</w:t>
      </w:r>
      <w:r w:rsidR="00BD27B5">
        <w:t xml:space="preserve"> </w:t>
      </w:r>
      <w:r w:rsidR="00BD27B5" w:rsidRPr="00BD27B5">
        <w:t>Hlavním rysem této licence je, že poskytovatel si ponechává právo toto dílo sám dál užívat a zároveň může stejnou licenci poskytnout libovolnému počtu dalších osob.</w:t>
      </w:r>
    </w:p>
  </w:footnote>
  <w:footnote w:id="59">
    <w:p w14:paraId="33ED4406" w14:textId="265CA39D" w:rsidR="002F5ED3" w:rsidRDefault="002F5ED3" w:rsidP="00B76501">
      <w:pPr>
        <w:pStyle w:val="Textpoznpodarou"/>
        <w:ind w:left="284" w:hanging="284"/>
      </w:pPr>
      <w:r>
        <w:rPr>
          <w:rStyle w:val="Znakapoznpodarou"/>
        </w:rPr>
        <w:footnoteRef/>
      </w:r>
      <w:r>
        <w:t xml:space="preserve"> </w:t>
      </w:r>
      <w:r w:rsidR="00B76501">
        <w:tab/>
      </w:r>
      <w:r w:rsidRPr="009D2352">
        <w:rPr>
          <w:rFonts w:eastAsia="Calibri" w:cs="Calibri"/>
        </w:rPr>
        <w:t>Ustanovení § 44 odst. 1 písm. b) zákona č. 218/2000 Sb.</w:t>
      </w:r>
    </w:p>
  </w:footnote>
  <w:footnote w:id="60">
    <w:p w14:paraId="06FD7E83" w14:textId="4AFD7FE6" w:rsidR="00004DB1" w:rsidRDefault="00004DB1" w:rsidP="00B76501">
      <w:pPr>
        <w:pStyle w:val="Textpoznpodarou"/>
        <w:ind w:left="284" w:hanging="284"/>
      </w:pPr>
      <w:r>
        <w:rPr>
          <w:rStyle w:val="Znakapoznpodarou"/>
        </w:rPr>
        <w:footnoteRef/>
      </w:r>
      <w:r>
        <w:t xml:space="preserve"> </w:t>
      </w:r>
      <w:r w:rsidR="00B76501">
        <w:tab/>
      </w:r>
      <w:r>
        <w:t xml:space="preserve">Projekty </w:t>
      </w:r>
      <w:r w:rsidRPr="00004DB1">
        <w:rPr>
          <w:rFonts w:cs="Calibri"/>
        </w:rPr>
        <w:t>QK1910103, QK1910209, QK1920190, QK21020245, QK22020130, QK22020134 a QK22020144.</w:t>
      </w:r>
    </w:p>
  </w:footnote>
  <w:footnote w:id="61">
    <w:p w14:paraId="1B4BF9C8" w14:textId="70FA52E9" w:rsidR="0088278D" w:rsidRDefault="0088278D" w:rsidP="00302109">
      <w:pPr>
        <w:pStyle w:val="Textpoznpodarou"/>
        <w:ind w:left="284" w:hanging="284"/>
      </w:pPr>
      <w:r>
        <w:rPr>
          <w:rStyle w:val="Znakapoznpodarou"/>
        </w:rPr>
        <w:footnoteRef/>
      </w:r>
      <w:r>
        <w:t xml:space="preserve"> </w:t>
      </w:r>
      <w:r w:rsidR="00302109">
        <w:tab/>
      </w:r>
      <w:r w:rsidR="003823D1">
        <w:t xml:space="preserve">Projekty </w:t>
      </w:r>
      <w:r w:rsidR="003823D1" w:rsidRPr="00590626">
        <w:rPr>
          <w:rFonts w:cs="Calibri"/>
        </w:rPr>
        <w:t xml:space="preserve">QK1910231, </w:t>
      </w:r>
      <w:r w:rsidR="003823D1" w:rsidRPr="00590626">
        <w:t>QK1910103</w:t>
      </w:r>
      <w:r w:rsidR="003823D1">
        <w:t xml:space="preserve">, </w:t>
      </w:r>
      <w:r w:rsidR="003823D1" w:rsidRPr="001D6A2B">
        <w:rPr>
          <w:rFonts w:cs="Calibri"/>
        </w:rPr>
        <w:t xml:space="preserve">QK21020245 a </w:t>
      </w:r>
      <w:r w:rsidR="003823D1" w:rsidRPr="001D6A2B">
        <w:rPr>
          <w:rFonts w:asciiTheme="minorHAnsi" w:hAnsiTheme="minorHAnsi"/>
        </w:rPr>
        <w:t>QK1920190.</w:t>
      </w:r>
    </w:p>
  </w:footnote>
  <w:footnote w:id="62">
    <w:p w14:paraId="6E6BABE5" w14:textId="51B74E71" w:rsidR="002F7C1F" w:rsidRPr="00302109" w:rsidRDefault="002F7C1F" w:rsidP="00302109">
      <w:pPr>
        <w:pStyle w:val="Textpoznpodarou"/>
        <w:ind w:left="284" w:hanging="284"/>
        <w:rPr>
          <w:rFonts w:cs="Calibri"/>
        </w:rPr>
      </w:pPr>
      <w:r w:rsidRPr="00302109">
        <w:rPr>
          <w:rStyle w:val="Znakapoznpodarou"/>
          <w:rFonts w:cs="Calibri"/>
        </w:rPr>
        <w:footnoteRef/>
      </w:r>
      <w:r w:rsidRPr="00302109">
        <w:rPr>
          <w:rFonts w:cs="Calibri"/>
        </w:rPr>
        <w:t xml:space="preserve"> </w:t>
      </w:r>
      <w:r w:rsidR="00302109">
        <w:rPr>
          <w:rFonts w:cs="Calibri"/>
        </w:rPr>
        <w:tab/>
      </w:r>
      <w:r w:rsidR="00AD608C" w:rsidRPr="00302109">
        <w:rPr>
          <w:rFonts w:eastAsia="Calibri" w:cs="Calibri"/>
        </w:rPr>
        <w:t>Ustanovení § 44 odst. 1 písm. b) zákona č. 218/2000 Sb.</w:t>
      </w:r>
    </w:p>
  </w:footnote>
  <w:footnote w:id="63">
    <w:p w14:paraId="1282E72C" w14:textId="004932D3" w:rsidR="0011144D" w:rsidRPr="00302109" w:rsidRDefault="0011144D" w:rsidP="00302109">
      <w:pPr>
        <w:pStyle w:val="Textpoznpodarou"/>
        <w:ind w:left="284" w:hanging="284"/>
        <w:rPr>
          <w:rFonts w:cs="Calibri"/>
        </w:rPr>
      </w:pPr>
      <w:r w:rsidRPr="00302109">
        <w:rPr>
          <w:rStyle w:val="Znakapoznpodarou"/>
          <w:rFonts w:cs="Calibri"/>
        </w:rPr>
        <w:footnoteRef/>
      </w:r>
      <w:r w:rsidRPr="00302109">
        <w:rPr>
          <w:rFonts w:cs="Calibri"/>
        </w:rPr>
        <w:t xml:space="preserve"> </w:t>
      </w:r>
      <w:r w:rsidR="00302109">
        <w:rPr>
          <w:rFonts w:cs="Calibri"/>
        </w:rPr>
        <w:tab/>
      </w:r>
      <w:r w:rsidRPr="00302109">
        <w:rPr>
          <w:rFonts w:eastAsia="Calibri" w:cs="Calibri"/>
        </w:rPr>
        <w:t>Ustanovení § 44 odst. 1 písm. b) zákona č. 218/2000 Sb.</w:t>
      </w:r>
    </w:p>
  </w:footnote>
  <w:footnote w:id="64">
    <w:p w14:paraId="508106DF" w14:textId="132F801A" w:rsidR="0011144D" w:rsidRPr="00302109" w:rsidRDefault="0011144D" w:rsidP="00302109">
      <w:pPr>
        <w:pStyle w:val="Textpoznpodarou"/>
        <w:ind w:left="284" w:hanging="284"/>
        <w:rPr>
          <w:rFonts w:cs="Calibri"/>
        </w:rPr>
      </w:pPr>
      <w:r w:rsidRPr="00302109">
        <w:rPr>
          <w:rStyle w:val="Znakapoznpodarou"/>
          <w:rFonts w:cs="Calibri"/>
        </w:rPr>
        <w:footnoteRef/>
      </w:r>
      <w:r w:rsidRPr="00302109">
        <w:rPr>
          <w:rFonts w:cs="Calibri"/>
        </w:rPr>
        <w:t xml:space="preserve"> </w:t>
      </w:r>
      <w:r w:rsidR="00302109">
        <w:rPr>
          <w:rFonts w:cs="Calibri"/>
        </w:rPr>
        <w:tab/>
      </w:r>
      <w:r w:rsidRPr="00302109">
        <w:rPr>
          <w:rFonts w:eastAsia="Calibri" w:cs="Calibri"/>
        </w:rPr>
        <w:t>Ustanovení § 44 odst. 1 písm. b) zákona č. 218/2000 Sb.</w:t>
      </w:r>
    </w:p>
  </w:footnote>
  <w:footnote w:id="65">
    <w:p w14:paraId="03C45D16" w14:textId="7EFA1127" w:rsidR="00037D0D" w:rsidRDefault="00037D0D" w:rsidP="00302109">
      <w:pPr>
        <w:pStyle w:val="Textpoznpodarou"/>
        <w:ind w:left="284" w:hanging="284"/>
      </w:pPr>
      <w:r>
        <w:rPr>
          <w:rStyle w:val="Znakapoznpodarou"/>
        </w:rPr>
        <w:footnoteRef/>
      </w:r>
      <w:r>
        <w:t xml:space="preserve"> </w:t>
      </w:r>
      <w:r w:rsidR="00302109">
        <w:tab/>
      </w:r>
      <w:r w:rsidRPr="000A2981">
        <w:t>Open Access (OA) časopisy a články</w:t>
      </w:r>
      <w:r w:rsidR="00302109">
        <w:t xml:space="preserve"> </w:t>
      </w:r>
      <w:r w:rsidRPr="000A2981">
        <w:t>poskytují bezplatný a neomezený online přístup k vědeckým informacím, což</w:t>
      </w:r>
      <w:r>
        <w:t> </w:t>
      </w:r>
      <w:r w:rsidRPr="000A2981">
        <w:t xml:space="preserve">zefektivňuje sdílení znalostí bez právních či finančních bariér. Hlavními modely jsou zlatá cesta (publikování v OA časopisech) a zelená cesta (ukládání do </w:t>
      </w:r>
      <w:proofErr w:type="spellStart"/>
      <w:r w:rsidRPr="000A2981">
        <w:t>repozitářů</w:t>
      </w:r>
      <w:proofErr w:type="spellEnd"/>
      <w:r w:rsidRPr="000A2981">
        <w:t>). Zahrnují jak ryze otevřené tituly, tak hybridní časopisy. </w:t>
      </w:r>
    </w:p>
  </w:footnote>
  <w:footnote w:id="66">
    <w:p w14:paraId="1F33CBEB" w14:textId="242937E8" w:rsidR="00037D0D" w:rsidRDefault="00037D0D" w:rsidP="00302109">
      <w:pPr>
        <w:pStyle w:val="Textpoznpodarou"/>
        <w:ind w:left="284" w:hanging="284"/>
      </w:pPr>
      <w:r>
        <w:rPr>
          <w:rStyle w:val="Znakapoznpodarou"/>
        </w:rPr>
        <w:footnoteRef/>
      </w:r>
      <w:r>
        <w:t xml:space="preserve"> </w:t>
      </w:r>
      <w:r w:rsidR="00302109">
        <w:tab/>
      </w:r>
      <w:r w:rsidR="007F6DDE">
        <w:t>N</w:t>
      </w:r>
      <w:r w:rsidRPr="000A093D">
        <w:t xml:space="preserve">apř. </w:t>
      </w:r>
      <w:proofErr w:type="spellStart"/>
      <w:r w:rsidRPr="000A093D">
        <w:rPr>
          <w:i/>
          <w:iCs/>
        </w:rPr>
        <w:t>Nature</w:t>
      </w:r>
      <w:proofErr w:type="spellEnd"/>
      <w:r w:rsidRPr="000A093D">
        <w:rPr>
          <w:i/>
          <w:iCs/>
        </w:rPr>
        <w:t xml:space="preserve"> Communications</w:t>
      </w:r>
      <w:r w:rsidRPr="000A093D">
        <w:t xml:space="preserve">, </w:t>
      </w:r>
      <w:r w:rsidRPr="000A093D">
        <w:rPr>
          <w:i/>
          <w:iCs/>
        </w:rPr>
        <w:t>Lancet</w:t>
      </w:r>
      <w:r w:rsidRPr="000A093D">
        <w:t xml:space="preserve"> nebo </w:t>
      </w:r>
      <w:proofErr w:type="spellStart"/>
      <w:r w:rsidRPr="000A093D">
        <w:rPr>
          <w:i/>
          <w:iCs/>
        </w:rPr>
        <w:t>Elsevier</w:t>
      </w:r>
      <w:proofErr w:type="spellEnd"/>
      <w:r w:rsidRPr="000A093D">
        <w:t xml:space="preserve"> a </w:t>
      </w:r>
      <w:proofErr w:type="spellStart"/>
      <w:r w:rsidRPr="000A093D">
        <w:rPr>
          <w:i/>
          <w:iCs/>
        </w:rPr>
        <w:t>Wiley</w:t>
      </w:r>
      <w:proofErr w:type="spellEnd"/>
      <w:r w:rsidRPr="000A093D">
        <w:rPr>
          <w:i/>
          <w:iCs/>
        </w:rPr>
        <w:t>.</w:t>
      </w:r>
    </w:p>
  </w:footnote>
  <w:footnote w:id="67">
    <w:p w14:paraId="58B97106" w14:textId="3C3E46D0" w:rsidR="009613C3" w:rsidRDefault="009613C3" w:rsidP="00302109">
      <w:pPr>
        <w:pStyle w:val="Textpoznpodarou"/>
        <w:ind w:left="284" w:hanging="284"/>
      </w:pPr>
      <w:r>
        <w:rPr>
          <w:rStyle w:val="Znakapoznpodarou"/>
        </w:rPr>
        <w:footnoteRef/>
      </w:r>
      <w:r>
        <w:t xml:space="preserve"> </w:t>
      </w:r>
      <w:r w:rsidR="00302109">
        <w:tab/>
      </w:r>
      <w:r w:rsidRPr="009613C3">
        <w:t xml:space="preserve">Smart zemědělství (nebo také Smart </w:t>
      </w:r>
      <w:proofErr w:type="spellStart"/>
      <w:r w:rsidRPr="009613C3">
        <w:t>Farming</w:t>
      </w:r>
      <w:proofErr w:type="spellEnd"/>
      <w:r w:rsidRPr="009613C3">
        <w:t>) představuje moderní přístup k hospodaření, který integruje technologie jako drony, GPS a analýzu dat pro optimalizaci produkce, zvýšení výnosů a snížení nákladů. Tento systém, často spojovaný s precizním zemědělstvím, využívá data ke zvýšení udržitelnosti a přesnosti.</w:t>
      </w:r>
    </w:p>
  </w:footnote>
  <w:footnote w:id="68">
    <w:p w14:paraId="33C64605" w14:textId="07BFEFA2" w:rsidR="00646250" w:rsidRPr="0070716D" w:rsidRDefault="002F4555" w:rsidP="00302109">
      <w:pPr>
        <w:pStyle w:val="Textpoznpodarou"/>
        <w:ind w:left="284" w:hanging="284"/>
        <w:rPr>
          <w:rFonts w:cs="Calibri"/>
        </w:rPr>
      </w:pPr>
      <w:r w:rsidRPr="00302109">
        <w:rPr>
          <w:rStyle w:val="Znakapoznpodarou"/>
          <w:rFonts w:cs="Calibri"/>
        </w:rPr>
        <w:footnoteRef/>
      </w:r>
      <w:r w:rsidRPr="00302109">
        <w:rPr>
          <w:rFonts w:cs="Calibri"/>
        </w:rPr>
        <w:t xml:space="preserve"> </w:t>
      </w:r>
      <w:r w:rsidR="00302109">
        <w:rPr>
          <w:rFonts w:cs="Calibri"/>
        </w:rPr>
        <w:tab/>
      </w:r>
      <w:r w:rsidR="00646250" w:rsidRPr="0070716D">
        <w:rPr>
          <w:rFonts w:eastAsia="Calibri" w:cs="Calibri"/>
        </w:rPr>
        <w:t>Agrární komora České republiky (samosprávná agrární instituce, zřízena zákonem České národní rady č.</w:t>
      </w:r>
      <w:r w:rsidR="004B7B36" w:rsidRPr="0070716D">
        <w:rPr>
          <w:rFonts w:eastAsia="Calibri" w:cs="Calibri"/>
        </w:rPr>
        <w:t> </w:t>
      </w:r>
      <w:r w:rsidR="00646250" w:rsidRPr="0070716D">
        <w:rPr>
          <w:rFonts w:eastAsia="Calibri" w:cs="Calibri"/>
        </w:rPr>
        <w:t>301/1992 Sb., o Hospodářské komoře České republiky a Agrární komoře České republiky k podpoře podnikatelských aktivit v zemědělství, potravinářství a lesnictví, k prosazování a ochraně zájmů a k zajišťování potřeb svých členů), Asociace soukromého zemědělství České republiky (zájmové sdružení právnických osob</w:t>
      </w:r>
      <w:r w:rsidR="0070716D">
        <w:rPr>
          <w:rFonts w:eastAsia="Calibri" w:cs="Calibri"/>
        </w:rPr>
        <w:t> </w:t>
      </w:r>
      <w:r w:rsidR="00646250" w:rsidRPr="0070716D">
        <w:rPr>
          <w:rFonts w:eastAsia="Calibri" w:cs="Calibri"/>
        </w:rPr>
        <w:t>– regionálních asociací soukromých zemědělců a spolků).</w:t>
      </w:r>
    </w:p>
  </w:footnote>
  <w:footnote w:id="69">
    <w:p w14:paraId="2D7B8704" w14:textId="2AE9CD21" w:rsidR="0097163D" w:rsidRDefault="0097163D" w:rsidP="00E81271">
      <w:pPr>
        <w:pStyle w:val="Textpoznpodarou"/>
        <w:ind w:left="284" w:hanging="284"/>
      </w:pPr>
      <w:r>
        <w:rPr>
          <w:rStyle w:val="Znakapoznpodarou"/>
        </w:rPr>
        <w:footnoteRef/>
      </w:r>
      <w:r>
        <w:t xml:space="preserve"> </w:t>
      </w:r>
      <w:r w:rsidR="00E81271">
        <w:tab/>
      </w:r>
      <w:r w:rsidR="001F2CC8">
        <w:t>Projekt nebyl hodnocen z hlediska účelnosti a hospodárnosti vynaložených peněžních prostředků.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CE98" w14:textId="2995532D" w:rsidR="005161CA" w:rsidRPr="00A92601" w:rsidRDefault="005161CA" w:rsidP="007F4FCE">
    <w:pPr>
      <w:pStyle w:val="Zhlav"/>
      <w:rPr>
        <w:rFonts w:cs="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7BC3" w14:textId="77777777" w:rsidR="00801A40" w:rsidRDefault="00801A40">
    <w:pP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8784" w14:textId="42A034C4" w:rsidR="00801A40" w:rsidRDefault="00801A40">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4EB6D" w14:textId="77777777" w:rsidR="00801A40" w:rsidRDefault="00801A40">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37174"/>
    <w:multiLevelType w:val="hybridMultilevel"/>
    <w:tmpl w:val="86A6F5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064060B"/>
    <w:multiLevelType w:val="hybridMultilevel"/>
    <w:tmpl w:val="A3AC783A"/>
    <w:lvl w:ilvl="0" w:tplc="18D86EFA">
      <w:start w:val="1"/>
      <w:numFmt w:val="bullet"/>
      <w:pStyle w:val="Odrkyvtextunemazat"/>
      <w:lvlText w:val="‒"/>
      <w:lvlJc w:val="left"/>
      <w:pPr>
        <w:ind w:left="720" w:hanging="360"/>
      </w:pPr>
      <w:rPr>
        <w:rFonts w:ascii="Calibri" w:eastAsia="Times New Roman" w:hAnsi="Calibri" w:cs="Calibri" w:hint="default"/>
      </w:rPr>
    </w:lvl>
    <w:lvl w:ilvl="1" w:tplc="A36AAA3E">
      <w:start w:val="1"/>
      <w:numFmt w:val="bullet"/>
      <w:lvlText w:val="-"/>
      <w:lvlJc w:val="left"/>
      <w:pPr>
        <w:ind w:left="1440" w:hanging="360"/>
      </w:pPr>
      <w:rPr>
        <w:rFonts w:ascii="Calibri" w:eastAsia="Times New Roman" w:hAnsi="Calibri" w:cs="Calibri" w:hint="default"/>
      </w:rPr>
    </w:lvl>
    <w:lvl w:ilvl="2" w:tplc="2EA27CE4">
      <w:start w:val="1"/>
      <w:numFmt w:val="bullet"/>
      <w:lvlText w:val=""/>
      <w:lvlJc w:val="left"/>
      <w:pPr>
        <w:ind w:left="2160" w:hanging="360"/>
      </w:pPr>
      <w:rPr>
        <w:rFonts w:ascii="Wingdings" w:hAnsi="Wingdings" w:hint="default"/>
      </w:rPr>
    </w:lvl>
    <w:lvl w:ilvl="3" w:tplc="C83A0B04" w:tentative="1">
      <w:start w:val="1"/>
      <w:numFmt w:val="bullet"/>
      <w:lvlText w:val=""/>
      <w:lvlJc w:val="left"/>
      <w:pPr>
        <w:ind w:left="2880" w:hanging="360"/>
      </w:pPr>
      <w:rPr>
        <w:rFonts w:ascii="Symbol" w:hAnsi="Symbol" w:hint="default"/>
      </w:rPr>
    </w:lvl>
    <w:lvl w:ilvl="4" w:tplc="0F6E3C20" w:tentative="1">
      <w:start w:val="1"/>
      <w:numFmt w:val="bullet"/>
      <w:lvlText w:val="o"/>
      <w:lvlJc w:val="left"/>
      <w:pPr>
        <w:ind w:left="3600" w:hanging="360"/>
      </w:pPr>
      <w:rPr>
        <w:rFonts w:ascii="Courier New" w:hAnsi="Courier New" w:cs="Courier New" w:hint="default"/>
      </w:rPr>
    </w:lvl>
    <w:lvl w:ilvl="5" w:tplc="282A47E6" w:tentative="1">
      <w:start w:val="1"/>
      <w:numFmt w:val="bullet"/>
      <w:lvlText w:val=""/>
      <w:lvlJc w:val="left"/>
      <w:pPr>
        <w:ind w:left="4320" w:hanging="360"/>
      </w:pPr>
      <w:rPr>
        <w:rFonts w:ascii="Wingdings" w:hAnsi="Wingdings" w:hint="default"/>
      </w:rPr>
    </w:lvl>
    <w:lvl w:ilvl="6" w:tplc="A57879F0" w:tentative="1">
      <w:start w:val="1"/>
      <w:numFmt w:val="bullet"/>
      <w:lvlText w:val=""/>
      <w:lvlJc w:val="left"/>
      <w:pPr>
        <w:ind w:left="5040" w:hanging="360"/>
      </w:pPr>
      <w:rPr>
        <w:rFonts w:ascii="Symbol" w:hAnsi="Symbol" w:hint="default"/>
      </w:rPr>
    </w:lvl>
    <w:lvl w:ilvl="7" w:tplc="4FA29200" w:tentative="1">
      <w:start w:val="1"/>
      <w:numFmt w:val="bullet"/>
      <w:lvlText w:val="o"/>
      <w:lvlJc w:val="left"/>
      <w:pPr>
        <w:ind w:left="5760" w:hanging="360"/>
      </w:pPr>
      <w:rPr>
        <w:rFonts w:ascii="Courier New" w:hAnsi="Courier New" w:cs="Courier New" w:hint="default"/>
      </w:rPr>
    </w:lvl>
    <w:lvl w:ilvl="8" w:tplc="78221EEE" w:tentative="1">
      <w:start w:val="1"/>
      <w:numFmt w:val="bullet"/>
      <w:lvlText w:val=""/>
      <w:lvlJc w:val="left"/>
      <w:pPr>
        <w:ind w:left="6480" w:hanging="360"/>
      </w:pPr>
      <w:rPr>
        <w:rFonts w:ascii="Wingdings" w:hAnsi="Wingdings" w:hint="default"/>
      </w:rPr>
    </w:lvl>
  </w:abstractNum>
  <w:abstractNum w:abstractNumId="2" w15:restartNumberingAfterBreak="0">
    <w:nsid w:val="1344449C"/>
    <w:multiLevelType w:val="hybridMultilevel"/>
    <w:tmpl w:val="A27C1FBE"/>
    <w:lvl w:ilvl="0" w:tplc="14EAC650">
      <w:numFmt w:val="bullet"/>
      <w:lvlText w:val="-"/>
      <w:lvlJc w:val="left"/>
      <w:pPr>
        <w:ind w:left="720" w:hanging="360"/>
      </w:pPr>
      <w:rPr>
        <w:rFonts w:ascii="Calibri" w:eastAsiaTheme="minorHAnsi" w:hAnsi="Calibri" w:cs="Calibri" w:hint="default"/>
        <w:color w:val="auto"/>
      </w:rPr>
    </w:lvl>
    <w:lvl w:ilvl="1" w:tplc="A22C243A" w:tentative="1">
      <w:start w:val="1"/>
      <w:numFmt w:val="bullet"/>
      <w:lvlText w:val="o"/>
      <w:lvlJc w:val="left"/>
      <w:pPr>
        <w:ind w:left="1440" w:hanging="360"/>
      </w:pPr>
      <w:rPr>
        <w:rFonts w:ascii="Courier New" w:hAnsi="Courier New" w:cs="Courier New" w:hint="default"/>
      </w:rPr>
    </w:lvl>
    <w:lvl w:ilvl="2" w:tplc="2804940A" w:tentative="1">
      <w:start w:val="1"/>
      <w:numFmt w:val="bullet"/>
      <w:lvlText w:val=""/>
      <w:lvlJc w:val="left"/>
      <w:pPr>
        <w:ind w:left="2160" w:hanging="360"/>
      </w:pPr>
      <w:rPr>
        <w:rFonts w:ascii="Wingdings" w:hAnsi="Wingdings" w:hint="default"/>
      </w:rPr>
    </w:lvl>
    <w:lvl w:ilvl="3" w:tplc="BFDAAE24" w:tentative="1">
      <w:start w:val="1"/>
      <w:numFmt w:val="bullet"/>
      <w:lvlText w:val=""/>
      <w:lvlJc w:val="left"/>
      <w:pPr>
        <w:ind w:left="2880" w:hanging="360"/>
      </w:pPr>
      <w:rPr>
        <w:rFonts w:ascii="Symbol" w:hAnsi="Symbol" w:hint="default"/>
      </w:rPr>
    </w:lvl>
    <w:lvl w:ilvl="4" w:tplc="21A4019E" w:tentative="1">
      <w:start w:val="1"/>
      <w:numFmt w:val="bullet"/>
      <w:lvlText w:val="o"/>
      <w:lvlJc w:val="left"/>
      <w:pPr>
        <w:ind w:left="3600" w:hanging="360"/>
      </w:pPr>
      <w:rPr>
        <w:rFonts w:ascii="Courier New" w:hAnsi="Courier New" w:cs="Courier New" w:hint="default"/>
      </w:rPr>
    </w:lvl>
    <w:lvl w:ilvl="5" w:tplc="714E484E" w:tentative="1">
      <w:start w:val="1"/>
      <w:numFmt w:val="bullet"/>
      <w:lvlText w:val=""/>
      <w:lvlJc w:val="left"/>
      <w:pPr>
        <w:ind w:left="4320" w:hanging="360"/>
      </w:pPr>
      <w:rPr>
        <w:rFonts w:ascii="Wingdings" w:hAnsi="Wingdings" w:hint="default"/>
      </w:rPr>
    </w:lvl>
    <w:lvl w:ilvl="6" w:tplc="378E9EB2" w:tentative="1">
      <w:start w:val="1"/>
      <w:numFmt w:val="bullet"/>
      <w:lvlText w:val=""/>
      <w:lvlJc w:val="left"/>
      <w:pPr>
        <w:ind w:left="5040" w:hanging="360"/>
      </w:pPr>
      <w:rPr>
        <w:rFonts w:ascii="Symbol" w:hAnsi="Symbol" w:hint="default"/>
      </w:rPr>
    </w:lvl>
    <w:lvl w:ilvl="7" w:tplc="C3146DBA" w:tentative="1">
      <w:start w:val="1"/>
      <w:numFmt w:val="bullet"/>
      <w:lvlText w:val="o"/>
      <w:lvlJc w:val="left"/>
      <w:pPr>
        <w:ind w:left="5760" w:hanging="360"/>
      </w:pPr>
      <w:rPr>
        <w:rFonts w:ascii="Courier New" w:hAnsi="Courier New" w:cs="Courier New" w:hint="default"/>
      </w:rPr>
    </w:lvl>
    <w:lvl w:ilvl="8" w:tplc="E7703EBA" w:tentative="1">
      <w:start w:val="1"/>
      <w:numFmt w:val="bullet"/>
      <w:lvlText w:val=""/>
      <w:lvlJc w:val="left"/>
      <w:pPr>
        <w:ind w:left="6480" w:hanging="360"/>
      </w:pPr>
      <w:rPr>
        <w:rFonts w:ascii="Wingdings" w:hAnsi="Wingdings" w:hint="default"/>
      </w:rPr>
    </w:lvl>
  </w:abstractNum>
  <w:abstractNum w:abstractNumId="3" w15:restartNumberingAfterBreak="0">
    <w:nsid w:val="168826ED"/>
    <w:multiLevelType w:val="hybridMultilevel"/>
    <w:tmpl w:val="999092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81C2847"/>
    <w:multiLevelType w:val="hybridMultilevel"/>
    <w:tmpl w:val="C07CEFFC"/>
    <w:lvl w:ilvl="0" w:tplc="9774B0DE">
      <w:start w:val="1"/>
      <w:numFmt w:val="bullet"/>
      <w:lvlText w:val=""/>
      <w:lvlJc w:val="left"/>
      <w:pPr>
        <w:ind w:left="720" w:hanging="360"/>
      </w:pPr>
      <w:rPr>
        <w:rFonts w:ascii="Symbol" w:hAnsi="Symbol" w:hint="default"/>
      </w:rPr>
    </w:lvl>
    <w:lvl w:ilvl="1" w:tplc="A7724AA0">
      <w:start w:val="1"/>
      <w:numFmt w:val="bullet"/>
      <w:lvlText w:val="o"/>
      <w:lvlJc w:val="left"/>
      <w:pPr>
        <w:ind w:left="1440" w:hanging="360"/>
      </w:pPr>
      <w:rPr>
        <w:rFonts w:ascii="Courier New" w:hAnsi="Courier New" w:cs="Courier New" w:hint="default"/>
      </w:rPr>
    </w:lvl>
    <w:lvl w:ilvl="2" w:tplc="3F588514">
      <w:start w:val="1"/>
      <w:numFmt w:val="bullet"/>
      <w:lvlText w:val=""/>
      <w:lvlJc w:val="left"/>
      <w:pPr>
        <w:ind w:left="2160" w:hanging="360"/>
      </w:pPr>
      <w:rPr>
        <w:rFonts w:ascii="Wingdings" w:hAnsi="Wingdings" w:hint="default"/>
      </w:rPr>
    </w:lvl>
    <w:lvl w:ilvl="3" w:tplc="FA94B2CC">
      <w:start w:val="1"/>
      <w:numFmt w:val="bullet"/>
      <w:lvlText w:val=""/>
      <w:lvlJc w:val="left"/>
      <w:pPr>
        <w:ind w:left="2880" w:hanging="360"/>
      </w:pPr>
      <w:rPr>
        <w:rFonts w:ascii="Symbol" w:hAnsi="Symbol" w:hint="default"/>
      </w:rPr>
    </w:lvl>
    <w:lvl w:ilvl="4" w:tplc="D1E04018">
      <w:start w:val="1"/>
      <w:numFmt w:val="bullet"/>
      <w:lvlText w:val="o"/>
      <w:lvlJc w:val="left"/>
      <w:pPr>
        <w:ind w:left="3600" w:hanging="360"/>
      </w:pPr>
      <w:rPr>
        <w:rFonts w:ascii="Courier New" w:hAnsi="Courier New" w:cs="Courier New" w:hint="default"/>
      </w:rPr>
    </w:lvl>
    <w:lvl w:ilvl="5" w:tplc="549666EC">
      <w:start w:val="1"/>
      <w:numFmt w:val="bullet"/>
      <w:lvlText w:val=""/>
      <w:lvlJc w:val="left"/>
      <w:pPr>
        <w:ind w:left="4320" w:hanging="360"/>
      </w:pPr>
      <w:rPr>
        <w:rFonts w:ascii="Wingdings" w:hAnsi="Wingdings" w:hint="default"/>
      </w:rPr>
    </w:lvl>
    <w:lvl w:ilvl="6" w:tplc="08D4E7A6">
      <w:start w:val="1"/>
      <w:numFmt w:val="bullet"/>
      <w:lvlText w:val=""/>
      <w:lvlJc w:val="left"/>
      <w:pPr>
        <w:ind w:left="5040" w:hanging="360"/>
      </w:pPr>
      <w:rPr>
        <w:rFonts w:ascii="Symbol" w:hAnsi="Symbol" w:hint="default"/>
      </w:rPr>
    </w:lvl>
    <w:lvl w:ilvl="7" w:tplc="71C2BFAE">
      <w:start w:val="1"/>
      <w:numFmt w:val="bullet"/>
      <w:lvlText w:val="o"/>
      <w:lvlJc w:val="left"/>
      <w:pPr>
        <w:ind w:left="5760" w:hanging="360"/>
      </w:pPr>
      <w:rPr>
        <w:rFonts w:ascii="Courier New" w:hAnsi="Courier New" w:cs="Courier New" w:hint="default"/>
      </w:rPr>
    </w:lvl>
    <w:lvl w:ilvl="8" w:tplc="076C2F50">
      <w:start w:val="1"/>
      <w:numFmt w:val="bullet"/>
      <w:lvlText w:val=""/>
      <w:lvlJc w:val="left"/>
      <w:pPr>
        <w:ind w:left="6480" w:hanging="360"/>
      </w:pPr>
      <w:rPr>
        <w:rFonts w:ascii="Wingdings" w:hAnsi="Wingdings" w:hint="default"/>
      </w:rPr>
    </w:lvl>
  </w:abstractNum>
  <w:abstractNum w:abstractNumId="5" w15:restartNumberingAfterBreak="0">
    <w:nsid w:val="1BBC20E8"/>
    <w:multiLevelType w:val="hybridMultilevel"/>
    <w:tmpl w:val="728861C0"/>
    <w:lvl w:ilvl="0" w:tplc="5906C5E0">
      <w:start w:val="1"/>
      <w:numFmt w:val="bullet"/>
      <w:pStyle w:val="Odrky"/>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F6229DB"/>
    <w:multiLevelType w:val="hybridMultilevel"/>
    <w:tmpl w:val="9E4EC0C2"/>
    <w:lvl w:ilvl="0" w:tplc="CE229BE2">
      <w:start w:val="1"/>
      <w:numFmt w:val="bullet"/>
      <w:lvlText w:val=""/>
      <w:lvlJc w:val="left"/>
      <w:pPr>
        <w:ind w:left="720" w:hanging="360"/>
      </w:pPr>
      <w:rPr>
        <w:rFonts w:ascii="Symbol" w:hAnsi="Symbol" w:hint="default"/>
      </w:rPr>
    </w:lvl>
    <w:lvl w:ilvl="1" w:tplc="C4C66C86" w:tentative="1">
      <w:start w:val="1"/>
      <w:numFmt w:val="bullet"/>
      <w:lvlText w:val="o"/>
      <w:lvlJc w:val="left"/>
      <w:pPr>
        <w:ind w:left="1440" w:hanging="360"/>
      </w:pPr>
      <w:rPr>
        <w:rFonts w:ascii="Courier New" w:hAnsi="Courier New" w:cs="Courier New" w:hint="default"/>
      </w:rPr>
    </w:lvl>
    <w:lvl w:ilvl="2" w:tplc="ED50C400" w:tentative="1">
      <w:start w:val="1"/>
      <w:numFmt w:val="bullet"/>
      <w:lvlText w:val=""/>
      <w:lvlJc w:val="left"/>
      <w:pPr>
        <w:ind w:left="2160" w:hanging="360"/>
      </w:pPr>
      <w:rPr>
        <w:rFonts w:ascii="Wingdings" w:hAnsi="Wingdings" w:hint="default"/>
      </w:rPr>
    </w:lvl>
    <w:lvl w:ilvl="3" w:tplc="D0169A64" w:tentative="1">
      <w:start w:val="1"/>
      <w:numFmt w:val="bullet"/>
      <w:lvlText w:val=""/>
      <w:lvlJc w:val="left"/>
      <w:pPr>
        <w:ind w:left="2880" w:hanging="360"/>
      </w:pPr>
      <w:rPr>
        <w:rFonts w:ascii="Symbol" w:hAnsi="Symbol" w:hint="default"/>
      </w:rPr>
    </w:lvl>
    <w:lvl w:ilvl="4" w:tplc="9020A62C" w:tentative="1">
      <w:start w:val="1"/>
      <w:numFmt w:val="bullet"/>
      <w:lvlText w:val="o"/>
      <w:lvlJc w:val="left"/>
      <w:pPr>
        <w:ind w:left="3600" w:hanging="360"/>
      </w:pPr>
      <w:rPr>
        <w:rFonts w:ascii="Courier New" w:hAnsi="Courier New" w:cs="Courier New" w:hint="default"/>
      </w:rPr>
    </w:lvl>
    <w:lvl w:ilvl="5" w:tplc="9830E58E" w:tentative="1">
      <w:start w:val="1"/>
      <w:numFmt w:val="bullet"/>
      <w:lvlText w:val=""/>
      <w:lvlJc w:val="left"/>
      <w:pPr>
        <w:ind w:left="4320" w:hanging="360"/>
      </w:pPr>
      <w:rPr>
        <w:rFonts w:ascii="Wingdings" w:hAnsi="Wingdings" w:hint="default"/>
      </w:rPr>
    </w:lvl>
    <w:lvl w:ilvl="6" w:tplc="033EBB58" w:tentative="1">
      <w:start w:val="1"/>
      <w:numFmt w:val="bullet"/>
      <w:lvlText w:val=""/>
      <w:lvlJc w:val="left"/>
      <w:pPr>
        <w:ind w:left="5040" w:hanging="360"/>
      </w:pPr>
      <w:rPr>
        <w:rFonts w:ascii="Symbol" w:hAnsi="Symbol" w:hint="default"/>
      </w:rPr>
    </w:lvl>
    <w:lvl w:ilvl="7" w:tplc="D0C0F1E0" w:tentative="1">
      <w:start w:val="1"/>
      <w:numFmt w:val="bullet"/>
      <w:lvlText w:val="o"/>
      <w:lvlJc w:val="left"/>
      <w:pPr>
        <w:ind w:left="5760" w:hanging="360"/>
      </w:pPr>
      <w:rPr>
        <w:rFonts w:ascii="Courier New" w:hAnsi="Courier New" w:cs="Courier New" w:hint="default"/>
      </w:rPr>
    </w:lvl>
    <w:lvl w:ilvl="8" w:tplc="C7FA73F2" w:tentative="1">
      <w:start w:val="1"/>
      <w:numFmt w:val="bullet"/>
      <w:lvlText w:val=""/>
      <w:lvlJc w:val="left"/>
      <w:pPr>
        <w:ind w:left="6480" w:hanging="360"/>
      </w:pPr>
      <w:rPr>
        <w:rFonts w:ascii="Wingdings" w:hAnsi="Wingdings" w:hint="default"/>
      </w:rPr>
    </w:lvl>
  </w:abstractNum>
  <w:abstractNum w:abstractNumId="7" w15:restartNumberingAfterBreak="0">
    <w:nsid w:val="26BE01FF"/>
    <w:multiLevelType w:val="hybridMultilevel"/>
    <w:tmpl w:val="60C6018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9AC58D4"/>
    <w:multiLevelType w:val="hybridMultilevel"/>
    <w:tmpl w:val="F93AB67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E69404C"/>
    <w:multiLevelType w:val="hybridMultilevel"/>
    <w:tmpl w:val="D460F7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4EA30A0"/>
    <w:multiLevelType w:val="hybridMultilevel"/>
    <w:tmpl w:val="82C075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5BC27D1"/>
    <w:multiLevelType w:val="hybridMultilevel"/>
    <w:tmpl w:val="667C2D5C"/>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40FC4C02"/>
    <w:multiLevelType w:val="hybridMultilevel"/>
    <w:tmpl w:val="F948EDE8"/>
    <w:lvl w:ilvl="0" w:tplc="9CDE7B22">
      <w:start w:val="1"/>
      <w:numFmt w:val="decimal"/>
      <w:pStyle w:val="Nadpis11"/>
      <w:lvlText w:val="3.%1"/>
      <w:lvlJc w:val="left"/>
      <w:pPr>
        <w:ind w:left="720" w:hanging="360"/>
      </w:pPr>
      <w:rPr>
        <w:rFonts w:hint="default"/>
        <w:b/>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2782FD6"/>
    <w:multiLevelType w:val="hybridMultilevel"/>
    <w:tmpl w:val="E648E7C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504604C"/>
    <w:multiLevelType w:val="hybridMultilevel"/>
    <w:tmpl w:val="2A2ADB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76C398E"/>
    <w:multiLevelType w:val="hybridMultilevel"/>
    <w:tmpl w:val="31BC609C"/>
    <w:lvl w:ilvl="0" w:tplc="998295E0">
      <w:start w:val="1"/>
      <w:numFmt w:val="decimal"/>
      <w:pStyle w:val="KP-norml-2"/>
      <w:lvlText w:val="2.%1"/>
      <w:lvlJc w:val="left"/>
      <w:pPr>
        <w:ind w:left="107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C9120DD"/>
    <w:multiLevelType w:val="hybridMultilevel"/>
    <w:tmpl w:val="667C2D5C"/>
    <w:lvl w:ilvl="0" w:tplc="04050015">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7" w15:restartNumberingAfterBreak="0">
    <w:nsid w:val="50593021"/>
    <w:multiLevelType w:val="hybridMultilevel"/>
    <w:tmpl w:val="6394BB08"/>
    <w:lvl w:ilvl="0" w:tplc="04050017">
      <w:start w:val="1"/>
      <w:numFmt w:val="lowerLetter"/>
      <w:lvlText w:val="%1)"/>
      <w:lvlJc w:val="left"/>
      <w:pPr>
        <w:ind w:left="1434" w:hanging="360"/>
      </w:pPr>
    </w:lvl>
    <w:lvl w:ilvl="1" w:tplc="04050019" w:tentative="1">
      <w:start w:val="1"/>
      <w:numFmt w:val="lowerLetter"/>
      <w:lvlText w:val="%2."/>
      <w:lvlJc w:val="left"/>
      <w:pPr>
        <w:ind w:left="2154" w:hanging="360"/>
      </w:pPr>
    </w:lvl>
    <w:lvl w:ilvl="2" w:tplc="0405001B" w:tentative="1">
      <w:start w:val="1"/>
      <w:numFmt w:val="lowerRoman"/>
      <w:lvlText w:val="%3."/>
      <w:lvlJc w:val="right"/>
      <w:pPr>
        <w:ind w:left="2874" w:hanging="180"/>
      </w:pPr>
    </w:lvl>
    <w:lvl w:ilvl="3" w:tplc="0405000F" w:tentative="1">
      <w:start w:val="1"/>
      <w:numFmt w:val="decimal"/>
      <w:lvlText w:val="%4."/>
      <w:lvlJc w:val="left"/>
      <w:pPr>
        <w:ind w:left="3594" w:hanging="360"/>
      </w:pPr>
    </w:lvl>
    <w:lvl w:ilvl="4" w:tplc="04050019" w:tentative="1">
      <w:start w:val="1"/>
      <w:numFmt w:val="lowerLetter"/>
      <w:lvlText w:val="%5."/>
      <w:lvlJc w:val="left"/>
      <w:pPr>
        <w:ind w:left="4314" w:hanging="360"/>
      </w:pPr>
    </w:lvl>
    <w:lvl w:ilvl="5" w:tplc="0405001B" w:tentative="1">
      <w:start w:val="1"/>
      <w:numFmt w:val="lowerRoman"/>
      <w:lvlText w:val="%6."/>
      <w:lvlJc w:val="right"/>
      <w:pPr>
        <w:ind w:left="5034" w:hanging="180"/>
      </w:pPr>
    </w:lvl>
    <w:lvl w:ilvl="6" w:tplc="0405000F" w:tentative="1">
      <w:start w:val="1"/>
      <w:numFmt w:val="decimal"/>
      <w:lvlText w:val="%7."/>
      <w:lvlJc w:val="left"/>
      <w:pPr>
        <w:ind w:left="5754" w:hanging="360"/>
      </w:pPr>
    </w:lvl>
    <w:lvl w:ilvl="7" w:tplc="04050019" w:tentative="1">
      <w:start w:val="1"/>
      <w:numFmt w:val="lowerLetter"/>
      <w:lvlText w:val="%8."/>
      <w:lvlJc w:val="left"/>
      <w:pPr>
        <w:ind w:left="6474" w:hanging="360"/>
      </w:pPr>
    </w:lvl>
    <w:lvl w:ilvl="8" w:tplc="0405001B" w:tentative="1">
      <w:start w:val="1"/>
      <w:numFmt w:val="lowerRoman"/>
      <w:lvlText w:val="%9."/>
      <w:lvlJc w:val="right"/>
      <w:pPr>
        <w:ind w:left="7194" w:hanging="180"/>
      </w:pPr>
    </w:lvl>
  </w:abstractNum>
  <w:abstractNum w:abstractNumId="18" w15:restartNumberingAfterBreak="0">
    <w:nsid w:val="50FA3C72"/>
    <w:multiLevelType w:val="singleLevel"/>
    <w:tmpl w:val="427029BE"/>
    <w:lvl w:ilvl="0">
      <w:start w:val="1"/>
      <w:numFmt w:val="decimal"/>
      <w:lvlText w:val="%1)"/>
      <w:legacy w:legacy="1" w:legacySpace="0" w:legacyIndent="283"/>
      <w:lvlJc w:val="left"/>
      <w:pPr>
        <w:ind w:left="283" w:hanging="283"/>
      </w:pPr>
      <w:rPr>
        <w:b w:val="0"/>
        <w:i w:val="0"/>
      </w:rPr>
    </w:lvl>
  </w:abstractNum>
  <w:abstractNum w:abstractNumId="19" w15:restartNumberingAfterBreak="0">
    <w:nsid w:val="54B84F11"/>
    <w:multiLevelType w:val="hybridMultilevel"/>
    <w:tmpl w:val="FB4675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5FA1DE5"/>
    <w:multiLevelType w:val="multilevel"/>
    <w:tmpl w:val="DA300544"/>
    <w:styleLink w:val="Sty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color w:val="000000" w:themeColor="text1"/>
      </w:rPr>
    </w:lvl>
    <w:lvl w:ilvl="2">
      <w:start w:val="1"/>
      <w:numFmt w:val="decimal"/>
      <w:lvlText w:val="%1.%2.%3"/>
      <w:lvlJc w:val="left"/>
      <w:pPr>
        <w:ind w:left="1004" w:hanging="720"/>
      </w:pPr>
      <w:rPr>
        <w:rFonts w:hint="default"/>
        <w:b/>
        <w:color w:val="000000" w:themeColor="text1"/>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73B31AC"/>
    <w:multiLevelType w:val="hybridMultilevel"/>
    <w:tmpl w:val="DBEC7C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8DE7717"/>
    <w:multiLevelType w:val="hybridMultilevel"/>
    <w:tmpl w:val="0768A1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F34202E"/>
    <w:multiLevelType w:val="hybridMultilevel"/>
    <w:tmpl w:val="6394BB08"/>
    <w:lvl w:ilvl="0" w:tplc="FFFFFFFF">
      <w:start w:val="1"/>
      <w:numFmt w:val="lowerLetter"/>
      <w:lvlText w:val="%1)"/>
      <w:lvlJc w:val="left"/>
      <w:pPr>
        <w:ind w:left="1434" w:hanging="360"/>
      </w:pPr>
    </w:lvl>
    <w:lvl w:ilvl="1" w:tplc="FFFFFFFF" w:tentative="1">
      <w:start w:val="1"/>
      <w:numFmt w:val="lowerLetter"/>
      <w:lvlText w:val="%2."/>
      <w:lvlJc w:val="left"/>
      <w:pPr>
        <w:ind w:left="2154" w:hanging="360"/>
      </w:pPr>
    </w:lvl>
    <w:lvl w:ilvl="2" w:tplc="FFFFFFFF" w:tentative="1">
      <w:start w:val="1"/>
      <w:numFmt w:val="lowerRoman"/>
      <w:lvlText w:val="%3."/>
      <w:lvlJc w:val="right"/>
      <w:pPr>
        <w:ind w:left="2874" w:hanging="180"/>
      </w:pPr>
    </w:lvl>
    <w:lvl w:ilvl="3" w:tplc="FFFFFFFF" w:tentative="1">
      <w:start w:val="1"/>
      <w:numFmt w:val="decimal"/>
      <w:lvlText w:val="%4."/>
      <w:lvlJc w:val="left"/>
      <w:pPr>
        <w:ind w:left="3594" w:hanging="360"/>
      </w:pPr>
    </w:lvl>
    <w:lvl w:ilvl="4" w:tplc="FFFFFFFF" w:tentative="1">
      <w:start w:val="1"/>
      <w:numFmt w:val="lowerLetter"/>
      <w:lvlText w:val="%5."/>
      <w:lvlJc w:val="left"/>
      <w:pPr>
        <w:ind w:left="4314" w:hanging="360"/>
      </w:pPr>
    </w:lvl>
    <w:lvl w:ilvl="5" w:tplc="FFFFFFFF" w:tentative="1">
      <w:start w:val="1"/>
      <w:numFmt w:val="lowerRoman"/>
      <w:lvlText w:val="%6."/>
      <w:lvlJc w:val="right"/>
      <w:pPr>
        <w:ind w:left="5034" w:hanging="180"/>
      </w:pPr>
    </w:lvl>
    <w:lvl w:ilvl="6" w:tplc="FFFFFFFF" w:tentative="1">
      <w:start w:val="1"/>
      <w:numFmt w:val="decimal"/>
      <w:lvlText w:val="%7."/>
      <w:lvlJc w:val="left"/>
      <w:pPr>
        <w:ind w:left="5754" w:hanging="360"/>
      </w:pPr>
    </w:lvl>
    <w:lvl w:ilvl="7" w:tplc="FFFFFFFF" w:tentative="1">
      <w:start w:val="1"/>
      <w:numFmt w:val="lowerLetter"/>
      <w:lvlText w:val="%8."/>
      <w:lvlJc w:val="left"/>
      <w:pPr>
        <w:ind w:left="6474" w:hanging="360"/>
      </w:pPr>
    </w:lvl>
    <w:lvl w:ilvl="8" w:tplc="FFFFFFFF" w:tentative="1">
      <w:start w:val="1"/>
      <w:numFmt w:val="lowerRoman"/>
      <w:lvlText w:val="%9."/>
      <w:lvlJc w:val="right"/>
      <w:pPr>
        <w:ind w:left="7194" w:hanging="180"/>
      </w:pPr>
    </w:lvl>
  </w:abstractNum>
  <w:abstractNum w:abstractNumId="24" w15:restartNumberingAfterBreak="0">
    <w:nsid w:val="65512D69"/>
    <w:multiLevelType w:val="multilevel"/>
    <w:tmpl w:val="AB92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AA0597"/>
    <w:multiLevelType w:val="hybridMultilevel"/>
    <w:tmpl w:val="1938B9B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8F3DCD"/>
    <w:multiLevelType w:val="hybridMultilevel"/>
    <w:tmpl w:val="4F200A4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7A622B6"/>
    <w:multiLevelType w:val="hybridMultilevel"/>
    <w:tmpl w:val="3984FFCA"/>
    <w:lvl w:ilvl="0" w:tplc="9A204888">
      <w:start w:val="1"/>
      <w:numFmt w:val="decimal"/>
      <w:pStyle w:val="KP-norml-3"/>
      <w:lvlText w:val="3.%1"/>
      <w:lvlJc w:val="left"/>
      <w:pPr>
        <w:ind w:left="360" w:hanging="360"/>
      </w:pPr>
      <w:rPr>
        <w:rFonts w:ascii="Calibri" w:hAnsi="Calibri" w:hint="default"/>
        <w:b w:val="0"/>
        <w:i w:val="0"/>
        <w:sz w:val="24"/>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80141A7"/>
    <w:multiLevelType w:val="hybridMultilevel"/>
    <w:tmpl w:val="49EE83D4"/>
    <w:lvl w:ilvl="0" w:tplc="7DAE0F7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A037CA"/>
    <w:multiLevelType w:val="multilevel"/>
    <w:tmpl w:val="6764E3F4"/>
    <w:lvl w:ilvl="0">
      <w:start w:val="1"/>
      <w:numFmt w:val="upperRoman"/>
      <w:pStyle w:val="Nadpis1"/>
      <w:suff w:val="space"/>
      <w:lvlText w:val="%1."/>
      <w:lvlJc w:val="left"/>
      <w:pPr>
        <w:ind w:left="2629" w:hanging="360"/>
      </w:pPr>
      <w:rPr>
        <w:rFonts w:hint="default"/>
      </w:rPr>
    </w:lvl>
    <w:lvl w:ilvl="1">
      <w:start w:val="1"/>
      <w:numFmt w:val="decimal"/>
      <w:pStyle w:val="Odstavecseseznamem"/>
      <w:isLgl/>
      <w:lvlText w:val="%1.%2"/>
      <w:lvlJc w:val="left"/>
      <w:pPr>
        <w:ind w:left="2553" w:hanging="360"/>
      </w:pPr>
      <w:rPr>
        <w:rFonts w:hint="default"/>
        <w:b w:val="0"/>
        <w:i w:val="0"/>
        <w:strike w:val="0"/>
        <w:sz w:val="24"/>
        <w:szCs w:val="24"/>
      </w:rPr>
    </w:lvl>
    <w:lvl w:ilvl="2">
      <w:start w:val="1"/>
      <w:numFmt w:val="decimal"/>
      <w:isLgl/>
      <w:lvlText w:val="%1.%2.%3"/>
      <w:lvlJc w:val="left"/>
      <w:pPr>
        <w:ind w:left="3622" w:hanging="720"/>
      </w:pPr>
      <w:rPr>
        <w:rFonts w:hint="default"/>
        <w:b w:val="0"/>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30" w15:restartNumberingAfterBreak="0">
    <w:nsid w:val="75E05251"/>
    <w:multiLevelType w:val="hybridMultilevel"/>
    <w:tmpl w:val="8F7E56BE"/>
    <w:lvl w:ilvl="0" w:tplc="47E8F98E">
      <w:start w:val="1"/>
      <w:numFmt w:val="decimal"/>
      <w:pStyle w:val="KPNorml"/>
      <w:lvlText w:val="4.%1"/>
      <w:lvlJc w:val="left"/>
      <w:pPr>
        <w:ind w:left="360" w:hanging="360"/>
      </w:pPr>
      <w:rPr>
        <w:rFonts w:ascii="Calibri" w:hAnsi="Calibri" w:hint="default"/>
        <w:b w:val="0"/>
        <w:i w:val="0"/>
        <w:sz w:val="24"/>
      </w:rPr>
    </w:lvl>
    <w:lvl w:ilvl="1" w:tplc="04050019">
      <w:start w:val="1"/>
      <w:numFmt w:val="lowerLetter"/>
      <w:lvlText w:val="%2."/>
      <w:lvlJc w:val="left"/>
      <w:pPr>
        <w:ind w:left="-4741" w:hanging="360"/>
      </w:pPr>
    </w:lvl>
    <w:lvl w:ilvl="2" w:tplc="0405001B" w:tentative="1">
      <w:start w:val="1"/>
      <w:numFmt w:val="lowerRoman"/>
      <w:lvlText w:val="%3."/>
      <w:lvlJc w:val="right"/>
      <w:pPr>
        <w:ind w:left="-4021" w:hanging="180"/>
      </w:pPr>
    </w:lvl>
    <w:lvl w:ilvl="3" w:tplc="0405000F" w:tentative="1">
      <w:start w:val="1"/>
      <w:numFmt w:val="decimal"/>
      <w:lvlText w:val="%4."/>
      <w:lvlJc w:val="left"/>
      <w:pPr>
        <w:ind w:left="-3301" w:hanging="360"/>
      </w:pPr>
    </w:lvl>
    <w:lvl w:ilvl="4" w:tplc="04050019" w:tentative="1">
      <w:start w:val="1"/>
      <w:numFmt w:val="lowerLetter"/>
      <w:lvlText w:val="%5."/>
      <w:lvlJc w:val="left"/>
      <w:pPr>
        <w:ind w:left="-2581" w:hanging="360"/>
      </w:pPr>
    </w:lvl>
    <w:lvl w:ilvl="5" w:tplc="0405001B" w:tentative="1">
      <w:start w:val="1"/>
      <w:numFmt w:val="lowerRoman"/>
      <w:lvlText w:val="%6."/>
      <w:lvlJc w:val="right"/>
      <w:pPr>
        <w:ind w:left="-1861" w:hanging="180"/>
      </w:pPr>
    </w:lvl>
    <w:lvl w:ilvl="6" w:tplc="0405000F" w:tentative="1">
      <w:start w:val="1"/>
      <w:numFmt w:val="decimal"/>
      <w:lvlText w:val="%7."/>
      <w:lvlJc w:val="left"/>
      <w:pPr>
        <w:ind w:left="-1141" w:hanging="360"/>
      </w:pPr>
    </w:lvl>
    <w:lvl w:ilvl="7" w:tplc="04050019" w:tentative="1">
      <w:start w:val="1"/>
      <w:numFmt w:val="lowerLetter"/>
      <w:lvlText w:val="%8."/>
      <w:lvlJc w:val="left"/>
      <w:pPr>
        <w:ind w:left="-421" w:hanging="360"/>
      </w:pPr>
    </w:lvl>
    <w:lvl w:ilvl="8" w:tplc="0405001B" w:tentative="1">
      <w:start w:val="1"/>
      <w:numFmt w:val="lowerRoman"/>
      <w:lvlText w:val="%9."/>
      <w:lvlJc w:val="right"/>
      <w:pPr>
        <w:ind w:left="299" w:hanging="180"/>
      </w:pPr>
    </w:lvl>
  </w:abstractNum>
  <w:abstractNum w:abstractNumId="31" w15:restartNumberingAfterBreak="0">
    <w:nsid w:val="79493E94"/>
    <w:multiLevelType w:val="hybridMultilevel"/>
    <w:tmpl w:val="B5B2E8FA"/>
    <w:lvl w:ilvl="0" w:tplc="81587B90">
      <w:start w:val="1"/>
      <w:numFmt w:val="lowerLetter"/>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DDE7761"/>
    <w:multiLevelType w:val="hybridMultilevel"/>
    <w:tmpl w:val="1A20A014"/>
    <w:lvl w:ilvl="0" w:tplc="0405000F">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66988684">
    <w:abstractNumId w:val="1"/>
  </w:num>
  <w:num w:numId="2" w16cid:durableId="42027388">
    <w:abstractNumId w:val="29"/>
  </w:num>
  <w:num w:numId="3" w16cid:durableId="769197751">
    <w:abstractNumId w:val="20"/>
  </w:num>
  <w:num w:numId="4" w16cid:durableId="215433184">
    <w:abstractNumId w:val="5"/>
  </w:num>
  <w:num w:numId="5" w16cid:durableId="1648052206">
    <w:abstractNumId w:val="15"/>
  </w:num>
  <w:num w:numId="6" w16cid:durableId="1154495867">
    <w:abstractNumId w:val="12"/>
  </w:num>
  <w:num w:numId="7" w16cid:durableId="49545588">
    <w:abstractNumId w:val="27"/>
  </w:num>
  <w:num w:numId="8" w16cid:durableId="2126800704">
    <w:abstractNumId w:val="6"/>
  </w:num>
  <w:num w:numId="9" w16cid:durableId="1983995629">
    <w:abstractNumId w:val="30"/>
  </w:num>
  <w:num w:numId="10" w16cid:durableId="1194148030">
    <w:abstractNumId w:val="31"/>
  </w:num>
  <w:num w:numId="11" w16cid:durableId="1185245972">
    <w:abstractNumId w:val="8"/>
  </w:num>
  <w:num w:numId="12" w16cid:durableId="1847937230">
    <w:abstractNumId w:val="19"/>
  </w:num>
  <w:num w:numId="13" w16cid:durableId="358631961">
    <w:abstractNumId w:val="21"/>
  </w:num>
  <w:num w:numId="14" w16cid:durableId="1738094717">
    <w:abstractNumId w:val="17"/>
  </w:num>
  <w:num w:numId="15" w16cid:durableId="21133587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2573412">
    <w:abstractNumId w:val="26"/>
  </w:num>
  <w:num w:numId="17" w16cid:durableId="1453667643">
    <w:abstractNumId w:val="25"/>
  </w:num>
  <w:num w:numId="18" w16cid:durableId="2003463539">
    <w:abstractNumId w:val="16"/>
  </w:num>
  <w:num w:numId="19" w16cid:durableId="737633452">
    <w:abstractNumId w:val="23"/>
  </w:num>
  <w:num w:numId="20" w16cid:durableId="1284650330">
    <w:abstractNumId w:val="32"/>
  </w:num>
  <w:num w:numId="21" w16cid:durableId="437454229">
    <w:abstractNumId w:val="13"/>
  </w:num>
  <w:num w:numId="22" w16cid:durableId="896209171">
    <w:abstractNumId w:val="9"/>
  </w:num>
  <w:num w:numId="23" w16cid:durableId="1374771911">
    <w:abstractNumId w:val="2"/>
  </w:num>
  <w:num w:numId="24" w16cid:durableId="873274607">
    <w:abstractNumId w:val="18"/>
    <w:lvlOverride w:ilvl="0">
      <w:lvl w:ilvl="0">
        <w:start w:val="1"/>
        <w:numFmt w:val="decimal"/>
        <w:lvlText w:val="%1)"/>
        <w:legacy w:legacy="1" w:legacySpace="0" w:legacyIndent="283"/>
        <w:lvlJc w:val="left"/>
        <w:pPr>
          <w:ind w:left="283" w:hanging="283"/>
        </w:pPr>
        <w:rPr>
          <w:b w:val="0"/>
          <w:i w:val="0"/>
        </w:rPr>
      </w:lvl>
    </w:lvlOverride>
  </w:num>
  <w:num w:numId="25" w16cid:durableId="1927231336">
    <w:abstractNumId w:val="24"/>
  </w:num>
  <w:num w:numId="26" w16cid:durableId="1392385790">
    <w:abstractNumId w:val="7"/>
  </w:num>
  <w:num w:numId="27" w16cid:durableId="1037120062">
    <w:abstractNumId w:val="30"/>
  </w:num>
  <w:num w:numId="28" w16cid:durableId="1842970002">
    <w:abstractNumId w:val="29"/>
  </w:num>
  <w:num w:numId="29" w16cid:durableId="871309904">
    <w:abstractNumId w:val="11"/>
  </w:num>
  <w:num w:numId="30" w16cid:durableId="351340334">
    <w:abstractNumId w:val="29"/>
  </w:num>
  <w:num w:numId="31" w16cid:durableId="1854492801">
    <w:abstractNumId w:val="29"/>
  </w:num>
  <w:num w:numId="32" w16cid:durableId="1575436230">
    <w:abstractNumId w:val="14"/>
  </w:num>
  <w:num w:numId="33" w16cid:durableId="1909000691">
    <w:abstractNumId w:val="22"/>
  </w:num>
  <w:num w:numId="34" w16cid:durableId="282545001">
    <w:abstractNumId w:val="10"/>
  </w:num>
  <w:num w:numId="35" w16cid:durableId="48965769">
    <w:abstractNumId w:val="4"/>
  </w:num>
  <w:num w:numId="36" w16cid:durableId="1118259155">
    <w:abstractNumId w:val="29"/>
  </w:num>
  <w:num w:numId="37" w16cid:durableId="320891798">
    <w:abstractNumId w:val="29"/>
  </w:num>
  <w:num w:numId="38" w16cid:durableId="1326202454">
    <w:abstractNumId w:val="29"/>
  </w:num>
  <w:num w:numId="39" w16cid:durableId="1002709336">
    <w:abstractNumId w:val="27"/>
  </w:num>
  <w:num w:numId="40" w16cid:durableId="1821998113">
    <w:abstractNumId w:val="29"/>
  </w:num>
  <w:num w:numId="41" w16cid:durableId="2005165618">
    <w:abstractNumId w:val="29"/>
  </w:num>
  <w:num w:numId="42" w16cid:durableId="90584795">
    <w:abstractNumId w:val="29"/>
  </w:num>
  <w:num w:numId="43" w16cid:durableId="559750073">
    <w:abstractNumId w:val="29"/>
  </w:num>
  <w:num w:numId="44" w16cid:durableId="1106078667">
    <w:abstractNumId w:val="29"/>
  </w:num>
  <w:num w:numId="45" w16cid:durableId="1235121034">
    <w:abstractNumId w:val="29"/>
  </w:num>
  <w:num w:numId="46" w16cid:durableId="1421104534">
    <w:abstractNumId w:val="28"/>
  </w:num>
  <w:num w:numId="47" w16cid:durableId="1622028641">
    <w:abstractNumId w:val="0"/>
  </w:num>
  <w:num w:numId="48" w16cid:durableId="713387909">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activeWritingStyle w:appName="MSWord" w:lang="cs-CZ" w:vendorID="64" w:dllVersion="4096" w:nlCheck="1" w:checkStyle="0"/>
  <w:activeWritingStyle w:appName="MSWord" w:lang="en-US" w:vendorID="64" w:dllVersion="4096" w:nlCheck="1" w:checkStyle="0"/>
  <w:activeWritingStyle w:appName="MSWord" w:lang="cs-CZ" w:vendorID="64" w:dllVersion="0" w:nlCheck="1" w:checkStyle="0"/>
  <w:proofState w:spelling="clean" w:grammar="clean"/>
  <w:doNotTrackMove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123"/>
    <w:rsid w:val="0000006F"/>
    <w:rsid w:val="000003F1"/>
    <w:rsid w:val="000006F0"/>
    <w:rsid w:val="0000093B"/>
    <w:rsid w:val="00000D74"/>
    <w:rsid w:val="00000F35"/>
    <w:rsid w:val="0000109A"/>
    <w:rsid w:val="000016BE"/>
    <w:rsid w:val="00001B81"/>
    <w:rsid w:val="00001D76"/>
    <w:rsid w:val="00001EA5"/>
    <w:rsid w:val="00002259"/>
    <w:rsid w:val="000023B3"/>
    <w:rsid w:val="000026F5"/>
    <w:rsid w:val="000029C3"/>
    <w:rsid w:val="00002A1E"/>
    <w:rsid w:val="00002A3B"/>
    <w:rsid w:val="00002B60"/>
    <w:rsid w:val="00002B98"/>
    <w:rsid w:val="00002BB5"/>
    <w:rsid w:val="00002BE9"/>
    <w:rsid w:val="00002DCA"/>
    <w:rsid w:val="00003518"/>
    <w:rsid w:val="00003F22"/>
    <w:rsid w:val="0000404F"/>
    <w:rsid w:val="00004065"/>
    <w:rsid w:val="00004733"/>
    <w:rsid w:val="0000479D"/>
    <w:rsid w:val="0000481F"/>
    <w:rsid w:val="00004DB1"/>
    <w:rsid w:val="00004F1C"/>
    <w:rsid w:val="00005056"/>
    <w:rsid w:val="00005062"/>
    <w:rsid w:val="000053AC"/>
    <w:rsid w:val="000053D5"/>
    <w:rsid w:val="00005422"/>
    <w:rsid w:val="000054D1"/>
    <w:rsid w:val="00005FE7"/>
    <w:rsid w:val="000061F6"/>
    <w:rsid w:val="00006394"/>
    <w:rsid w:val="0000639E"/>
    <w:rsid w:val="000064D7"/>
    <w:rsid w:val="00006998"/>
    <w:rsid w:val="00006AD0"/>
    <w:rsid w:val="0000753F"/>
    <w:rsid w:val="000076E1"/>
    <w:rsid w:val="000076F5"/>
    <w:rsid w:val="000077C5"/>
    <w:rsid w:val="00007AE3"/>
    <w:rsid w:val="00007C04"/>
    <w:rsid w:val="00007CD2"/>
    <w:rsid w:val="00007E0B"/>
    <w:rsid w:val="00007EC6"/>
    <w:rsid w:val="00010115"/>
    <w:rsid w:val="00010289"/>
    <w:rsid w:val="000104D5"/>
    <w:rsid w:val="00010757"/>
    <w:rsid w:val="00010808"/>
    <w:rsid w:val="000110D7"/>
    <w:rsid w:val="000110D9"/>
    <w:rsid w:val="00011158"/>
    <w:rsid w:val="00011643"/>
    <w:rsid w:val="0001183A"/>
    <w:rsid w:val="00011901"/>
    <w:rsid w:val="00011C2B"/>
    <w:rsid w:val="0001209C"/>
    <w:rsid w:val="00012692"/>
    <w:rsid w:val="00012AAF"/>
    <w:rsid w:val="00012AEF"/>
    <w:rsid w:val="00012DF6"/>
    <w:rsid w:val="00013032"/>
    <w:rsid w:val="000132B9"/>
    <w:rsid w:val="0001390E"/>
    <w:rsid w:val="00013B29"/>
    <w:rsid w:val="00013B32"/>
    <w:rsid w:val="00013CB8"/>
    <w:rsid w:val="00013EAD"/>
    <w:rsid w:val="000141C1"/>
    <w:rsid w:val="0001428F"/>
    <w:rsid w:val="0001430D"/>
    <w:rsid w:val="00014920"/>
    <w:rsid w:val="00014A55"/>
    <w:rsid w:val="00014B85"/>
    <w:rsid w:val="00014FAF"/>
    <w:rsid w:val="00015091"/>
    <w:rsid w:val="0001511C"/>
    <w:rsid w:val="00015192"/>
    <w:rsid w:val="000153B2"/>
    <w:rsid w:val="000154E0"/>
    <w:rsid w:val="0001581C"/>
    <w:rsid w:val="00015B3B"/>
    <w:rsid w:val="000160AC"/>
    <w:rsid w:val="00016134"/>
    <w:rsid w:val="000162B4"/>
    <w:rsid w:val="000162CF"/>
    <w:rsid w:val="00016322"/>
    <w:rsid w:val="00016329"/>
    <w:rsid w:val="00016645"/>
    <w:rsid w:val="000166C5"/>
    <w:rsid w:val="0001676D"/>
    <w:rsid w:val="000169A5"/>
    <w:rsid w:val="000169A9"/>
    <w:rsid w:val="00016AEE"/>
    <w:rsid w:val="00016B53"/>
    <w:rsid w:val="00016E2C"/>
    <w:rsid w:val="00017035"/>
    <w:rsid w:val="00017302"/>
    <w:rsid w:val="0001760A"/>
    <w:rsid w:val="0001779F"/>
    <w:rsid w:val="0001798E"/>
    <w:rsid w:val="00020201"/>
    <w:rsid w:val="0002025C"/>
    <w:rsid w:val="000203B1"/>
    <w:rsid w:val="000203F6"/>
    <w:rsid w:val="00020579"/>
    <w:rsid w:val="00020824"/>
    <w:rsid w:val="00020A9A"/>
    <w:rsid w:val="00020E7F"/>
    <w:rsid w:val="00021948"/>
    <w:rsid w:val="00021F2F"/>
    <w:rsid w:val="00021FD9"/>
    <w:rsid w:val="000223BE"/>
    <w:rsid w:val="0002266C"/>
    <w:rsid w:val="00022D8E"/>
    <w:rsid w:val="00022EF5"/>
    <w:rsid w:val="00022F64"/>
    <w:rsid w:val="00023078"/>
    <w:rsid w:val="000232A0"/>
    <w:rsid w:val="00023D7B"/>
    <w:rsid w:val="00023FC7"/>
    <w:rsid w:val="00024123"/>
    <w:rsid w:val="0002447F"/>
    <w:rsid w:val="000244D3"/>
    <w:rsid w:val="00024588"/>
    <w:rsid w:val="00024A4A"/>
    <w:rsid w:val="00024DEA"/>
    <w:rsid w:val="0002502F"/>
    <w:rsid w:val="000250A7"/>
    <w:rsid w:val="000257A5"/>
    <w:rsid w:val="0002592B"/>
    <w:rsid w:val="00025B40"/>
    <w:rsid w:val="00025E4E"/>
    <w:rsid w:val="00025F2E"/>
    <w:rsid w:val="00026177"/>
    <w:rsid w:val="0002641B"/>
    <w:rsid w:val="00026421"/>
    <w:rsid w:val="00026451"/>
    <w:rsid w:val="0002647D"/>
    <w:rsid w:val="000266C8"/>
    <w:rsid w:val="00026880"/>
    <w:rsid w:val="0002689A"/>
    <w:rsid w:val="000269ED"/>
    <w:rsid w:val="00026D75"/>
    <w:rsid w:val="00026D78"/>
    <w:rsid w:val="00026EA2"/>
    <w:rsid w:val="000271A1"/>
    <w:rsid w:val="00027346"/>
    <w:rsid w:val="00027D71"/>
    <w:rsid w:val="00027D7F"/>
    <w:rsid w:val="00027E70"/>
    <w:rsid w:val="00030A63"/>
    <w:rsid w:val="00030C8A"/>
    <w:rsid w:val="00031021"/>
    <w:rsid w:val="00031110"/>
    <w:rsid w:val="000318DC"/>
    <w:rsid w:val="00031C87"/>
    <w:rsid w:val="00031FC8"/>
    <w:rsid w:val="00032344"/>
    <w:rsid w:val="0003263A"/>
    <w:rsid w:val="000326B4"/>
    <w:rsid w:val="00032C10"/>
    <w:rsid w:val="000331B3"/>
    <w:rsid w:val="00033395"/>
    <w:rsid w:val="00033661"/>
    <w:rsid w:val="00033738"/>
    <w:rsid w:val="00033792"/>
    <w:rsid w:val="00033A81"/>
    <w:rsid w:val="00033ABA"/>
    <w:rsid w:val="00033B0F"/>
    <w:rsid w:val="00033C3D"/>
    <w:rsid w:val="00033D5C"/>
    <w:rsid w:val="0003480E"/>
    <w:rsid w:val="000348E1"/>
    <w:rsid w:val="00034B3E"/>
    <w:rsid w:val="00034C84"/>
    <w:rsid w:val="00034D62"/>
    <w:rsid w:val="000352DA"/>
    <w:rsid w:val="00035394"/>
    <w:rsid w:val="0003568B"/>
    <w:rsid w:val="00035966"/>
    <w:rsid w:val="000359E9"/>
    <w:rsid w:val="00035EEA"/>
    <w:rsid w:val="00035FD5"/>
    <w:rsid w:val="000362FA"/>
    <w:rsid w:val="000364D5"/>
    <w:rsid w:val="000365EF"/>
    <w:rsid w:val="00036C35"/>
    <w:rsid w:val="00036E84"/>
    <w:rsid w:val="0003704C"/>
    <w:rsid w:val="00037196"/>
    <w:rsid w:val="0003727F"/>
    <w:rsid w:val="000372E6"/>
    <w:rsid w:val="000375F7"/>
    <w:rsid w:val="00037648"/>
    <w:rsid w:val="000377C0"/>
    <w:rsid w:val="00037986"/>
    <w:rsid w:val="00037CAF"/>
    <w:rsid w:val="00037D0D"/>
    <w:rsid w:val="00037FDA"/>
    <w:rsid w:val="00040595"/>
    <w:rsid w:val="000409F2"/>
    <w:rsid w:val="00040C4F"/>
    <w:rsid w:val="00040C53"/>
    <w:rsid w:val="0004104C"/>
    <w:rsid w:val="0004109C"/>
    <w:rsid w:val="000410D8"/>
    <w:rsid w:val="000412C9"/>
    <w:rsid w:val="0004181A"/>
    <w:rsid w:val="000418B1"/>
    <w:rsid w:val="000419A7"/>
    <w:rsid w:val="00041D1C"/>
    <w:rsid w:val="00041D53"/>
    <w:rsid w:val="00041F93"/>
    <w:rsid w:val="00041FAA"/>
    <w:rsid w:val="00042250"/>
    <w:rsid w:val="00042670"/>
    <w:rsid w:val="00042775"/>
    <w:rsid w:val="0004278D"/>
    <w:rsid w:val="00042882"/>
    <w:rsid w:val="00042901"/>
    <w:rsid w:val="00042E91"/>
    <w:rsid w:val="000430AE"/>
    <w:rsid w:val="000431B6"/>
    <w:rsid w:val="000436CA"/>
    <w:rsid w:val="000437B1"/>
    <w:rsid w:val="00043B35"/>
    <w:rsid w:val="00043D62"/>
    <w:rsid w:val="00043DD2"/>
    <w:rsid w:val="00044015"/>
    <w:rsid w:val="000444C1"/>
    <w:rsid w:val="000446C6"/>
    <w:rsid w:val="00044B6C"/>
    <w:rsid w:val="00044ED4"/>
    <w:rsid w:val="00045061"/>
    <w:rsid w:val="000453A5"/>
    <w:rsid w:val="000455AF"/>
    <w:rsid w:val="00045D32"/>
    <w:rsid w:val="00045DD3"/>
    <w:rsid w:val="00045FD1"/>
    <w:rsid w:val="000460AA"/>
    <w:rsid w:val="0004662B"/>
    <w:rsid w:val="00046B71"/>
    <w:rsid w:val="00046EB8"/>
    <w:rsid w:val="00046FE9"/>
    <w:rsid w:val="00047088"/>
    <w:rsid w:val="00047FA0"/>
    <w:rsid w:val="0005019E"/>
    <w:rsid w:val="0005082B"/>
    <w:rsid w:val="00050A28"/>
    <w:rsid w:val="00050AE2"/>
    <w:rsid w:val="00051061"/>
    <w:rsid w:val="000513E7"/>
    <w:rsid w:val="0005176B"/>
    <w:rsid w:val="0005187A"/>
    <w:rsid w:val="000519FD"/>
    <w:rsid w:val="00051C4B"/>
    <w:rsid w:val="00051C83"/>
    <w:rsid w:val="00051C90"/>
    <w:rsid w:val="00051DA3"/>
    <w:rsid w:val="00051E6B"/>
    <w:rsid w:val="00051F13"/>
    <w:rsid w:val="00051FDE"/>
    <w:rsid w:val="00052258"/>
    <w:rsid w:val="0005254D"/>
    <w:rsid w:val="00052634"/>
    <w:rsid w:val="00052733"/>
    <w:rsid w:val="0005281F"/>
    <w:rsid w:val="0005287C"/>
    <w:rsid w:val="00053F62"/>
    <w:rsid w:val="0005429C"/>
    <w:rsid w:val="00054579"/>
    <w:rsid w:val="00054697"/>
    <w:rsid w:val="0005474F"/>
    <w:rsid w:val="000548AE"/>
    <w:rsid w:val="00054AD5"/>
    <w:rsid w:val="00055161"/>
    <w:rsid w:val="00055299"/>
    <w:rsid w:val="0005531C"/>
    <w:rsid w:val="00055816"/>
    <w:rsid w:val="00055BD2"/>
    <w:rsid w:val="000562D8"/>
    <w:rsid w:val="000566E8"/>
    <w:rsid w:val="00056B3A"/>
    <w:rsid w:val="00056F36"/>
    <w:rsid w:val="00056FAB"/>
    <w:rsid w:val="00057431"/>
    <w:rsid w:val="00057709"/>
    <w:rsid w:val="000578DC"/>
    <w:rsid w:val="0005798F"/>
    <w:rsid w:val="00057E69"/>
    <w:rsid w:val="00057EBE"/>
    <w:rsid w:val="000600F0"/>
    <w:rsid w:val="000602E9"/>
    <w:rsid w:val="000603AF"/>
    <w:rsid w:val="0006068C"/>
    <w:rsid w:val="00060A9D"/>
    <w:rsid w:val="00060F60"/>
    <w:rsid w:val="00061323"/>
    <w:rsid w:val="00061332"/>
    <w:rsid w:val="000618DF"/>
    <w:rsid w:val="00061A83"/>
    <w:rsid w:val="00061A8C"/>
    <w:rsid w:val="00061D65"/>
    <w:rsid w:val="0006238B"/>
    <w:rsid w:val="0006263C"/>
    <w:rsid w:val="0006292A"/>
    <w:rsid w:val="00062DC7"/>
    <w:rsid w:val="00062E72"/>
    <w:rsid w:val="000632BF"/>
    <w:rsid w:val="000632EE"/>
    <w:rsid w:val="00063470"/>
    <w:rsid w:val="00063CDB"/>
    <w:rsid w:val="00063D4A"/>
    <w:rsid w:val="000645FF"/>
    <w:rsid w:val="00064707"/>
    <w:rsid w:val="000650CE"/>
    <w:rsid w:val="000653F0"/>
    <w:rsid w:val="000653F2"/>
    <w:rsid w:val="0006542D"/>
    <w:rsid w:val="000654E9"/>
    <w:rsid w:val="0006575B"/>
    <w:rsid w:val="00065954"/>
    <w:rsid w:val="00065A93"/>
    <w:rsid w:val="00065CB5"/>
    <w:rsid w:val="00065D8A"/>
    <w:rsid w:val="00066363"/>
    <w:rsid w:val="0006665D"/>
    <w:rsid w:val="000666A8"/>
    <w:rsid w:val="0006673E"/>
    <w:rsid w:val="00066A97"/>
    <w:rsid w:val="00066B46"/>
    <w:rsid w:val="00066D42"/>
    <w:rsid w:val="00066E67"/>
    <w:rsid w:val="00066EE5"/>
    <w:rsid w:val="00066FB4"/>
    <w:rsid w:val="00067076"/>
    <w:rsid w:val="0006739D"/>
    <w:rsid w:val="00067481"/>
    <w:rsid w:val="000675E7"/>
    <w:rsid w:val="00067639"/>
    <w:rsid w:val="00067949"/>
    <w:rsid w:val="00067AD7"/>
    <w:rsid w:val="00067C23"/>
    <w:rsid w:val="00067DD4"/>
    <w:rsid w:val="00070279"/>
    <w:rsid w:val="00070458"/>
    <w:rsid w:val="00070473"/>
    <w:rsid w:val="000704F9"/>
    <w:rsid w:val="00070574"/>
    <w:rsid w:val="0007071D"/>
    <w:rsid w:val="0007093A"/>
    <w:rsid w:val="00070BC7"/>
    <w:rsid w:val="00070BE4"/>
    <w:rsid w:val="00070DEC"/>
    <w:rsid w:val="000712E3"/>
    <w:rsid w:val="0007147B"/>
    <w:rsid w:val="0007154F"/>
    <w:rsid w:val="000721BB"/>
    <w:rsid w:val="000721E2"/>
    <w:rsid w:val="00072241"/>
    <w:rsid w:val="000722B7"/>
    <w:rsid w:val="000722C4"/>
    <w:rsid w:val="00072709"/>
    <w:rsid w:val="00072847"/>
    <w:rsid w:val="00072A40"/>
    <w:rsid w:val="00072FB0"/>
    <w:rsid w:val="00073451"/>
    <w:rsid w:val="00073923"/>
    <w:rsid w:val="000739A3"/>
    <w:rsid w:val="00073B1E"/>
    <w:rsid w:val="00073B4A"/>
    <w:rsid w:val="00073DCF"/>
    <w:rsid w:val="00074262"/>
    <w:rsid w:val="0007428B"/>
    <w:rsid w:val="0007437D"/>
    <w:rsid w:val="00074B3D"/>
    <w:rsid w:val="00074C5A"/>
    <w:rsid w:val="00074C94"/>
    <w:rsid w:val="00074D6A"/>
    <w:rsid w:val="00074EE2"/>
    <w:rsid w:val="00075724"/>
    <w:rsid w:val="000760A7"/>
    <w:rsid w:val="000760CC"/>
    <w:rsid w:val="0007626A"/>
    <w:rsid w:val="0007680D"/>
    <w:rsid w:val="000769FA"/>
    <w:rsid w:val="00076DEC"/>
    <w:rsid w:val="00076F1C"/>
    <w:rsid w:val="00076F3C"/>
    <w:rsid w:val="000773D2"/>
    <w:rsid w:val="00077437"/>
    <w:rsid w:val="00080406"/>
    <w:rsid w:val="00080689"/>
    <w:rsid w:val="0008074F"/>
    <w:rsid w:val="000808DF"/>
    <w:rsid w:val="000809A7"/>
    <w:rsid w:val="000809E7"/>
    <w:rsid w:val="00080C8C"/>
    <w:rsid w:val="00080DB0"/>
    <w:rsid w:val="00081087"/>
    <w:rsid w:val="0008115D"/>
    <w:rsid w:val="00081500"/>
    <w:rsid w:val="0008150E"/>
    <w:rsid w:val="00081853"/>
    <w:rsid w:val="00081EF3"/>
    <w:rsid w:val="00081F22"/>
    <w:rsid w:val="00081F6E"/>
    <w:rsid w:val="00081F95"/>
    <w:rsid w:val="00081FC3"/>
    <w:rsid w:val="000821CF"/>
    <w:rsid w:val="000825A8"/>
    <w:rsid w:val="00082F91"/>
    <w:rsid w:val="00083139"/>
    <w:rsid w:val="00083244"/>
    <w:rsid w:val="000832B3"/>
    <w:rsid w:val="00083699"/>
    <w:rsid w:val="0008468E"/>
    <w:rsid w:val="000847ED"/>
    <w:rsid w:val="00084BCB"/>
    <w:rsid w:val="00084C1B"/>
    <w:rsid w:val="00084CFE"/>
    <w:rsid w:val="00085335"/>
    <w:rsid w:val="000853FE"/>
    <w:rsid w:val="000855D5"/>
    <w:rsid w:val="000859C0"/>
    <w:rsid w:val="00085C4C"/>
    <w:rsid w:val="00086033"/>
    <w:rsid w:val="00086627"/>
    <w:rsid w:val="00086CA0"/>
    <w:rsid w:val="00086E46"/>
    <w:rsid w:val="00087428"/>
    <w:rsid w:val="000875CE"/>
    <w:rsid w:val="0008789C"/>
    <w:rsid w:val="00087BFB"/>
    <w:rsid w:val="00087E7C"/>
    <w:rsid w:val="000902B8"/>
    <w:rsid w:val="000903E9"/>
    <w:rsid w:val="0009093D"/>
    <w:rsid w:val="00090CDE"/>
    <w:rsid w:val="00090D35"/>
    <w:rsid w:val="00090F8F"/>
    <w:rsid w:val="00091005"/>
    <w:rsid w:val="0009149D"/>
    <w:rsid w:val="000915A6"/>
    <w:rsid w:val="0009161D"/>
    <w:rsid w:val="00091940"/>
    <w:rsid w:val="00091AEA"/>
    <w:rsid w:val="00091B0B"/>
    <w:rsid w:val="00091EE5"/>
    <w:rsid w:val="00091F0D"/>
    <w:rsid w:val="00091F13"/>
    <w:rsid w:val="00092525"/>
    <w:rsid w:val="00092613"/>
    <w:rsid w:val="00092A2F"/>
    <w:rsid w:val="00092C8D"/>
    <w:rsid w:val="00092D70"/>
    <w:rsid w:val="0009321A"/>
    <w:rsid w:val="00093646"/>
    <w:rsid w:val="00093882"/>
    <w:rsid w:val="00093A36"/>
    <w:rsid w:val="00093AA7"/>
    <w:rsid w:val="00093AE4"/>
    <w:rsid w:val="00093C84"/>
    <w:rsid w:val="00093D77"/>
    <w:rsid w:val="0009448B"/>
    <w:rsid w:val="000947D5"/>
    <w:rsid w:val="000948BE"/>
    <w:rsid w:val="0009497F"/>
    <w:rsid w:val="00094A2A"/>
    <w:rsid w:val="00094AB3"/>
    <w:rsid w:val="00094DF0"/>
    <w:rsid w:val="00094E1B"/>
    <w:rsid w:val="00094E73"/>
    <w:rsid w:val="0009595F"/>
    <w:rsid w:val="00095E8B"/>
    <w:rsid w:val="0009614D"/>
    <w:rsid w:val="0009627B"/>
    <w:rsid w:val="000962F4"/>
    <w:rsid w:val="0009654A"/>
    <w:rsid w:val="00096B9F"/>
    <w:rsid w:val="00096BE7"/>
    <w:rsid w:val="00096E61"/>
    <w:rsid w:val="000973CC"/>
    <w:rsid w:val="00097712"/>
    <w:rsid w:val="000978C4"/>
    <w:rsid w:val="000979F3"/>
    <w:rsid w:val="00097E72"/>
    <w:rsid w:val="000A001B"/>
    <w:rsid w:val="000A04C1"/>
    <w:rsid w:val="000A0CBB"/>
    <w:rsid w:val="000A0D1E"/>
    <w:rsid w:val="000A10D0"/>
    <w:rsid w:val="000A153C"/>
    <w:rsid w:val="000A1549"/>
    <w:rsid w:val="000A1621"/>
    <w:rsid w:val="000A163F"/>
    <w:rsid w:val="000A18E4"/>
    <w:rsid w:val="000A1AB2"/>
    <w:rsid w:val="000A1C9D"/>
    <w:rsid w:val="000A1EBB"/>
    <w:rsid w:val="000A203C"/>
    <w:rsid w:val="000A2219"/>
    <w:rsid w:val="000A222B"/>
    <w:rsid w:val="000A23A6"/>
    <w:rsid w:val="000A240F"/>
    <w:rsid w:val="000A2763"/>
    <w:rsid w:val="000A28DB"/>
    <w:rsid w:val="000A29F9"/>
    <w:rsid w:val="000A2A47"/>
    <w:rsid w:val="000A2A92"/>
    <w:rsid w:val="000A2B15"/>
    <w:rsid w:val="000A2D3A"/>
    <w:rsid w:val="000A2E19"/>
    <w:rsid w:val="000A2FEF"/>
    <w:rsid w:val="000A305C"/>
    <w:rsid w:val="000A308C"/>
    <w:rsid w:val="000A3414"/>
    <w:rsid w:val="000A35F4"/>
    <w:rsid w:val="000A3843"/>
    <w:rsid w:val="000A4052"/>
    <w:rsid w:val="000A4592"/>
    <w:rsid w:val="000A4A38"/>
    <w:rsid w:val="000A4DEF"/>
    <w:rsid w:val="000A5728"/>
    <w:rsid w:val="000A5B92"/>
    <w:rsid w:val="000A5F03"/>
    <w:rsid w:val="000A5FE1"/>
    <w:rsid w:val="000A623B"/>
    <w:rsid w:val="000A6271"/>
    <w:rsid w:val="000A62A2"/>
    <w:rsid w:val="000A62BB"/>
    <w:rsid w:val="000A656A"/>
    <w:rsid w:val="000A65A7"/>
    <w:rsid w:val="000A695E"/>
    <w:rsid w:val="000A6D03"/>
    <w:rsid w:val="000A6EE0"/>
    <w:rsid w:val="000A70EB"/>
    <w:rsid w:val="000A744B"/>
    <w:rsid w:val="000A7515"/>
    <w:rsid w:val="000A7995"/>
    <w:rsid w:val="000A79A2"/>
    <w:rsid w:val="000A7D42"/>
    <w:rsid w:val="000B03C0"/>
    <w:rsid w:val="000B0487"/>
    <w:rsid w:val="000B0494"/>
    <w:rsid w:val="000B04A6"/>
    <w:rsid w:val="000B07A8"/>
    <w:rsid w:val="000B0919"/>
    <w:rsid w:val="000B1601"/>
    <w:rsid w:val="000B1775"/>
    <w:rsid w:val="000B18EA"/>
    <w:rsid w:val="000B1AC2"/>
    <w:rsid w:val="000B20FE"/>
    <w:rsid w:val="000B2472"/>
    <w:rsid w:val="000B2910"/>
    <w:rsid w:val="000B2BAE"/>
    <w:rsid w:val="000B30A3"/>
    <w:rsid w:val="000B343E"/>
    <w:rsid w:val="000B355A"/>
    <w:rsid w:val="000B367A"/>
    <w:rsid w:val="000B3CED"/>
    <w:rsid w:val="000B415C"/>
    <w:rsid w:val="000B4167"/>
    <w:rsid w:val="000B44EC"/>
    <w:rsid w:val="000B46C4"/>
    <w:rsid w:val="000B4A60"/>
    <w:rsid w:val="000B4DAF"/>
    <w:rsid w:val="000B545E"/>
    <w:rsid w:val="000B5A03"/>
    <w:rsid w:val="000B5D1C"/>
    <w:rsid w:val="000B5DDA"/>
    <w:rsid w:val="000B6013"/>
    <w:rsid w:val="000B607B"/>
    <w:rsid w:val="000B6989"/>
    <w:rsid w:val="000B6ACF"/>
    <w:rsid w:val="000B6BDA"/>
    <w:rsid w:val="000B6CE9"/>
    <w:rsid w:val="000B6D71"/>
    <w:rsid w:val="000B714B"/>
    <w:rsid w:val="000B7359"/>
    <w:rsid w:val="000B7B6D"/>
    <w:rsid w:val="000B7C82"/>
    <w:rsid w:val="000C00AD"/>
    <w:rsid w:val="000C011A"/>
    <w:rsid w:val="000C02F2"/>
    <w:rsid w:val="000C0475"/>
    <w:rsid w:val="000C04E0"/>
    <w:rsid w:val="000C072B"/>
    <w:rsid w:val="000C0A5E"/>
    <w:rsid w:val="000C0F2C"/>
    <w:rsid w:val="000C1133"/>
    <w:rsid w:val="000C1155"/>
    <w:rsid w:val="000C146C"/>
    <w:rsid w:val="000C1490"/>
    <w:rsid w:val="000C175A"/>
    <w:rsid w:val="000C1909"/>
    <w:rsid w:val="000C1AB1"/>
    <w:rsid w:val="000C1E6A"/>
    <w:rsid w:val="000C2409"/>
    <w:rsid w:val="000C2696"/>
    <w:rsid w:val="000C2A52"/>
    <w:rsid w:val="000C2A68"/>
    <w:rsid w:val="000C2D2E"/>
    <w:rsid w:val="000C2E3F"/>
    <w:rsid w:val="000C2FC9"/>
    <w:rsid w:val="000C301C"/>
    <w:rsid w:val="000C31E0"/>
    <w:rsid w:val="000C31F1"/>
    <w:rsid w:val="000C33C7"/>
    <w:rsid w:val="000C3590"/>
    <w:rsid w:val="000C3652"/>
    <w:rsid w:val="000C37D3"/>
    <w:rsid w:val="000C388E"/>
    <w:rsid w:val="000C3FAA"/>
    <w:rsid w:val="000C4588"/>
    <w:rsid w:val="000C4777"/>
    <w:rsid w:val="000C4973"/>
    <w:rsid w:val="000C4998"/>
    <w:rsid w:val="000C4A04"/>
    <w:rsid w:val="000C4BCB"/>
    <w:rsid w:val="000C5007"/>
    <w:rsid w:val="000C553F"/>
    <w:rsid w:val="000C55AA"/>
    <w:rsid w:val="000C55B4"/>
    <w:rsid w:val="000C58CB"/>
    <w:rsid w:val="000C5C1F"/>
    <w:rsid w:val="000C5CC7"/>
    <w:rsid w:val="000C5DCF"/>
    <w:rsid w:val="000C5F5C"/>
    <w:rsid w:val="000C6005"/>
    <w:rsid w:val="000C611B"/>
    <w:rsid w:val="000C61A4"/>
    <w:rsid w:val="000C62CE"/>
    <w:rsid w:val="000C65E2"/>
    <w:rsid w:val="000C6882"/>
    <w:rsid w:val="000C69B1"/>
    <w:rsid w:val="000C6B5B"/>
    <w:rsid w:val="000C6C25"/>
    <w:rsid w:val="000C6E9D"/>
    <w:rsid w:val="000C6FDF"/>
    <w:rsid w:val="000C71FC"/>
    <w:rsid w:val="000C7B27"/>
    <w:rsid w:val="000C7BA3"/>
    <w:rsid w:val="000C7DBF"/>
    <w:rsid w:val="000D016D"/>
    <w:rsid w:val="000D0423"/>
    <w:rsid w:val="000D04A4"/>
    <w:rsid w:val="000D0806"/>
    <w:rsid w:val="000D08D8"/>
    <w:rsid w:val="000D0A14"/>
    <w:rsid w:val="000D0F7D"/>
    <w:rsid w:val="000D1129"/>
    <w:rsid w:val="000D1223"/>
    <w:rsid w:val="000D1663"/>
    <w:rsid w:val="000D16A1"/>
    <w:rsid w:val="000D17B7"/>
    <w:rsid w:val="000D1C4F"/>
    <w:rsid w:val="000D1D4D"/>
    <w:rsid w:val="000D1E2C"/>
    <w:rsid w:val="000D1FFF"/>
    <w:rsid w:val="000D246D"/>
    <w:rsid w:val="000D258D"/>
    <w:rsid w:val="000D2764"/>
    <w:rsid w:val="000D2794"/>
    <w:rsid w:val="000D296C"/>
    <w:rsid w:val="000D2C18"/>
    <w:rsid w:val="000D2F71"/>
    <w:rsid w:val="000D3106"/>
    <w:rsid w:val="000D3207"/>
    <w:rsid w:val="000D3360"/>
    <w:rsid w:val="000D341E"/>
    <w:rsid w:val="000D35A5"/>
    <w:rsid w:val="000D3993"/>
    <w:rsid w:val="000D3AA8"/>
    <w:rsid w:val="000D3DF1"/>
    <w:rsid w:val="000D473B"/>
    <w:rsid w:val="000D48A0"/>
    <w:rsid w:val="000D4921"/>
    <w:rsid w:val="000D4E72"/>
    <w:rsid w:val="000D4FA7"/>
    <w:rsid w:val="000D5298"/>
    <w:rsid w:val="000D5481"/>
    <w:rsid w:val="000D569C"/>
    <w:rsid w:val="000D58C0"/>
    <w:rsid w:val="000D5C17"/>
    <w:rsid w:val="000D6150"/>
    <w:rsid w:val="000D639B"/>
    <w:rsid w:val="000D662B"/>
    <w:rsid w:val="000D6BB5"/>
    <w:rsid w:val="000D7484"/>
    <w:rsid w:val="000D756A"/>
    <w:rsid w:val="000D788B"/>
    <w:rsid w:val="000D78C5"/>
    <w:rsid w:val="000D7B38"/>
    <w:rsid w:val="000D7C9D"/>
    <w:rsid w:val="000D7E02"/>
    <w:rsid w:val="000E0051"/>
    <w:rsid w:val="000E00E9"/>
    <w:rsid w:val="000E05D0"/>
    <w:rsid w:val="000E0A2A"/>
    <w:rsid w:val="000E0D8D"/>
    <w:rsid w:val="000E0E6C"/>
    <w:rsid w:val="000E0F45"/>
    <w:rsid w:val="000E148A"/>
    <w:rsid w:val="000E15FB"/>
    <w:rsid w:val="000E1699"/>
    <w:rsid w:val="000E1C04"/>
    <w:rsid w:val="000E1C17"/>
    <w:rsid w:val="000E1E8E"/>
    <w:rsid w:val="000E1FF6"/>
    <w:rsid w:val="000E23DF"/>
    <w:rsid w:val="000E2406"/>
    <w:rsid w:val="000E2A22"/>
    <w:rsid w:val="000E2CA1"/>
    <w:rsid w:val="000E2D77"/>
    <w:rsid w:val="000E2DCE"/>
    <w:rsid w:val="000E2FE4"/>
    <w:rsid w:val="000E324E"/>
    <w:rsid w:val="000E35A3"/>
    <w:rsid w:val="000E3733"/>
    <w:rsid w:val="000E387F"/>
    <w:rsid w:val="000E40AF"/>
    <w:rsid w:val="000E4529"/>
    <w:rsid w:val="000E4605"/>
    <w:rsid w:val="000E471D"/>
    <w:rsid w:val="000E4726"/>
    <w:rsid w:val="000E49EC"/>
    <w:rsid w:val="000E4ADE"/>
    <w:rsid w:val="000E4CC4"/>
    <w:rsid w:val="000E520D"/>
    <w:rsid w:val="000E5382"/>
    <w:rsid w:val="000E5A06"/>
    <w:rsid w:val="000E5A84"/>
    <w:rsid w:val="000E5AE4"/>
    <w:rsid w:val="000E5B0F"/>
    <w:rsid w:val="000E5C75"/>
    <w:rsid w:val="000E5C9B"/>
    <w:rsid w:val="000E5DED"/>
    <w:rsid w:val="000E62DB"/>
    <w:rsid w:val="000E630E"/>
    <w:rsid w:val="000E6599"/>
    <w:rsid w:val="000E6657"/>
    <w:rsid w:val="000E6C3C"/>
    <w:rsid w:val="000E6D61"/>
    <w:rsid w:val="000E6DB1"/>
    <w:rsid w:val="000E7216"/>
    <w:rsid w:val="000E725E"/>
    <w:rsid w:val="000E73C6"/>
    <w:rsid w:val="000E73E0"/>
    <w:rsid w:val="000E76A1"/>
    <w:rsid w:val="000E7A31"/>
    <w:rsid w:val="000E7C1F"/>
    <w:rsid w:val="000F0009"/>
    <w:rsid w:val="000F039C"/>
    <w:rsid w:val="000F071C"/>
    <w:rsid w:val="000F0866"/>
    <w:rsid w:val="000F096E"/>
    <w:rsid w:val="000F0E47"/>
    <w:rsid w:val="000F0E67"/>
    <w:rsid w:val="000F12F8"/>
    <w:rsid w:val="000F145F"/>
    <w:rsid w:val="000F174B"/>
    <w:rsid w:val="000F198D"/>
    <w:rsid w:val="000F1CA8"/>
    <w:rsid w:val="000F2784"/>
    <w:rsid w:val="000F2B07"/>
    <w:rsid w:val="000F2B65"/>
    <w:rsid w:val="000F2BAA"/>
    <w:rsid w:val="000F2E6F"/>
    <w:rsid w:val="000F2F8E"/>
    <w:rsid w:val="000F30DD"/>
    <w:rsid w:val="000F31B7"/>
    <w:rsid w:val="000F32D9"/>
    <w:rsid w:val="000F33A9"/>
    <w:rsid w:val="000F3B54"/>
    <w:rsid w:val="000F3E50"/>
    <w:rsid w:val="000F4164"/>
    <w:rsid w:val="000F530F"/>
    <w:rsid w:val="000F55F8"/>
    <w:rsid w:val="000F567A"/>
    <w:rsid w:val="000F56B9"/>
    <w:rsid w:val="000F57E8"/>
    <w:rsid w:val="000F5A18"/>
    <w:rsid w:val="000F5A3C"/>
    <w:rsid w:val="000F5A48"/>
    <w:rsid w:val="000F5AC5"/>
    <w:rsid w:val="000F5B05"/>
    <w:rsid w:val="000F5D0E"/>
    <w:rsid w:val="000F5D5D"/>
    <w:rsid w:val="000F5DE2"/>
    <w:rsid w:val="000F5E9F"/>
    <w:rsid w:val="000F643F"/>
    <w:rsid w:val="000F645E"/>
    <w:rsid w:val="000F6ABA"/>
    <w:rsid w:val="000F6EFB"/>
    <w:rsid w:val="000F6F61"/>
    <w:rsid w:val="000F7019"/>
    <w:rsid w:val="000F73B9"/>
    <w:rsid w:val="000F745C"/>
    <w:rsid w:val="000F76BE"/>
    <w:rsid w:val="000F770D"/>
    <w:rsid w:val="000F7943"/>
    <w:rsid w:val="000F7E51"/>
    <w:rsid w:val="000F7F7A"/>
    <w:rsid w:val="00100322"/>
    <w:rsid w:val="00100821"/>
    <w:rsid w:val="00100A29"/>
    <w:rsid w:val="00100E3C"/>
    <w:rsid w:val="0010103D"/>
    <w:rsid w:val="00101175"/>
    <w:rsid w:val="001011C7"/>
    <w:rsid w:val="00101E81"/>
    <w:rsid w:val="001022F5"/>
    <w:rsid w:val="0010258E"/>
    <w:rsid w:val="00102646"/>
    <w:rsid w:val="001029C1"/>
    <w:rsid w:val="00102C13"/>
    <w:rsid w:val="00102CE7"/>
    <w:rsid w:val="00102D2B"/>
    <w:rsid w:val="001031AB"/>
    <w:rsid w:val="0010342C"/>
    <w:rsid w:val="00103781"/>
    <w:rsid w:val="00103A23"/>
    <w:rsid w:val="00103C2B"/>
    <w:rsid w:val="00104472"/>
    <w:rsid w:val="001044A8"/>
    <w:rsid w:val="001044B8"/>
    <w:rsid w:val="00104743"/>
    <w:rsid w:val="00104841"/>
    <w:rsid w:val="001049A3"/>
    <w:rsid w:val="00104BC5"/>
    <w:rsid w:val="00104C73"/>
    <w:rsid w:val="00104D50"/>
    <w:rsid w:val="00104DCC"/>
    <w:rsid w:val="00104F42"/>
    <w:rsid w:val="00104FDC"/>
    <w:rsid w:val="0010518B"/>
    <w:rsid w:val="001051C8"/>
    <w:rsid w:val="001054ED"/>
    <w:rsid w:val="0010579B"/>
    <w:rsid w:val="001057DF"/>
    <w:rsid w:val="00105CD6"/>
    <w:rsid w:val="00105D67"/>
    <w:rsid w:val="00105DB5"/>
    <w:rsid w:val="00106049"/>
    <w:rsid w:val="00106499"/>
    <w:rsid w:val="0010665B"/>
    <w:rsid w:val="001069D6"/>
    <w:rsid w:val="001069E2"/>
    <w:rsid w:val="00106B97"/>
    <w:rsid w:val="00106D91"/>
    <w:rsid w:val="00106DAD"/>
    <w:rsid w:val="00106F25"/>
    <w:rsid w:val="00106FF2"/>
    <w:rsid w:val="001073A4"/>
    <w:rsid w:val="001073F7"/>
    <w:rsid w:val="0010752E"/>
    <w:rsid w:val="0010765E"/>
    <w:rsid w:val="0010783E"/>
    <w:rsid w:val="00107CE2"/>
    <w:rsid w:val="00107EF3"/>
    <w:rsid w:val="001101C6"/>
    <w:rsid w:val="001103A1"/>
    <w:rsid w:val="00110A1D"/>
    <w:rsid w:val="00110BD2"/>
    <w:rsid w:val="00110D34"/>
    <w:rsid w:val="001111FD"/>
    <w:rsid w:val="001111FE"/>
    <w:rsid w:val="00111386"/>
    <w:rsid w:val="0011144D"/>
    <w:rsid w:val="001115AA"/>
    <w:rsid w:val="00111B17"/>
    <w:rsid w:val="001120C2"/>
    <w:rsid w:val="001127C8"/>
    <w:rsid w:val="001127E8"/>
    <w:rsid w:val="00112822"/>
    <w:rsid w:val="001131C3"/>
    <w:rsid w:val="001134FB"/>
    <w:rsid w:val="00113518"/>
    <w:rsid w:val="00113AB0"/>
    <w:rsid w:val="00113BB1"/>
    <w:rsid w:val="001141FC"/>
    <w:rsid w:val="00114492"/>
    <w:rsid w:val="001148D7"/>
    <w:rsid w:val="00114A5B"/>
    <w:rsid w:val="00114BDD"/>
    <w:rsid w:val="0011503A"/>
    <w:rsid w:val="001151D6"/>
    <w:rsid w:val="001156D2"/>
    <w:rsid w:val="001157AD"/>
    <w:rsid w:val="0011588D"/>
    <w:rsid w:val="001159AA"/>
    <w:rsid w:val="00115BA6"/>
    <w:rsid w:val="00115C13"/>
    <w:rsid w:val="00115C69"/>
    <w:rsid w:val="00115C8C"/>
    <w:rsid w:val="00115E96"/>
    <w:rsid w:val="00115EF3"/>
    <w:rsid w:val="00115FE4"/>
    <w:rsid w:val="001160D1"/>
    <w:rsid w:val="001162C6"/>
    <w:rsid w:val="001162DA"/>
    <w:rsid w:val="00116307"/>
    <w:rsid w:val="001163D0"/>
    <w:rsid w:val="00116555"/>
    <w:rsid w:val="001165A4"/>
    <w:rsid w:val="0011663C"/>
    <w:rsid w:val="00116D06"/>
    <w:rsid w:val="00116DA9"/>
    <w:rsid w:val="00116EC3"/>
    <w:rsid w:val="00117084"/>
    <w:rsid w:val="00117255"/>
    <w:rsid w:val="00117AE4"/>
    <w:rsid w:val="00117F3B"/>
    <w:rsid w:val="00117F4C"/>
    <w:rsid w:val="00120803"/>
    <w:rsid w:val="001211DF"/>
    <w:rsid w:val="00121847"/>
    <w:rsid w:val="001221E6"/>
    <w:rsid w:val="00122230"/>
    <w:rsid w:val="00122495"/>
    <w:rsid w:val="001224B1"/>
    <w:rsid w:val="001225A0"/>
    <w:rsid w:val="001228AA"/>
    <w:rsid w:val="0012296E"/>
    <w:rsid w:val="00122FAD"/>
    <w:rsid w:val="00123175"/>
    <w:rsid w:val="001231BA"/>
    <w:rsid w:val="0012323A"/>
    <w:rsid w:val="001233BD"/>
    <w:rsid w:val="0012386E"/>
    <w:rsid w:val="00123DA4"/>
    <w:rsid w:val="001240F3"/>
    <w:rsid w:val="001244B6"/>
    <w:rsid w:val="0012452A"/>
    <w:rsid w:val="0012470B"/>
    <w:rsid w:val="001247B1"/>
    <w:rsid w:val="00124B32"/>
    <w:rsid w:val="00124CEF"/>
    <w:rsid w:val="00124E9D"/>
    <w:rsid w:val="00124F52"/>
    <w:rsid w:val="0012546F"/>
    <w:rsid w:val="00125554"/>
    <w:rsid w:val="001257F0"/>
    <w:rsid w:val="001259B0"/>
    <w:rsid w:val="00125DCD"/>
    <w:rsid w:val="00125E48"/>
    <w:rsid w:val="00125EFC"/>
    <w:rsid w:val="00126069"/>
    <w:rsid w:val="001261A6"/>
    <w:rsid w:val="001262E1"/>
    <w:rsid w:val="00126406"/>
    <w:rsid w:val="0012640A"/>
    <w:rsid w:val="0012652B"/>
    <w:rsid w:val="0012690E"/>
    <w:rsid w:val="00126D4D"/>
    <w:rsid w:val="00126E66"/>
    <w:rsid w:val="001271CB"/>
    <w:rsid w:val="001274C9"/>
    <w:rsid w:val="00127741"/>
    <w:rsid w:val="00127A08"/>
    <w:rsid w:val="00127B20"/>
    <w:rsid w:val="00127B80"/>
    <w:rsid w:val="00127D96"/>
    <w:rsid w:val="00130163"/>
    <w:rsid w:val="00130438"/>
    <w:rsid w:val="0013053C"/>
    <w:rsid w:val="0013055A"/>
    <w:rsid w:val="0013079D"/>
    <w:rsid w:val="0013079E"/>
    <w:rsid w:val="00130ADE"/>
    <w:rsid w:val="00130BDD"/>
    <w:rsid w:val="001311C3"/>
    <w:rsid w:val="001312B7"/>
    <w:rsid w:val="00131365"/>
    <w:rsid w:val="0013183D"/>
    <w:rsid w:val="00131A4B"/>
    <w:rsid w:val="00131E9E"/>
    <w:rsid w:val="001321F1"/>
    <w:rsid w:val="001322DC"/>
    <w:rsid w:val="00132F9F"/>
    <w:rsid w:val="0013300E"/>
    <w:rsid w:val="00133036"/>
    <w:rsid w:val="001331A2"/>
    <w:rsid w:val="001338F8"/>
    <w:rsid w:val="00133BE9"/>
    <w:rsid w:val="00133CD0"/>
    <w:rsid w:val="00133E4D"/>
    <w:rsid w:val="00134124"/>
    <w:rsid w:val="001341EE"/>
    <w:rsid w:val="001347A6"/>
    <w:rsid w:val="001349C6"/>
    <w:rsid w:val="00134D2A"/>
    <w:rsid w:val="001350F4"/>
    <w:rsid w:val="001352CA"/>
    <w:rsid w:val="0013575A"/>
    <w:rsid w:val="001358B2"/>
    <w:rsid w:val="00135936"/>
    <w:rsid w:val="00135A7D"/>
    <w:rsid w:val="00135EAA"/>
    <w:rsid w:val="00136153"/>
    <w:rsid w:val="00136228"/>
    <w:rsid w:val="00136258"/>
    <w:rsid w:val="0013652F"/>
    <w:rsid w:val="00136A91"/>
    <w:rsid w:val="00136AEB"/>
    <w:rsid w:val="00136C76"/>
    <w:rsid w:val="00136C91"/>
    <w:rsid w:val="00136CAB"/>
    <w:rsid w:val="00136EA6"/>
    <w:rsid w:val="001400F4"/>
    <w:rsid w:val="00140202"/>
    <w:rsid w:val="00140244"/>
    <w:rsid w:val="001402C4"/>
    <w:rsid w:val="001403EB"/>
    <w:rsid w:val="00140438"/>
    <w:rsid w:val="0014059A"/>
    <w:rsid w:val="001407C9"/>
    <w:rsid w:val="0014139D"/>
    <w:rsid w:val="0014146D"/>
    <w:rsid w:val="00141D14"/>
    <w:rsid w:val="00142319"/>
    <w:rsid w:val="00142736"/>
    <w:rsid w:val="00142744"/>
    <w:rsid w:val="00142826"/>
    <w:rsid w:val="00143298"/>
    <w:rsid w:val="001434DD"/>
    <w:rsid w:val="0014356B"/>
    <w:rsid w:val="00143825"/>
    <w:rsid w:val="00143956"/>
    <w:rsid w:val="00143D79"/>
    <w:rsid w:val="00143DBA"/>
    <w:rsid w:val="00143FCF"/>
    <w:rsid w:val="00144104"/>
    <w:rsid w:val="001446A3"/>
    <w:rsid w:val="0014478F"/>
    <w:rsid w:val="001449B9"/>
    <w:rsid w:val="00144C80"/>
    <w:rsid w:val="00144D0D"/>
    <w:rsid w:val="00144D8E"/>
    <w:rsid w:val="00145209"/>
    <w:rsid w:val="0014526D"/>
    <w:rsid w:val="00145605"/>
    <w:rsid w:val="00145B62"/>
    <w:rsid w:val="00145C50"/>
    <w:rsid w:val="00145D33"/>
    <w:rsid w:val="00145D78"/>
    <w:rsid w:val="00146090"/>
    <w:rsid w:val="001466DB"/>
    <w:rsid w:val="00146CB4"/>
    <w:rsid w:val="00146D65"/>
    <w:rsid w:val="00146E19"/>
    <w:rsid w:val="00146E52"/>
    <w:rsid w:val="00146FF4"/>
    <w:rsid w:val="0014713C"/>
    <w:rsid w:val="0014735E"/>
    <w:rsid w:val="00147786"/>
    <w:rsid w:val="00147A7F"/>
    <w:rsid w:val="00150138"/>
    <w:rsid w:val="0015040F"/>
    <w:rsid w:val="0015042B"/>
    <w:rsid w:val="001504EC"/>
    <w:rsid w:val="001505B3"/>
    <w:rsid w:val="001505D0"/>
    <w:rsid w:val="00150B7D"/>
    <w:rsid w:val="00150D22"/>
    <w:rsid w:val="00150DD8"/>
    <w:rsid w:val="00150EDF"/>
    <w:rsid w:val="00150F1D"/>
    <w:rsid w:val="00150F71"/>
    <w:rsid w:val="00150F8A"/>
    <w:rsid w:val="001512EA"/>
    <w:rsid w:val="001513D0"/>
    <w:rsid w:val="00151BB2"/>
    <w:rsid w:val="00151EB8"/>
    <w:rsid w:val="001520D9"/>
    <w:rsid w:val="00152292"/>
    <w:rsid w:val="001522BA"/>
    <w:rsid w:val="001523E2"/>
    <w:rsid w:val="00152503"/>
    <w:rsid w:val="0015277F"/>
    <w:rsid w:val="001527AA"/>
    <w:rsid w:val="00152A3B"/>
    <w:rsid w:val="00153036"/>
    <w:rsid w:val="00153464"/>
    <w:rsid w:val="0015386F"/>
    <w:rsid w:val="00153A82"/>
    <w:rsid w:val="00153AE4"/>
    <w:rsid w:val="00153C94"/>
    <w:rsid w:val="00153D17"/>
    <w:rsid w:val="001540FC"/>
    <w:rsid w:val="0015421C"/>
    <w:rsid w:val="001542EF"/>
    <w:rsid w:val="001545DF"/>
    <w:rsid w:val="00154C88"/>
    <w:rsid w:val="00154E2C"/>
    <w:rsid w:val="00155191"/>
    <w:rsid w:val="0015524F"/>
    <w:rsid w:val="001559F0"/>
    <w:rsid w:val="00155A13"/>
    <w:rsid w:val="00155C98"/>
    <w:rsid w:val="0015615C"/>
    <w:rsid w:val="00156DB2"/>
    <w:rsid w:val="00156E9D"/>
    <w:rsid w:val="00156F4F"/>
    <w:rsid w:val="0015702B"/>
    <w:rsid w:val="001570D2"/>
    <w:rsid w:val="00157243"/>
    <w:rsid w:val="001572AB"/>
    <w:rsid w:val="00157565"/>
    <w:rsid w:val="001576D4"/>
    <w:rsid w:val="00157A76"/>
    <w:rsid w:val="00157A86"/>
    <w:rsid w:val="00157AD5"/>
    <w:rsid w:val="00157F5C"/>
    <w:rsid w:val="0016046D"/>
    <w:rsid w:val="0016081D"/>
    <w:rsid w:val="00161917"/>
    <w:rsid w:val="00161C63"/>
    <w:rsid w:val="00161FEB"/>
    <w:rsid w:val="00162095"/>
    <w:rsid w:val="0016237A"/>
    <w:rsid w:val="001623F9"/>
    <w:rsid w:val="001623FF"/>
    <w:rsid w:val="00162528"/>
    <w:rsid w:val="00162B36"/>
    <w:rsid w:val="00162D0B"/>
    <w:rsid w:val="00162E65"/>
    <w:rsid w:val="00162EEB"/>
    <w:rsid w:val="00162FF7"/>
    <w:rsid w:val="0016315E"/>
    <w:rsid w:val="00163234"/>
    <w:rsid w:val="00163441"/>
    <w:rsid w:val="0016362D"/>
    <w:rsid w:val="001639FF"/>
    <w:rsid w:val="00163FBF"/>
    <w:rsid w:val="00164022"/>
    <w:rsid w:val="0016410E"/>
    <w:rsid w:val="001642C5"/>
    <w:rsid w:val="001643BA"/>
    <w:rsid w:val="0016481A"/>
    <w:rsid w:val="00164A2F"/>
    <w:rsid w:val="00164D15"/>
    <w:rsid w:val="00164D58"/>
    <w:rsid w:val="00164DCF"/>
    <w:rsid w:val="00165247"/>
    <w:rsid w:val="001652A6"/>
    <w:rsid w:val="00165447"/>
    <w:rsid w:val="001655E3"/>
    <w:rsid w:val="0016583F"/>
    <w:rsid w:val="00165C47"/>
    <w:rsid w:val="00165C95"/>
    <w:rsid w:val="00165D72"/>
    <w:rsid w:val="00165EA2"/>
    <w:rsid w:val="00165EF0"/>
    <w:rsid w:val="00166212"/>
    <w:rsid w:val="00166392"/>
    <w:rsid w:val="00166525"/>
    <w:rsid w:val="00166957"/>
    <w:rsid w:val="00166BC6"/>
    <w:rsid w:val="00166C1F"/>
    <w:rsid w:val="00166CDE"/>
    <w:rsid w:val="00166E3E"/>
    <w:rsid w:val="00166EDF"/>
    <w:rsid w:val="00166FFE"/>
    <w:rsid w:val="0016756A"/>
    <w:rsid w:val="001676B4"/>
    <w:rsid w:val="00167853"/>
    <w:rsid w:val="00167CD7"/>
    <w:rsid w:val="00167F7D"/>
    <w:rsid w:val="001702E5"/>
    <w:rsid w:val="0017044E"/>
    <w:rsid w:val="00170501"/>
    <w:rsid w:val="00170687"/>
    <w:rsid w:val="00170B18"/>
    <w:rsid w:val="00170C06"/>
    <w:rsid w:val="00170C89"/>
    <w:rsid w:val="00170E0F"/>
    <w:rsid w:val="00170E9B"/>
    <w:rsid w:val="001712AC"/>
    <w:rsid w:val="00171469"/>
    <w:rsid w:val="00171952"/>
    <w:rsid w:val="00171CBC"/>
    <w:rsid w:val="00171D5F"/>
    <w:rsid w:val="00171DBC"/>
    <w:rsid w:val="00171DC3"/>
    <w:rsid w:val="00171E7F"/>
    <w:rsid w:val="00172088"/>
    <w:rsid w:val="001721C9"/>
    <w:rsid w:val="00173805"/>
    <w:rsid w:val="00173989"/>
    <w:rsid w:val="00173DEE"/>
    <w:rsid w:val="00173DF2"/>
    <w:rsid w:val="00173EC9"/>
    <w:rsid w:val="00173F62"/>
    <w:rsid w:val="00174209"/>
    <w:rsid w:val="0017446B"/>
    <w:rsid w:val="00174537"/>
    <w:rsid w:val="00174980"/>
    <w:rsid w:val="00174B60"/>
    <w:rsid w:val="001750C1"/>
    <w:rsid w:val="00175BF9"/>
    <w:rsid w:val="00175C25"/>
    <w:rsid w:val="00175DFA"/>
    <w:rsid w:val="00175ED0"/>
    <w:rsid w:val="00175ED8"/>
    <w:rsid w:val="00175F75"/>
    <w:rsid w:val="00175FE4"/>
    <w:rsid w:val="001762E0"/>
    <w:rsid w:val="00176688"/>
    <w:rsid w:val="00176BF1"/>
    <w:rsid w:val="00176D9F"/>
    <w:rsid w:val="00176E5A"/>
    <w:rsid w:val="001771D2"/>
    <w:rsid w:val="0017723F"/>
    <w:rsid w:val="0017744A"/>
    <w:rsid w:val="001778F2"/>
    <w:rsid w:val="00177A7C"/>
    <w:rsid w:val="00177B42"/>
    <w:rsid w:val="00177B88"/>
    <w:rsid w:val="00180043"/>
    <w:rsid w:val="0018040F"/>
    <w:rsid w:val="00180436"/>
    <w:rsid w:val="0018054F"/>
    <w:rsid w:val="001808CA"/>
    <w:rsid w:val="00180995"/>
    <w:rsid w:val="00180CAA"/>
    <w:rsid w:val="00180ED0"/>
    <w:rsid w:val="001813AA"/>
    <w:rsid w:val="001817DD"/>
    <w:rsid w:val="0018192D"/>
    <w:rsid w:val="001819A4"/>
    <w:rsid w:val="00181B0F"/>
    <w:rsid w:val="00181FBD"/>
    <w:rsid w:val="00182401"/>
    <w:rsid w:val="001826CA"/>
    <w:rsid w:val="00182720"/>
    <w:rsid w:val="001827A8"/>
    <w:rsid w:val="001827C4"/>
    <w:rsid w:val="0018288B"/>
    <w:rsid w:val="00182F78"/>
    <w:rsid w:val="00183058"/>
    <w:rsid w:val="00183411"/>
    <w:rsid w:val="00183468"/>
    <w:rsid w:val="00183819"/>
    <w:rsid w:val="0018392C"/>
    <w:rsid w:val="00183CD2"/>
    <w:rsid w:val="00183F6E"/>
    <w:rsid w:val="00184599"/>
    <w:rsid w:val="0018479F"/>
    <w:rsid w:val="00184AFD"/>
    <w:rsid w:val="00184C9F"/>
    <w:rsid w:val="00184F1F"/>
    <w:rsid w:val="00185151"/>
    <w:rsid w:val="00185352"/>
    <w:rsid w:val="001854DE"/>
    <w:rsid w:val="001855AE"/>
    <w:rsid w:val="00185934"/>
    <w:rsid w:val="00185A9C"/>
    <w:rsid w:val="00185AE2"/>
    <w:rsid w:val="00185D09"/>
    <w:rsid w:val="00185D73"/>
    <w:rsid w:val="00185DC3"/>
    <w:rsid w:val="001861FD"/>
    <w:rsid w:val="0018625D"/>
    <w:rsid w:val="001865AC"/>
    <w:rsid w:val="001867E4"/>
    <w:rsid w:val="001869AE"/>
    <w:rsid w:val="001869C9"/>
    <w:rsid w:val="00186A85"/>
    <w:rsid w:val="00186C4A"/>
    <w:rsid w:val="00186CDF"/>
    <w:rsid w:val="00187966"/>
    <w:rsid w:val="00187C2E"/>
    <w:rsid w:val="0019031C"/>
    <w:rsid w:val="001906EE"/>
    <w:rsid w:val="00190A2E"/>
    <w:rsid w:val="00190D41"/>
    <w:rsid w:val="00190EC5"/>
    <w:rsid w:val="00191275"/>
    <w:rsid w:val="00191541"/>
    <w:rsid w:val="00191910"/>
    <w:rsid w:val="00191977"/>
    <w:rsid w:val="00191ABF"/>
    <w:rsid w:val="00191C7A"/>
    <w:rsid w:val="0019223C"/>
    <w:rsid w:val="001926C6"/>
    <w:rsid w:val="00192944"/>
    <w:rsid w:val="00193101"/>
    <w:rsid w:val="00193596"/>
    <w:rsid w:val="0019365B"/>
    <w:rsid w:val="00193716"/>
    <w:rsid w:val="00193893"/>
    <w:rsid w:val="00193955"/>
    <w:rsid w:val="00193E7F"/>
    <w:rsid w:val="00193F71"/>
    <w:rsid w:val="001940CA"/>
    <w:rsid w:val="001940D8"/>
    <w:rsid w:val="00194229"/>
    <w:rsid w:val="0019447E"/>
    <w:rsid w:val="00194572"/>
    <w:rsid w:val="0019469B"/>
    <w:rsid w:val="00194A11"/>
    <w:rsid w:val="00194A35"/>
    <w:rsid w:val="00194DD1"/>
    <w:rsid w:val="00194FD9"/>
    <w:rsid w:val="0019501F"/>
    <w:rsid w:val="00195058"/>
    <w:rsid w:val="0019507B"/>
    <w:rsid w:val="00195317"/>
    <w:rsid w:val="001954D1"/>
    <w:rsid w:val="00195A61"/>
    <w:rsid w:val="00195B15"/>
    <w:rsid w:val="00195B93"/>
    <w:rsid w:val="00195CC6"/>
    <w:rsid w:val="00195D15"/>
    <w:rsid w:val="00195E86"/>
    <w:rsid w:val="0019616A"/>
    <w:rsid w:val="0019692B"/>
    <w:rsid w:val="00196A89"/>
    <w:rsid w:val="001973F0"/>
    <w:rsid w:val="00197505"/>
    <w:rsid w:val="00197981"/>
    <w:rsid w:val="00197B6E"/>
    <w:rsid w:val="00197BAF"/>
    <w:rsid w:val="00197C3E"/>
    <w:rsid w:val="00197E10"/>
    <w:rsid w:val="00197FB7"/>
    <w:rsid w:val="001A03A1"/>
    <w:rsid w:val="001A0733"/>
    <w:rsid w:val="001A0B5F"/>
    <w:rsid w:val="001A0D2E"/>
    <w:rsid w:val="001A0EA3"/>
    <w:rsid w:val="001A160B"/>
    <w:rsid w:val="001A18EB"/>
    <w:rsid w:val="001A1B53"/>
    <w:rsid w:val="001A1F81"/>
    <w:rsid w:val="001A210A"/>
    <w:rsid w:val="001A2140"/>
    <w:rsid w:val="001A2304"/>
    <w:rsid w:val="001A2839"/>
    <w:rsid w:val="001A2ED2"/>
    <w:rsid w:val="001A302F"/>
    <w:rsid w:val="001A3509"/>
    <w:rsid w:val="001A3859"/>
    <w:rsid w:val="001A38B6"/>
    <w:rsid w:val="001A3973"/>
    <w:rsid w:val="001A3B0F"/>
    <w:rsid w:val="001A3DD9"/>
    <w:rsid w:val="001A410A"/>
    <w:rsid w:val="001A46E0"/>
    <w:rsid w:val="001A47F7"/>
    <w:rsid w:val="001A4811"/>
    <w:rsid w:val="001A4AF1"/>
    <w:rsid w:val="001A4B8C"/>
    <w:rsid w:val="001A4E47"/>
    <w:rsid w:val="001A4E95"/>
    <w:rsid w:val="001A55B3"/>
    <w:rsid w:val="001A56CB"/>
    <w:rsid w:val="001A5CF1"/>
    <w:rsid w:val="001A5D7D"/>
    <w:rsid w:val="001A5E5A"/>
    <w:rsid w:val="001A603C"/>
    <w:rsid w:val="001A6295"/>
    <w:rsid w:val="001A63A7"/>
    <w:rsid w:val="001A68B0"/>
    <w:rsid w:val="001A68EB"/>
    <w:rsid w:val="001A6A18"/>
    <w:rsid w:val="001A6D02"/>
    <w:rsid w:val="001A6E36"/>
    <w:rsid w:val="001A6EAC"/>
    <w:rsid w:val="001A6FD0"/>
    <w:rsid w:val="001A74A5"/>
    <w:rsid w:val="001A74F5"/>
    <w:rsid w:val="001A77C1"/>
    <w:rsid w:val="001A7CFE"/>
    <w:rsid w:val="001A7E42"/>
    <w:rsid w:val="001A7EE5"/>
    <w:rsid w:val="001A7F6D"/>
    <w:rsid w:val="001B0034"/>
    <w:rsid w:val="001B00CC"/>
    <w:rsid w:val="001B015C"/>
    <w:rsid w:val="001B0575"/>
    <w:rsid w:val="001B05AF"/>
    <w:rsid w:val="001B0897"/>
    <w:rsid w:val="001B08E4"/>
    <w:rsid w:val="001B11D2"/>
    <w:rsid w:val="001B1525"/>
    <w:rsid w:val="001B15E3"/>
    <w:rsid w:val="001B1888"/>
    <w:rsid w:val="001B1CA4"/>
    <w:rsid w:val="001B1FCE"/>
    <w:rsid w:val="001B2005"/>
    <w:rsid w:val="001B2332"/>
    <w:rsid w:val="001B24C6"/>
    <w:rsid w:val="001B25BA"/>
    <w:rsid w:val="001B25C6"/>
    <w:rsid w:val="001B2679"/>
    <w:rsid w:val="001B26D7"/>
    <w:rsid w:val="001B27DA"/>
    <w:rsid w:val="001B2B8B"/>
    <w:rsid w:val="001B30E6"/>
    <w:rsid w:val="001B3172"/>
    <w:rsid w:val="001B33A6"/>
    <w:rsid w:val="001B3704"/>
    <w:rsid w:val="001B3A59"/>
    <w:rsid w:val="001B3A5E"/>
    <w:rsid w:val="001B3A74"/>
    <w:rsid w:val="001B3A9E"/>
    <w:rsid w:val="001B3BB9"/>
    <w:rsid w:val="001B3CBB"/>
    <w:rsid w:val="001B3F7B"/>
    <w:rsid w:val="001B4116"/>
    <w:rsid w:val="001B419D"/>
    <w:rsid w:val="001B4247"/>
    <w:rsid w:val="001B44F2"/>
    <w:rsid w:val="001B4511"/>
    <w:rsid w:val="001B45CE"/>
    <w:rsid w:val="001B46FF"/>
    <w:rsid w:val="001B4AB3"/>
    <w:rsid w:val="001B4D2E"/>
    <w:rsid w:val="001B4E42"/>
    <w:rsid w:val="001B4F2E"/>
    <w:rsid w:val="001B50C0"/>
    <w:rsid w:val="001B515B"/>
    <w:rsid w:val="001B5201"/>
    <w:rsid w:val="001B534C"/>
    <w:rsid w:val="001B5377"/>
    <w:rsid w:val="001B546A"/>
    <w:rsid w:val="001B5831"/>
    <w:rsid w:val="001B5EF3"/>
    <w:rsid w:val="001B62C4"/>
    <w:rsid w:val="001B638C"/>
    <w:rsid w:val="001B6679"/>
    <w:rsid w:val="001B66C1"/>
    <w:rsid w:val="001B6780"/>
    <w:rsid w:val="001B6B3D"/>
    <w:rsid w:val="001B71B2"/>
    <w:rsid w:val="001B71F3"/>
    <w:rsid w:val="001B752D"/>
    <w:rsid w:val="001B766E"/>
    <w:rsid w:val="001B7C70"/>
    <w:rsid w:val="001B7D60"/>
    <w:rsid w:val="001B7E07"/>
    <w:rsid w:val="001C0455"/>
    <w:rsid w:val="001C05A1"/>
    <w:rsid w:val="001C07B4"/>
    <w:rsid w:val="001C07D0"/>
    <w:rsid w:val="001C08F3"/>
    <w:rsid w:val="001C0B7D"/>
    <w:rsid w:val="001C0DDB"/>
    <w:rsid w:val="001C0FB9"/>
    <w:rsid w:val="001C1179"/>
    <w:rsid w:val="001C179D"/>
    <w:rsid w:val="001C1868"/>
    <w:rsid w:val="001C188F"/>
    <w:rsid w:val="001C18BA"/>
    <w:rsid w:val="001C1F23"/>
    <w:rsid w:val="001C1F63"/>
    <w:rsid w:val="001C2593"/>
    <w:rsid w:val="001C285F"/>
    <w:rsid w:val="001C2867"/>
    <w:rsid w:val="001C28ED"/>
    <w:rsid w:val="001C2B20"/>
    <w:rsid w:val="001C2C0B"/>
    <w:rsid w:val="001C2CBA"/>
    <w:rsid w:val="001C2DC4"/>
    <w:rsid w:val="001C306D"/>
    <w:rsid w:val="001C32B4"/>
    <w:rsid w:val="001C33FA"/>
    <w:rsid w:val="001C35F9"/>
    <w:rsid w:val="001C36D4"/>
    <w:rsid w:val="001C38BE"/>
    <w:rsid w:val="001C3C04"/>
    <w:rsid w:val="001C3C4E"/>
    <w:rsid w:val="001C4845"/>
    <w:rsid w:val="001C48E4"/>
    <w:rsid w:val="001C49CF"/>
    <w:rsid w:val="001C4A4F"/>
    <w:rsid w:val="001C4DC0"/>
    <w:rsid w:val="001C4E25"/>
    <w:rsid w:val="001C4FE4"/>
    <w:rsid w:val="001C4FF4"/>
    <w:rsid w:val="001C514A"/>
    <w:rsid w:val="001C536B"/>
    <w:rsid w:val="001C5765"/>
    <w:rsid w:val="001C5C8F"/>
    <w:rsid w:val="001C5E59"/>
    <w:rsid w:val="001C62DA"/>
    <w:rsid w:val="001C646E"/>
    <w:rsid w:val="001C678B"/>
    <w:rsid w:val="001C717F"/>
    <w:rsid w:val="001C71DB"/>
    <w:rsid w:val="001C7263"/>
    <w:rsid w:val="001C72E3"/>
    <w:rsid w:val="001C72F0"/>
    <w:rsid w:val="001C74F7"/>
    <w:rsid w:val="001C7C23"/>
    <w:rsid w:val="001D035C"/>
    <w:rsid w:val="001D07E0"/>
    <w:rsid w:val="001D0A58"/>
    <w:rsid w:val="001D0BB9"/>
    <w:rsid w:val="001D0EA8"/>
    <w:rsid w:val="001D1154"/>
    <w:rsid w:val="001D12B5"/>
    <w:rsid w:val="001D1607"/>
    <w:rsid w:val="001D1893"/>
    <w:rsid w:val="001D18DE"/>
    <w:rsid w:val="001D1D07"/>
    <w:rsid w:val="001D1D54"/>
    <w:rsid w:val="001D1E6F"/>
    <w:rsid w:val="001D2831"/>
    <w:rsid w:val="001D2EB0"/>
    <w:rsid w:val="001D3528"/>
    <w:rsid w:val="001D3908"/>
    <w:rsid w:val="001D3B52"/>
    <w:rsid w:val="001D3C7E"/>
    <w:rsid w:val="001D3E2C"/>
    <w:rsid w:val="001D3FF4"/>
    <w:rsid w:val="001D40E8"/>
    <w:rsid w:val="001D411B"/>
    <w:rsid w:val="001D45CD"/>
    <w:rsid w:val="001D481D"/>
    <w:rsid w:val="001D4846"/>
    <w:rsid w:val="001D48AD"/>
    <w:rsid w:val="001D493D"/>
    <w:rsid w:val="001D4A56"/>
    <w:rsid w:val="001D4ADB"/>
    <w:rsid w:val="001D4AE7"/>
    <w:rsid w:val="001D4BAC"/>
    <w:rsid w:val="001D4D6B"/>
    <w:rsid w:val="001D5032"/>
    <w:rsid w:val="001D5213"/>
    <w:rsid w:val="001D525D"/>
    <w:rsid w:val="001D52CA"/>
    <w:rsid w:val="001D5591"/>
    <w:rsid w:val="001D5786"/>
    <w:rsid w:val="001D5A79"/>
    <w:rsid w:val="001D5F48"/>
    <w:rsid w:val="001D6223"/>
    <w:rsid w:val="001D6499"/>
    <w:rsid w:val="001D6A1B"/>
    <w:rsid w:val="001D6A2B"/>
    <w:rsid w:val="001D6DB1"/>
    <w:rsid w:val="001D7006"/>
    <w:rsid w:val="001D70E5"/>
    <w:rsid w:val="001D715B"/>
    <w:rsid w:val="001D7180"/>
    <w:rsid w:val="001D7D85"/>
    <w:rsid w:val="001D7F38"/>
    <w:rsid w:val="001E024C"/>
    <w:rsid w:val="001E0292"/>
    <w:rsid w:val="001E0714"/>
    <w:rsid w:val="001E086C"/>
    <w:rsid w:val="001E0942"/>
    <w:rsid w:val="001E098D"/>
    <w:rsid w:val="001E10B4"/>
    <w:rsid w:val="001E126F"/>
    <w:rsid w:val="001E13E5"/>
    <w:rsid w:val="001E1680"/>
    <w:rsid w:val="001E1983"/>
    <w:rsid w:val="001E1B65"/>
    <w:rsid w:val="001E1EC9"/>
    <w:rsid w:val="001E2157"/>
    <w:rsid w:val="001E2262"/>
    <w:rsid w:val="001E2474"/>
    <w:rsid w:val="001E2D42"/>
    <w:rsid w:val="001E2DDD"/>
    <w:rsid w:val="001E2E03"/>
    <w:rsid w:val="001E30CC"/>
    <w:rsid w:val="001E322D"/>
    <w:rsid w:val="001E323B"/>
    <w:rsid w:val="001E32BF"/>
    <w:rsid w:val="001E3C38"/>
    <w:rsid w:val="001E3E13"/>
    <w:rsid w:val="001E3FC3"/>
    <w:rsid w:val="001E422A"/>
    <w:rsid w:val="001E4387"/>
    <w:rsid w:val="001E4461"/>
    <w:rsid w:val="001E4650"/>
    <w:rsid w:val="001E4859"/>
    <w:rsid w:val="001E4CDE"/>
    <w:rsid w:val="001E504D"/>
    <w:rsid w:val="001E5234"/>
    <w:rsid w:val="001E57AF"/>
    <w:rsid w:val="001E5EFE"/>
    <w:rsid w:val="001E62CE"/>
    <w:rsid w:val="001E64E7"/>
    <w:rsid w:val="001E6B81"/>
    <w:rsid w:val="001E6C9B"/>
    <w:rsid w:val="001E6CF4"/>
    <w:rsid w:val="001E6EFD"/>
    <w:rsid w:val="001E6F08"/>
    <w:rsid w:val="001E6FB2"/>
    <w:rsid w:val="001E728D"/>
    <w:rsid w:val="001E72E5"/>
    <w:rsid w:val="001E75B4"/>
    <w:rsid w:val="001E75EA"/>
    <w:rsid w:val="001E77B3"/>
    <w:rsid w:val="001E7A3E"/>
    <w:rsid w:val="001E7E5A"/>
    <w:rsid w:val="001F039D"/>
    <w:rsid w:val="001F03D5"/>
    <w:rsid w:val="001F03EC"/>
    <w:rsid w:val="001F0427"/>
    <w:rsid w:val="001F08D8"/>
    <w:rsid w:val="001F099E"/>
    <w:rsid w:val="001F0AD0"/>
    <w:rsid w:val="001F0EA4"/>
    <w:rsid w:val="001F108A"/>
    <w:rsid w:val="001F1137"/>
    <w:rsid w:val="001F1228"/>
    <w:rsid w:val="001F1446"/>
    <w:rsid w:val="001F1472"/>
    <w:rsid w:val="001F1845"/>
    <w:rsid w:val="001F1E6D"/>
    <w:rsid w:val="001F1F0D"/>
    <w:rsid w:val="001F23EF"/>
    <w:rsid w:val="001F265A"/>
    <w:rsid w:val="001F26E9"/>
    <w:rsid w:val="001F27D9"/>
    <w:rsid w:val="001F280E"/>
    <w:rsid w:val="001F2BE5"/>
    <w:rsid w:val="001F2CC8"/>
    <w:rsid w:val="001F3008"/>
    <w:rsid w:val="001F315A"/>
    <w:rsid w:val="001F33DB"/>
    <w:rsid w:val="001F34A9"/>
    <w:rsid w:val="001F3B61"/>
    <w:rsid w:val="001F3D25"/>
    <w:rsid w:val="001F3E00"/>
    <w:rsid w:val="001F4093"/>
    <w:rsid w:val="001F4345"/>
    <w:rsid w:val="001F4853"/>
    <w:rsid w:val="001F4B83"/>
    <w:rsid w:val="001F4D66"/>
    <w:rsid w:val="001F4FAD"/>
    <w:rsid w:val="001F5A70"/>
    <w:rsid w:val="001F5C6E"/>
    <w:rsid w:val="001F6002"/>
    <w:rsid w:val="001F618F"/>
    <w:rsid w:val="001F664B"/>
    <w:rsid w:val="001F670F"/>
    <w:rsid w:val="001F7159"/>
    <w:rsid w:val="001F72AD"/>
    <w:rsid w:val="001F74C5"/>
    <w:rsid w:val="001F761D"/>
    <w:rsid w:val="001F77B3"/>
    <w:rsid w:val="001F78F8"/>
    <w:rsid w:val="001F7C5E"/>
    <w:rsid w:val="001F7E49"/>
    <w:rsid w:val="001F7EF4"/>
    <w:rsid w:val="0020000D"/>
    <w:rsid w:val="00200030"/>
    <w:rsid w:val="0020026F"/>
    <w:rsid w:val="00200A94"/>
    <w:rsid w:val="00200C86"/>
    <w:rsid w:val="00200E6E"/>
    <w:rsid w:val="00200F4A"/>
    <w:rsid w:val="002010B3"/>
    <w:rsid w:val="0020155D"/>
    <w:rsid w:val="00201601"/>
    <w:rsid w:val="00201A4E"/>
    <w:rsid w:val="00201F48"/>
    <w:rsid w:val="00202007"/>
    <w:rsid w:val="00202238"/>
    <w:rsid w:val="002024EC"/>
    <w:rsid w:val="00202665"/>
    <w:rsid w:val="0020266F"/>
    <w:rsid w:val="002026DC"/>
    <w:rsid w:val="00202D66"/>
    <w:rsid w:val="0020316E"/>
    <w:rsid w:val="00203570"/>
    <w:rsid w:val="002035E3"/>
    <w:rsid w:val="00203638"/>
    <w:rsid w:val="0020382D"/>
    <w:rsid w:val="00203B52"/>
    <w:rsid w:val="00203E87"/>
    <w:rsid w:val="00204157"/>
    <w:rsid w:val="002041FA"/>
    <w:rsid w:val="00204401"/>
    <w:rsid w:val="00204586"/>
    <w:rsid w:val="0020474C"/>
    <w:rsid w:val="00204782"/>
    <w:rsid w:val="00204A33"/>
    <w:rsid w:val="00204CDE"/>
    <w:rsid w:val="00204D2F"/>
    <w:rsid w:val="00204E07"/>
    <w:rsid w:val="00204F58"/>
    <w:rsid w:val="002051F4"/>
    <w:rsid w:val="00205224"/>
    <w:rsid w:val="002052A5"/>
    <w:rsid w:val="002055FC"/>
    <w:rsid w:val="00205653"/>
    <w:rsid w:val="0020569E"/>
    <w:rsid w:val="00205869"/>
    <w:rsid w:val="00206301"/>
    <w:rsid w:val="002065C3"/>
    <w:rsid w:val="00206847"/>
    <w:rsid w:val="00206B2B"/>
    <w:rsid w:val="00206C7B"/>
    <w:rsid w:val="00206FE2"/>
    <w:rsid w:val="00207A00"/>
    <w:rsid w:val="00207CD9"/>
    <w:rsid w:val="00207E4C"/>
    <w:rsid w:val="00207FF2"/>
    <w:rsid w:val="0021049C"/>
    <w:rsid w:val="00210517"/>
    <w:rsid w:val="0021056E"/>
    <w:rsid w:val="0021068D"/>
    <w:rsid w:val="0021085E"/>
    <w:rsid w:val="0021113B"/>
    <w:rsid w:val="00211891"/>
    <w:rsid w:val="002118D5"/>
    <w:rsid w:val="00211CDB"/>
    <w:rsid w:val="00211E3D"/>
    <w:rsid w:val="00212937"/>
    <w:rsid w:val="00212A97"/>
    <w:rsid w:val="00212B44"/>
    <w:rsid w:val="00212BDF"/>
    <w:rsid w:val="00212C3B"/>
    <w:rsid w:val="00212C8A"/>
    <w:rsid w:val="00212D23"/>
    <w:rsid w:val="00213010"/>
    <w:rsid w:val="00213118"/>
    <w:rsid w:val="0021342A"/>
    <w:rsid w:val="002135D1"/>
    <w:rsid w:val="00213A3E"/>
    <w:rsid w:val="00213BC6"/>
    <w:rsid w:val="00213C82"/>
    <w:rsid w:val="00213C97"/>
    <w:rsid w:val="00213CF1"/>
    <w:rsid w:val="00213F8E"/>
    <w:rsid w:val="0021402D"/>
    <w:rsid w:val="0021405E"/>
    <w:rsid w:val="00214123"/>
    <w:rsid w:val="002142D5"/>
    <w:rsid w:val="0021442E"/>
    <w:rsid w:val="0021456D"/>
    <w:rsid w:val="002147A8"/>
    <w:rsid w:val="00214C8D"/>
    <w:rsid w:val="00214DF0"/>
    <w:rsid w:val="00214F51"/>
    <w:rsid w:val="00215238"/>
    <w:rsid w:val="0021541D"/>
    <w:rsid w:val="002155B1"/>
    <w:rsid w:val="002156CA"/>
    <w:rsid w:val="002163A5"/>
    <w:rsid w:val="00216CA7"/>
    <w:rsid w:val="00216E52"/>
    <w:rsid w:val="00216FC2"/>
    <w:rsid w:val="00217133"/>
    <w:rsid w:val="0021714E"/>
    <w:rsid w:val="00217712"/>
    <w:rsid w:val="002177E4"/>
    <w:rsid w:val="0021781E"/>
    <w:rsid w:val="002178D9"/>
    <w:rsid w:val="00217EBC"/>
    <w:rsid w:val="00220C4D"/>
    <w:rsid w:val="00220C75"/>
    <w:rsid w:val="00220F09"/>
    <w:rsid w:val="002210CA"/>
    <w:rsid w:val="00221826"/>
    <w:rsid w:val="00221BF2"/>
    <w:rsid w:val="00221DDE"/>
    <w:rsid w:val="0022213C"/>
    <w:rsid w:val="00222D6F"/>
    <w:rsid w:val="00222F2D"/>
    <w:rsid w:val="00223018"/>
    <w:rsid w:val="00223171"/>
    <w:rsid w:val="002236F3"/>
    <w:rsid w:val="00223BDF"/>
    <w:rsid w:val="00223C1A"/>
    <w:rsid w:val="002241C8"/>
    <w:rsid w:val="00224308"/>
    <w:rsid w:val="002250D3"/>
    <w:rsid w:val="00225368"/>
    <w:rsid w:val="002253B3"/>
    <w:rsid w:val="00225429"/>
    <w:rsid w:val="00225692"/>
    <w:rsid w:val="002256C1"/>
    <w:rsid w:val="002256ED"/>
    <w:rsid w:val="00225B4E"/>
    <w:rsid w:val="00225BF3"/>
    <w:rsid w:val="00225D36"/>
    <w:rsid w:val="00225D51"/>
    <w:rsid w:val="00225E0E"/>
    <w:rsid w:val="00225F56"/>
    <w:rsid w:val="002264EC"/>
    <w:rsid w:val="00226644"/>
    <w:rsid w:val="002267D8"/>
    <w:rsid w:val="0022690A"/>
    <w:rsid w:val="00226DF4"/>
    <w:rsid w:val="0022788F"/>
    <w:rsid w:val="00227C22"/>
    <w:rsid w:val="00230275"/>
    <w:rsid w:val="0023076E"/>
    <w:rsid w:val="00230941"/>
    <w:rsid w:val="00230AB0"/>
    <w:rsid w:val="00230B6F"/>
    <w:rsid w:val="00230C07"/>
    <w:rsid w:val="00230C3A"/>
    <w:rsid w:val="0023131E"/>
    <w:rsid w:val="0023174A"/>
    <w:rsid w:val="00231887"/>
    <w:rsid w:val="00231A95"/>
    <w:rsid w:val="00231B0B"/>
    <w:rsid w:val="00231BB5"/>
    <w:rsid w:val="00231C70"/>
    <w:rsid w:val="00231D25"/>
    <w:rsid w:val="00231EBF"/>
    <w:rsid w:val="00231F6D"/>
    <w:rsid w:val="00232032"/>
    <w:rsid w:val="00232064"/>
    <w:rsid w:val="00232296"/>
    <w:rsid w:val="0023265D"/>
    <w:rsid w:val="0023282F"/>
    <w:rsid w:val="002328D0"/>
    <w:rsid w:val="002329AE"/>
    <w:rsid w:val="00232B25"/>
    <w:rsid w:val="00232DEC"/>
    <w:rsid w:val="002330E4"/>
    <w:rsid w:val="00233110"/>
    <w:rsid w:val="002333F5"/>
    <w:rsid w:val="00233CC1"/>
    <w:rsid w:val="00233D97"/>
    <w:rsid w:val="00233E7E"/>
    <w:rsid w:val="002340A9"/>
    <w:rsid w:val="002342BB"/>
    <w:rsid w:val="00234375"/>
    <w:rsid w:val="00234430"/>
    <w:rsid w:val="002345FF"/>
    <w:rsid w:val="0023464F"/>
    <w:rsid w:val="0023473A"/>
    <w:rsid w:val="00234A29"/>
    <w:rsid w:val="002351B9"/>
    <w:rsid w:val="0023598B"/>
    <w:rsid w:val="00235B63"/>
    <w:rsid w:val="00235DDB"/>
    <w:rsid w:val="00236066"/>
    <w:rsid w:val="002366FF"/>
    <w:rsid w:val="002369C4"/>
    <w:rsid w:val="00236A4D"/>
    <w:rsid w:val="00236AFF"/>
    <w:rsid w:val="00236B81"/>
    <w:rsid w:val="00236C27"/>
    <w:rsid w:val="00236CCC"/>
    <w:rsid w:val="00236D6C"/>
    <w:rsid w:val="00236E4D"/>
    <w:rsid w:val="00236EBB"/>
    <w:rsid w:val="00237599"/>
    <w:rsid w:val="002376BA"/>
    <w:rsid w:val="00237739"/>
    <w:rsid w:val="002378EF"/>
    <w:rsid w:val="00237910"/>
    <w:rsid w:val="00237C5C"/>
    <w:rsid w:val="00237D1E"/>
    <w:rsid w:val="00237FDB"/>
    <w:rsid w:val="002401A5"/>
    <w:rsid w:val="00240587"/>
    <w:rsid w:val="0024092D"/>
    <w:rsid w:val="00240A22"/>
    <w:rsid w:val="00240AB8"/>
    <w:rsid w:val="00240D9F"/>
    <w:rsid w:val="00240E42"/>
    <w:rsid w:val="00240F20"/>
    <w:rsid w:val="00240FBC"/>
    <w:rsid w:val="002410E2"/>
    <w:rsid w:val="00241118"/>
    <w:rsid w:val="002415CA"/>
    <w:rsid w:val="002416EE"/>
    <w:rsid w:val="00241A79"/>
    <w:rsid w:val="00241B90"/>
    <w:rsid w:val="00241BDF"/>
    <w:rsid w:val="00241E94"/>
    <w:rsid w:val="002420AD"/>
    <w:rsid w:val="002425F8"/>
    <w:rsid w:val="00242A0E"/>
    <w:rsid w:val="002431BD"/>
    <w:rsid w:val="002431E2"/>
    <w:rsid w:val="00243347"/>
    <w:rsid w:val="00243555"/>
    <w:rsid w:val="002438DD"/>
    <w:rsid w:val="002439CD"/>
    <w:rsid w:val="002445D4"/>
    <w:rsid w:val="00244C54"/>
    <w:rsid w:val="00244E8A"/>
    <w:rsid w:val="00244EE9"/>
    <w:rsid w:val="00244F2B"/>
    <w:rsid w:val="00245352"/>
    <w:rsid w:val="002455B8"/>
    <w:rsid w:val="002455CB"/>
    <w:rsid w:val="002458F5"/>
    <w:rsid w:val="002459A7"/>
    <w:rsid w:val="00245C83"/>
    <w:rsid w:val="00245DDF"/>
    <w:rsid w:val="0024619B"/>
    <w:rsid w:val="002462DB"/>
    <w:rsid w:val="002465C0"/>
    <w:rsid w:val="00246768"/>
    <w:rsid w:val="0024695B"/>
    <w:rsid w:val="002469CD"/>
    <w:rsid w:val="00246B22"/>
    <w:rsid w:val="00246D29"/>
    <w:rsid w:val="00246E61"/>
    <w:rsid w:val="00246F84"/>
    <w:rsid w:val="0024706D"/>
    <w:rsid w:val="00247768"/>
    <w:rsid w:val="002477D5"/>
    <w:rsid w:val="00247B18"/>
    <w:rsid w:val="00247F41"/>
    <w:rsid w:val="0025034D"/>
    <w:rsid w:val="002508A7"/>
    <w:rsid w:val="00250916"/>
    <w:rsid w:val="002509D1"/>
    <w:rsid w:val="00250A2D"/>
    <w:rsid w:val="00250FCA"/>
    <w:rsid w:val="00251382"/>
    <w:rsid w:val="002514E4"/>
    <w:rsid w:val="0025158C"/>
    <w:rsid w:val="0025187B"/>
    <w:rsid w:val="00251AEB"/>
    <w:rsid w:val="00251FCD"/>
    <w:rsid w:val="00252C13"/>
    <w:rsid w:val="00252E79"/>
    <w:rsid w:val="00252EAA"/>
    <w:rsid w:val="00252F1B"/>
    <w:rsid w:val="00253531"/>
    <w:rsid w:val="00253635"/>
    <w:rsid w:val="00253AAA"/>
    <w:rsid w:val="00253DDC"/>
    <w:rsid w:val="0025407B"/>
    <w:rsid w:val="0025440A"/>
    <w:rsid w:val="00254461"/>
    <w:rsid w:val="00254542"/>
    <w:rsid w:val="00254926"/>
    <w:rsid w:val="00254AA2"/>
    <w:rsid w:val="00254BB1"/>
    <w:rsid w:val="00254D13"/>
    <w:rsid w:val="00254D3E"/>
    <w:rsid w:val="00254E8D"/>
    <w:rsid w:val="0025506B"/>
    <w:rsid w:val="0025572F"/>
    <w:rsid w:val="00255CAD"/>
    <w:rsid w:val="00255E5F"/>
    <w:rsid w:val="00255EEA"/>
    <w:rsid w:val="00255F87"/>
    <w:rsid w:val="00256074"/>
    <w:rsid w:val="00256283"/>
    <w:rsid w:val="0025648B"/>
    <w:rsid w:val="00256973"/>
    <w:rsid w:val="00256B8F"/>
    <w:rsid w:val="002570D0"/>
    <w:rsid w:val="00257AE9"/>
    <w:rsid w:val="00257AFF"/>
    <w:rsid w:val="00257B16"/>
    <w:rsid w:val="00257C0B"/>
    <w:rsid w:val="00257FD0"/>
    <w:rsid w:val="00260073"/>
    <w:rsid w:val="00260177"/>
    <w:rsid w:val="00260284"/>
    <w:rsid w:val="00260743"/>
    <w:rsid w:val="0026091C"/>
    <w:rsid w:val="00260982"/>
    <w:rsid w:val="00260DF8"/>
    <w:rsid w:val="00261065"/>
    <w:rsid w:val="002611B7"/>
    <w:rsid w:val="00261EFE"/>
    <w:rsid w:val="00262099"/>
    <w:rsid w:val="00262281"/>
    <w:rsid w:val="002626B0"/>
    <w:rsid w:val="00262A59"/>
    <w:rsid w:val="00262BEB"/>
    <w:rsid w:val="00262CA5"/>
    <w:rsid w:val="00262FCA"/>
    <w:rsid w:val="002634E2"/>
    <w:rsid w:val="002635AF"/>
    <w:rsid w:val="00263805"/>
    <w:rsid w:val="002639D6"/>
    <w:rsid w:val="002639DC"/>
    <w:rsid w:val="002640D7"/>
    <w:rsid w:val="002642EE"/>
    <w:rsid w:val="00264AA8"/>
    <w:rsid w:val="00264DA9"/>
    <w:rsid w:val="00264E80"/>
    <w:rsid w:val="00264F0C"/>
    <w:rsid w:val="002650C4"/>
    <w:rsid w:val="00265219"/>
    <w:rsid w:val="00265510"/>
    <w:rsid w:val="00265A6F"/>
    <w:rsid w:val="00265AAB"/>
    <w:rsid w:val="00265D5D"/>
    <w:rsid w:val="00265F41"/>
    <w:rsid w:val="00266021"/>
    <w:rsid w:val="0026621E"/>
    <w:rsid w:val="00266275"/>
    <w:rsid w:val="0026649A"/>
    <w:rsid w:val="00266F13"/>
    <w:rsid w:val="00266F68"/>
    <w:rsid w:val="002671C6"/>
    <w:rsid w:val="002672D7"/>
    <w:rsid w:val="00267B1E"/>
    <w:rsid w:val="00267C7B"/>
    <w:rsid w:val="00267DE3"/>
    <w:rsid w:val="00271005"/>
    <w:rsid w:val="00271025"/>
    <w:rsid w:val="00271041"/>
    <w:rsid w:val="002713A4"/>
    <w:rsid w:val="00271670"/>
    <w:rsid w:val="00271AFB"/>
    <w:rsid w:val="00271B5F"/>
    <w:rsid w:val="002720EF"/>
    <w:rsid w:val="00272672"/>
    <w:rsid w:val="002726D8"/>
    <w:rsid w:val="00272ADA"/>
    <w:rsid w:val="0027318A"/>
    <w:rsid w:val="002737B9"/>
    <w:rsid w:val="00273928"/>
    <w:rsid w:val="00273A0F"/>
    <w:rsid w:val="00273B4B"/>
    <w:rsid w:val="00273E2A"/>
    <w:rsid w:val="002740C4"/>
    <w:rsid w:val="002749C2"/>
    <w:rsid w:val="00274B5C"/>
    <w:rsid w:val="00274B79"/>
    <w:rsid w:val="00274BAC"/>
    <w:rsid w:val="00274FF3"/>
    <w:rsid w:val="002754CA"/>
    <w:rsid w:val="00275762"/>
    <w:rsid w:val="00275BBA"/>
    <w:rsid w:val="00275D51"/>
    <w:rsid w:val="00275D65"/>
    <w:rsid w:val="00275F26"/>
    <w:rsid w:val="00276006"/>
    <w:rsid w:val="00276342"/>
    <w:rsid w:val="00276413"/>
    <w:rsid w:val="002764DC"/>
    <w:rsid w:val="0027681D"/>
    <w:rsid w:val="00276C48"/>
    <w:rsid w:val="00276FB2"/>
    <w:rsid w:val="0027735D"/>
    <w:rsid w:val="00277834"/>
    <w:rsid w:val="00277A33"/>
    <w:rsid w:val="00277A5F"/>
    <w:rsid w:val="00277AF9"/>
    <w:rsid w:val="0028061A"/>
    <w:rsid w:val="0028074C"/>
    <w:rsid w:val="002807A2"/>
    <w:rsid w:val="00280824"/>
    <w:rsid w:val="00280A99"/>
    <w:rsid w:val="00280C64"/>
    <w:rsid w:val="00280F74"/>
    <w:rsid w:val="00281157"/>
    <w:rsid w:val="00281282"/>
    <w:rsid w:val="00281A27"/>
    <w:rsid w:val="00281BCF"/>
    <w:rsid w:val="00281CDC"/>
    <w:rsid w:val="00281D1E"/>
    <w:rsid w:val="00281E48"/>
    <w:rsid w:val="00282253"/>
    <w:rsid w:val="00282266"/>
    <w:rsid w:val="00282669"/>
    <w:rsid w:val="0028290A"/>
    <w:rsid w:val="0028298A"/>
    <w:rsid w:val="00282AD0"/>
    <w:rsid w:val="00282B41"/>
    <w:rsid w:val="00282E29"/>
    <w:rsid w:val="00282E5C"/>
    <w:rsid w:val="002830CA"/>
    <w:rsid w:val="002832C1"/>
    <w:rsid w:val="002832D7"/>
    <w:rsid w:val="00283304"/>
    <w:rsid w:val="0028379E"/>
    <w:rsid w:val="00283923"/>
    <w:rsid w:val="00283DF7"/>
    <w:rsid w:val="00283E90"/>
    <w:rsid w:val="0028404E"/>
    <w:rsid w:val="002845D5"/>
    <w:rsid w:val="002847FA"/>
    <w:rsid w:val="002848CF"/>
    <w:rsid w:val="002849F5"/>
    <w:rsid w:val="00284D52"/>
    <w:rsid w:val="00284DF9"/>
    <w:rsid w:val="00284FEA"/>
    <w:rsid w:val="00285137"/>
    <w:rsid w:val="0028532F"/>
    <w:rsid w:val="002853A3"/>
    <w:rsid w:val="00285D2E"/>
    <w:rsid w:val="00285E43"/>
    <w:rsid w:val="00285E46"/>
    <w:rsid w:val="00285ED7"/>
    <w:rsid w:val="00286817"/>
    <w:rsid w:val="00286B10"/>
    <w:rsid w:val="00286B18"/>
    <w:rsid w:val="00286DA9"/>
    <w:rsid w:val="00287078"/>
    <w:rsid w:val="00287118"/>
    <w:rsid w:val="00287201"/>
    <w:rsid w:val="0028751B"/>
    <w:rsid w:val="002877F1"/>
    <w:rsid w:val="00287844"/>
    <w:rsid w:val="002879D0"/>
    <w:rsid w:val="00287B71"/>
    <w:rsid w:val="00287CAD"/>
    <w:rsid w:val="00290034"/>
    <w:rsid w:val="00290405"/>
    <w:rsid w:val="0029070F"/>
    <w:rsid w:val="00290742"/>
    <w:rsid w:val="00290968"/>
    <w:rsid w:val="00290A71"/>
    <w:rsid w:val="00290CA3"/>
    <w:rsid w:val="00291364"/>
    <w:rsid w:val="0029150A"/>
    <w:rsid w:val="0029174E"/>
    <w:rsid w:val="00291E1C"/>
    <w:rsid w:val="00291FD2"/>
    <w:rsid w:val="00292047"/>
    <w:rsid w:val="002924F8"/>
    <w:rsid w:val="00292565"/>
    <w:rsid w:val="002926F1"/>
    <w:rsid w:val="00292719"/>
    <w:rsid w:val="00292879"/>
    <w:rsid w:val="002928DD"/>
    <w:rsid w:val="00292BC9"/>
    <w:rsid w:val="00292CB7"/>
    <w:rsid w:val="00292D57"/>
    <w:rsid w:val="00293010"/>
    <w:rsid w:val="0029302F"/>
    <w:rsid w:val="002930B4"/>
    <w:rsid w:val="002930B7"/>
    <w:rsid w:val="002930E4"/>
    <w:rsid w:val="0029391E"/>
    <w:rsid w:val="00293E90"/>
    <w:rsid w:val="00294006"/>
    <w:rsid w:val="00294031"/>
    <w:rsid w:val="00294253"/>
    <w:rsid w:val="0029433B"/>
    <w:rsid w:val="002943D6"/>
    <w:rsid w:val="002944FC"/>
    <w:rsid w:val="002946C4"/>
    <w:rsid w:val="00294768"/>
    <w:rsid w:val="002948DB"/>
    <w:rsid w:val="00294B35"/>
    <w:rsid w:val="00294FBE"/>
    <w:rsid w:val="00294FCE"/>
    <w:rsid w:val="00294FE3"/>
    <w:rsid w:val="002954B8"/>
    <w:rsid w:val="0029554A"/>
    <w:rsid w:val="0029560C"/>
    <w:rsid w:val="00295640"/>
    <w:rsid w:val="0029590A"/>
    <w:rsid w:val="00295F53"/>
    <w:rsid w:val="0029619C"/>
    <w:rsid w:val="0029636A"/>
    <w:rsid w:val="00296648"/>
    <w:rsid w:val="00296695"/>
    <w:rsid w:val="00296AD4"/>
    <w:rsid w:val="00296B37"/>
    <w:rsid w:val="0029710A"/>
    <w:rsid w:val="00297338"/>
    <w:rsid w:val="00297640"/>
    <w:rsid w:val="00297666"/>
    <w:rsid w:val="00297690"/>
    <w:rsid w:val="00297F06"/>
    <w:rsid w:val="002A03EF"/>
    <w:rsid w:val="002A0789"/>
    <w:rsid w:val="002A090D"/>
    <w:rsid w:val="002A0B59"/>
    <w:rsid w:val="002A0E19"/>
    <w:rsid w:val="002A0E57"/>
    <w:rsid w:val="002A0F5B"/>
    <w:rsid w:val="002A0FFD"/>
    <w:rsid w:val="002A11DF"/>
    <w:rsid w:val="002A13FB"/>
    <w:rsid w:val="002A15AB"/>
    <w:rsid w:val="002A1B90"/>
    <w:rsid w:val="002A1C8B"/>
    <w:rsid w:val="002A1CA2"/>
    <w:rsid w:val="002A2024"/>
    <w:rsid w:val="002A2308"/>
    <w:rsid w:val="002A245F"/>
    <w:rsid w:val="002A2481"/>
    <w:rsid w:val="002A3187"/>
    <w:rsid w:val="002A31E0"/>
    <w:rsid w:val="002A34CD"/>
    <w:rsid w:val="002A3696"/>
    <w:rsid w:val="002A3BBA"/>
    <w:rsid w:val="002A3BD7"/>
    <w:rsid w:val="002A3C1D"/>
    <w:rsid w:val="002A3CBA"/>
    <w:rsid w:val="002A432D"/>
    <w:rsid w:val="002A4856"/>
    <w:rsid w:val="002A4BCD"/>
    <w:rsid w:val="002A4D1A"/>
    <w:rsid w:val="002A53E8"/>
    <w:rsid w:val="002A5760"/>
    <w:rsid w:val="002A57B8"/>
    <w:rsid w:val="002A5910"/>
    <w:rsid w:val="002A5AAC"/>
    <w:rsid w:val="002A5D15"/>
    <w:rsid w:val="002A5D64"/>
    <w:rsid w:val="002A5E40"/>
    <w:rsid w:val="002A66DD"/>
    <w:rsid w:val="002A68E9"/>
    <w:rsid w:val="002A69C3"/>
    <w:rsid w:val="002A6B23"/>
    <w:rsid w:val="002A6DA6"/>
    <w:rsid w:val="002A71DE"/>
    <w:rsid w:val="002A7218"/>
    <w:rsid w:val="002A7283"/>
    <w:rsid w:val="002A76A8"/>
    <w:rsid w:val="002A78AB"/>
    <w:rsid w:val="002A79A9"/>
    <w:rsid w:val="002A7F4A"/>
    <w:rsid w:val="002B00AA"/>
    <w:rsid w:val="002B0461"/>
    <w:rsid w:val="002B093A"/>
    <w:rsid w:val="002B095B"/>
    <w:rsid w:val="002B0981"/>
    <w:rsid w:val="002B0A75"/>
    <w:rsid w:val="002B0B32"/>
    <w:rsid w:val="002B0BBE"/>
    <w:rsid w:val="002B0E8E"/>
    <w:rsid w:val="002B1413"/>
    <w:rsid w:val="002B1A92"/>
    <w:rsid w:val="002B1AE2"/>
    <w:rsid w:val="002B1CBE"/>
    <w:rsid w:val="002B20F8"/>
    <w:rsid w:val="002B2176"/>
    <w:rsid w:val="002B2471"/>
    <w:rsid w:val="002B2484"/>
    <w:rsid w:val="002B254C"/>
    <w:rsid w:val="002B2573"/>
    <w:rsid w:val="002B258E"/>
    <w:rsid w:val="002B260E"/>
    <w:rsid w:val="002B27CE"/>
    <w:rsid w:val="002B2914"/>
    <w:rsid w:val="002B294F"/>
    <w:rsid w:val="002B2C68"/>
    <w:rsid w:val="002B2E21"/>
    <w:rsid w:val="002B33F5"/>
    <w:rsid w:val="002B3677"/>
    <w:rsid w:val="002B36AD"/>
    <w:rsid w:val="002B3731"/>
    <w:rsid w:val="002B38DE"/>
    <w:rsid w:val="002B3BA4"/>
    <w:rsid w:val="002B4257"/>
    <w:rsid w:val="002B43A2"/>
    <w:rsid w:val="002B468A"/>
    <w:rsid w:val="002B4866"/>
    <w:rsid w:val="002B4943"/>
    <w:rsid w:val="002B49A9"/>
    <w:rsid w:val="002B4C4F"/>
    <w:rsid w:val="002B5255"/>
    <w:rsid w:val="002B5388"/>
    <w:rsid w:val="002B54EE"/>
    <w:rsid w:val="002B556B"/>
    <w:rsid w:val="002B56E9"/>
    <w:rsid w:val="002B591A"/>
    <w:rsid w:val="002B5931"/>
    <w:rsid w:val="002B5EC5"/>
    <w:rsid w:val="002B5F0A"/>
    <w:rsid w:val="002B67CD"/>
    <w:rsid w:val="002B6913"/>
    <w:rsid w:val="002B6A09"/>
    <w:rsid w:val="002B70AA"/>
    <w:rsid w:val="002B70B9"/>
    <w:rsid w:val="002B73C0"/>
    <w:rsid w:val="002B7528"/>
    <w:rsid w:val="002B79E4"/>
    <w:rsid w:val="002B7A9D"/>
    <w:rsid w:val="002B7AE5"/>
    <w:rsid w:val="002B7D2E"/>
    <w:rsid w:val="002B7DC2"/>
    <w:rsid w:val="002B7DC8"/>
    <w:rsid w:val="002B7FCD"/>
    <w:rsid w:val="002C0113"/>
    <w:rsid w:val="002C0143"/>
    <w:rsid w:val="002C0272"/>
    <w:rsid w:val="002C0ACF"/>
    <w:rsid w:val="002C0BE4"/>
    <w:rsid w:val="002C0D91"/>
    <w:rsid w:val="002C0FE6"/>
    <w:rsid w:val="002C1B9A"/>
    <w:rsid w:val="002C1BE9"/>
    <w:rsid w:val="002C212D"/>
    <w:rsid w:val="002C21BF"/>
    <w:rsid w:val="002C24BF"/>
    <w:rsid w:val="002C29DD"/>
    <w:rsid w:val="002C34BB"/>
    <w:rsid w:val="002C376E"/>
    <w:rsid w:val="002C38C4"/>
    <w:rsid w:val="002C3C9B"/>
    <w:rsid w:val="002C3D0E"/>
    <w:rsid w:val="002C404C"/>
    <w:rsid w:val="002C455A"/>
    <w:rsid w:val="002C45A6"/>
    <w:rsid w:val="002C46A0"/>
    <w:rsid w:val="002C482D"/>
    <w:rsid w:val="002C4A2B"/>
    <w:rsid w:val="002C4A8D"/>
    <w:rsid w:val="002C4D53"/>
    <w:rsid w:val="002C505A"/>
    <w:rsid w:val="002C524A"/>
    <w:rsid w:val="002C5549"/>
    <w:rsid w:val="002C5657"/>
    <w:rsid w:val="002C5C2C"/>
    <w:rsid w:val="002C5D79"/>
    <w:rsid w:val="002C5DDF"/>
    <w:rsid w:val="002C62C7"/>
    <w:rsid w:val="002C6AA6"/>
    <w:rsid w:val="002C6C0C"/>
    <w:rsid w:val="002C6E4A"/>
    <w:rsid w:val="002C6F19"/>
    <w:rsid w:val="002C71FB"/>
    <w:rsid w:val="002C7211"/>
    <w:rsid w:val="002C751C"/>
    <w:rsid w:val="002C7557"/>
    <w:rsid w:val="002C7BB9"/>
    <w:rsid w:val="002C7CC6"/>
    <w:rsid w:val="002C7E38"/>
    <w:rsid w:val="002D0208"/>
    <w:rsid w:val="002D0240"/>
    <w:rsid w:val="002D088C"/>
    <w:rsid w:val="002D0908"/>
    <w:rsid w:val="002D09A4"/>
    <w:rsid w:val="002D0B0C"/>
    <w:rsid w:val="002D10A8"/>
    <w:rsid w:val="002D133A"/>
    <w:rsid w:val="002D1591"/>
    <w:rsid w:val="002D15C4"/>
    <w:rsid w:val="002D161A"/>
    <w:rsid w:val="002D17E9"/>
    <w:rsid w:val="002D1AA3"/>
    <w:rsid w:val="002D1E5D"/>
    <w:rsid w:val="002D22CB"/>
    <w:rsid w:val="002D24C7"/>
    <w:rsid w:val="002D260B"/>
    <w:rsid w:val="002D2740"/>
    <w:rsid w:val="002D2ABF"/>
    <w:rsid w:val="002D2CB6"/>
    <w:rsid w:val="002D305D"/>
    <w:rsid w:val="002D361B"/>
    <w:rsid w:val="002D36FC"/>
    <w:rsid w:val="002D3EC6"/>
    <w:rsid w:val="002D453A"/>
    <w:rsid w:val="002D45CC"/>
    <w:rsid w:val="002D46C5"/>
    <w:rsid w:val="002D4B6E"/>
    <w:rsid w:val="002D4BCF"/>
    <w:rsid w:val="002D5553"/>
    <w:rsid w:val="002D597A"/>
    <w:rsid w:val="002D5B1E"/>
    <w:rsid w:val="002D5B4C"/>
    <w:rsid w:val="002D5FB3"/>
    <w:rsid w:val="002D6285"/>
    <w:rsid w:val="002D67C8"/>
    <w:rsid w:val="002D6A25"/>
    <w:rsid w:val="002D6AB2"/>
    <w:rsid w:val="002D6B99"/>
    <w:rsid w:val="002D6DDD"/>
    <w:rsid w:val="002D72B2"/>
    <w:rsid w:val="002D7699"/>
    <w:rsid w:val="002D774F"/>
    <w:rsid w:val="002D7BA7"/>
    <w:rsid w:val="002D7D22"/>
    <w:rsid w:val="002D7EB8"/>
    <w:rsid w:val="002E03E0"/>
    <w:rsid w:val="002E041E"/>
    <w:rsid w:val="002E043F"/>
    <w:rsid w:val="002E07F7"/>
    <w:rsid w:val="002E081B"/>
    <w:rsid w:val="002E0953"/>
    <w:rsid w:val="002E0F2F"/>
    <w:rsid w:val="002E10C0"/>
    <w:rsid w:val="002E142E"/>
    <w:rsid w:val="002E14B2"/>
    <w:rsid w:val="002E14E9"/>
    <w:rsid w:val="002E166E"/>
    <w:rsid w:val="002E178E"/>
    <w:rsid w:val="002E17C9"/>
    <w:rsid w:val="002E17DF"/>
    <w:rsid w:val="002E1A4D"/>
    <w:rsid w:val="002E1BCD"/>
    <w:rsid w:val="002E1BE8"/>
    <w:rsid w:val="002E1C51"/>
    <w:rsid w:val="002E1C7B"/>
    <w:rsid w:val="002E1FE7"/>
    <w:rsid w:val="002E2020"/>
    <w:rsid w:val="002E205E"/>
    <w:rsid w:val="002E22BB"/>
    <w:rsid w:val="002E27BC"/>
    <w:rsid w:val="002E2B5D"/>
    <w:rsid w:val="002E2CBC"/>
    <w:rsid w:val="002E3380"/>
    <w:rsid w:val="002E346E"/>
    <w:rsid w:val="002E39A3"/>
    <w:rsid w:val="002E39B3"/>
    <w:rsid w:val="002E3E40"/>
    <w:rsid w:val="002E3E66"/>
    <w:rsid w:val="002E40B5"/>
    <w:rsid w:val="002E4301"/>
    <w:rsid w:val="002E4340"/>
    <w:rsid w:val="002E4377"/>
    <w:rsid w:val="002E43AE"/>
    <w:rsid w:val="002E4486"/>
    <w:rsid w:val="002E4556"/>
    <w:rsid w:val="002E45F4"/>
    <w:rsid w:val="002E485A"/>
    <w:rsid w:val="002E4912"/>
    <w:rsid w:val="002E5406"/>
    <w:rsid w:val="002E57EC"/>
    <w:rsid w:val="002E59DE"/>
    <w:rsid w:val="002E5CB2"/>
    <w:rsid w:val="002E5DAA"/>
    <w:rsid w:val="002E60EC"/>
    <w:rsid w:val="002E62BA"/>
    <w:rsid w:val="002E662B"/>
    <w:rsid w:val="002E6698"/>
    <w:rsid w:val="002E67ED"/>
    <w:rsid w:val="002E6866"/>
    <w:rsid w:val="002E6BC7"/>
    <w:rsid w:val="002E6F0F"/>
    <w:rsid w:val="002E6FF2"/>
    <w:rsid w:val="002E7153"/>
    <w:rsid w:val="002E720A"/>
    <w:rsid w:val="002E7635"/>
    <w:rsid w:val="002E7908"/>
    <w:rsid w:val="002E7A27"/>
    <w:rsid w:val="002E7C42"/>
    <w:rsid w:val="002E7DED"/>
    <w:rsid w:val="002F00C4"/>
    <w:rsid w:val="002F00CA"/>
    <w:rsid w:val="002F02E0"/>
    <w:rsid w:val="002F09EB"/>
    <w:rsid w:val="002F0BF0"/>
    <w:rsid w:val="002F0E18"/>
    <w:rsid w:val="002F0F93"/>
    <w:rsid w:val="002F14A7"/>
    <w:rsid w:val="002F1CB6"/>
    <w:rsid w:val="002F209D"/>
    <w:rsid w:val="002F218F"/>
    <w:rsid w:val="002F21EE"/>
    <w:rsid w:val="002F2D23"/>
    <w:rsid w:val="002F2FDB"/>
    <w:rsid w:val="002F3088"/>
    <w:rsid w:val="002F3298"/>
    <w:rsid w:val="002F34B9"/>
    <w:rsid w:val="002F35DC"/>
    <w:rsid w:val="002F36A0"/>
    <w:rsid w:val="002F373F"/>
    <w:rsid w:val="002F37BE"/>
    <w:rsid w:val="002F392C"/>
    <w:rsid w:val="002F3E69"/>
    <w:rsid w:val="002F3F3E"/>
    <w:rsid w:val="002F41C1"/>
    <w:rsid w:val="002F442C"/>
    <w:rsid w:val="002F446C"/>
    <w:rsid w:val="002F4555"/>
    <w:rsid w:val="002F4977"/>
    <w:rsid w:val="002F4B40"/>
    <w:rsid w:val="002F4DA0"/>
    <w:rsid w:val="002F4FC3"/>
    <w:rsid w:val="002F506E"/>
    <w:rsid w:val="002F53FE"/>
    <w:rsid w:val="002F590E"/>
    <w:rsid w:val="002F5AA4"/>
    <w:rsid w:val="002F5CB4"/>
    <w:rsid w:val="002F5E03"/>
    <w:rsid w:val="002F5E05"/>
    <w:rsid w:val="002F5E9A"/>
    <w:rsid w:val="002F5ED3"/>
    <w:rsid w:val="002F63EF"/>
    <w:rsid w:val="002F6653"/>
    <w:rsid w:val="002F67E6"/>
    <w:rsid w:val="002F6889"/>
    <w:rsid w:val="002F6CDA"/>
    <w:rsid w:val="002F728E"/>
    <w:rsid w:val="002F7570"/>
    <w:rsid w:val="002F76DD"/>
    <w:rsid w:val="002F777D"/>
    <w:rsid w:val="002F7C1F"/>
    <w:rsid w:val="002F7C74"/>
    <w:rsid w:val="002F7D01"/>
    <w:rsid w:val="002F7F05"/>
    <w:rsid w:val="002F7F45"/>
    <w:rsid w:val="003000FE"/>
    <w:rsid w:val="003001D0"/>
    <w:rsid w:val="00300220"/>
    <w:rsid w:val="00300246"/>
    <w:rsid w:val="003002BD"/>
    <w:rsid w:val="00300578"/>
    <w:rsid w:val="003007E0"/>
    <w:rsid w:val="00300A3F"/>
    <w:rsid w:val="00300ADD"/>
    <w:rsid w:val="00300C2A"/>
    <w:rsid w:val="0030112F"/>
    <w:rsid w:val="00301262"/>
    <w:rsid w:val="00301659"/>
    <w:rsid w:val="003017F4"/>
    <w:rsid w:val="003019E7"/>
    <w:rsid w:val="003019F1"/>
    <w:rsid w:val="00301F54"/>
    <w:rsid w:val="00302109"/>
    <w:rsid w:val="00302292"/>
    <w:rsid w:val="003024E3"/>
    <w:rsid w:val="003024E5"/>
    <w:rsid w:val="003027F5"/>
    <w:rsid w:val="003028E6"/>
    <w:rsid w:val="00302B39"/>
    <w:rsid w:val="00302B41"/>
    <w:rsid w:val="00302BB3"/>
    <w:rsid w:val="00302C3B"/>
    <w:rsid w:val="00302CA3"/>
    <w:rsid w:val="00302EAA"/>
    <w:rsid w:val="00302F09"/>
    <w:rsid w:val="00303DED"/>
    <w:rsid w:val="00303EEA"/>
    <w:rsid w:val="003041E4"/>
    <w:rsid w:val="00304B13"/>
    <w:rsid w:val="00304B88"/>
    <w:rsid w:val="00304C36"/>
    <w:rsid w:val="00305045"/>
    <w:rsid w:val="003050A4"/>
    <w:rsid w:val="00305372"/>
    <w:rsid w:val="003053B6"/>
    <w:rsid w:val="00305AA3"/>
    <w:rsid w:val="00305BB9"/>
    <w:rsid w:val="00305F31"/>
    <w:rsid w:val="00306120"/>
    <w:rsid w:val="00306202"/>
    <w:rsid w:val="003063B7"/>
    <w:rsid w:val="0030678B"/>
    <w:rsid w:val="00306980"/>
    <w:rsid w:val="00306B92"/>
    <w:rsid w:val="00306BAE"/>
    <w:rsid w:val="00306E05"/>
    <w:rsid w:val="003073D9"/>
    <w:rsid w:val="003077D0"/>
    <w:rsid w:val="003078A1"/>
    <w:rsid w:val="00307902"/>
    <w:rsid w:val="00307B9A"/>
    <w:rsid w:val="00307CF2"/>
    <w:rsid w:val="0031037C"/>
    <w:rsid w:val="00311258"/>
    <w:rsid w:val="00311344"/>
    <w:rsid w:val="00311429"/>
    <w:rsid w:val="003116A9"/>
    <w:rsid w:val="00311BB2"/>
    <w:rsid w:val="00311C76"/>
    <w:rsid w:val="00311DD1"/>
    <w:rsid w:val="00311DEE"/>
    <w:rsid w:val="00311ECB"/>
    <w:rsid w:val="003126EE"/>
    <w:rsid w:val="003127F0"/>
    <w:rsid w:val="00312939"/>
    <w:rsid w:val="00312B61"/>
    <w:rsid w:val="00312E43"/>
    <w:rsid w:val="0031333C"/>
    <w:rsid w:val="00313774"/>
    <w:rsid w:val="0031386E"/>
    <w:rsid w:val="00313966"/>
    <w:rsid w:val="00313B54"/>
    <w:rsid w:val="00313F02"/>
    <w:rsid w:val="003144A8"/>
    <w:rsid w:val="0031462D"/>
    <w:rsid w:val="0031494F"/>
    <w:rsid w:val="00314F71"/>
    <w:rsid w:val="00315244"/>
    <w:rsid w:val="0031558B"/>
    <w:rsid w:val="00315C33"/>
    <w:rsid w:val="0031600A"/>
    <w:rsid w:val="003161FE"/>
    <w:rsid w:val="0031662E"/>
    <w:rsid w:val="00316678"/>
    <w:rsid w:val="003166CB"/>
    <w:rsid w:val="0031691C"/>
    <w:rsid w:val="00316D4B"/>
    <w:rsid w:val="00316F06"/>
    <w:rsid w:val="0031734A"/>
    <w:rsid w:val="00317378"/>
    <w:rsid w:val="0031739D"/>
    <w:rsid w:val="00317666"/>
    <w:rsid w:val="00317D50"/>
    <w:rsid w:val="00320305"/>
    <w:rsid w:val="00320405"/>
    <w:rsid w:val="00320880"/>
    <w:rsid w:val="0032091A"/>
    <w:rsid w:val="00320B32"/>
    <w:rsid w:val="00320D98"/>
    <w:rsid w:val="0032112F"/>
    <w:rsid w:val="00321518"/>
    <w:rsid w:val="0032181F"/>
    <w:rsid w:val="00321820"/>
    <w:rsid w:val="003218A6"/>
    <w:rsid w:val="003218CD"/>
    <w:rsid w:val="0032191F"/>
    <w:rsid w:val="00321975"/>
    <w:rsid w:val="00321F0F"/>
    <w:rsid w:val="00321F7C"/>
    <w:rsid w:val="003221D9"/>
    <w:rsid w:val="0032226D"/>
    <w:rsid w:val="003227EA"/>
    <w:rsid w:val="00322875"/>
    <w:rsid w:val="003228E3"/>
    <w:rsid w:val="003228F6"/>
    <w:rsid w:val="00322C0A"/>
    <w:rsid w:val="00322FCB"/>
    <w:rsid w:val="00323005"/>
    <w:rsid w:val="00323094"/>
    <w:rsid w:val="0032323B"/>
    <w:rsid w:val="003234B3"/>
    <w:rsid w:val="0032357A"/>
    <w:rsid w:val="00323AF6"/>
    <w:rsid w:val="00323D1B"/>
    <w:rsid w:val="0032421F"/>
    <w:rsid w:val="00324273"/>
    <w:rsid w:val="003242C6"/>
    <w:rsid w:val="003243E8"/>
    <w:rsid w:val="003244B6"/>
    <w:rsid w:val="00324639"/>
    <w:rsid w:val="003246B3"/>
    <w:rsid w:val="003248A2"/>
    <w:rsid w:val="00324C17"/>
    <w:rsid w:val="00324D40"/>
    <w:rsid w:val="003252CE"/>
    <w:rsid w:val="003253C7"/>
    <w:rsid w:val="00325AAD"/>
    <w:rsid w:val="00325C02"/>
    <w:rsid w:val="00325E87"/>
    <w:rsid w:val="0032626C"/>
    <w:rsid w:val="00326A67"/>
    <w:rsid w:val="00326AC0"/>
    <w:rsid w:val="00326CD4"/>
    <w:rsid w:val="00326F70"/>
    <w:rsid w:val="00327155"/>
    <w:rsid w:val="00327230"/>
    <w:rsid w:val="003273E7"/>
    <w:rsid w:val="00327489"/>
    <w:rsid w:val="0032749C"/>
    <w:rsid w:val="00327571"/>
    <w:rsid w:val="0032764B"/>
    <w:rsid w:val="0032770A"/>
    <w:rsid w:val="003277E9"/>
    <w:rsid w:val="003278EB"/>
    <w:rsid w:val="00327B7F"/>
    <w:rsid w:val="003303E8"/>
    <w:rsid w:val="003304A8"/>
    <w:rsid w:val="003305CF"/>
    <w:rsid w:val="00330709"/>
    <w:rsid w:val="00330F37"/>
    <w:rsid w:val="00331001"/>
    <w:rsid w:val="00331003"/>
    <w:rsid w:val="003310E8"/>
    <w:rsid w:val="00331149"/>
    <w:rsid w:val="003313D9"/>
    <w:rsid w:val="0033146F"/>
    <w:rsid w:val="003314E6"/>
    <w:rsid w:val="0033150F"/>
    <w:rsid w:val="00331557"/>
    <w:rsid w:val="00331598"/>
    <w:rsid w:val="003315B0"/>
    <w:rsid w:val="00331769"/>
    <w:rsid w:val="0033178A"/>
    <w:rsid w:val="00331864"/>
    <w:rsid w:val="003319C0"/>
    <w:rsid w:val="003319C9"/>
    <w:rsid w:val="00331A33"/>
    <w:rsid w:val="00331B7F"/>
    <w:rsid w:val="00331CC1"/>
    <w:rsid w:val="00331DF0"/>
    <w:rsid w:val="00331E42"/>
    <w:rsid w:val="003320C6"/>
    <w:rsid w:val="0033237F"/>
    <w:rsid w:val="00332AC8"/>
    <w:rsid w:val="00332B3D"/>
    <w:rsid w:val="00332B7F"/>
    <w:rsid w:val="00332CFE"/>
    <w:rsid w:val="00332D3E"/>
    <w:rsid w:val="00332FAB"/>
    <w:rsid w:val="00333621"/>
    <w:rsid w:val="00333C06"/>
    <w:rsid w:val="00333E54"/>
    <w:rsid w:val="00333EB6"/>
    <w:rsid w:val="003341B1"/>
    <w:rsid w:val="003341ED"/>
    <w:rsid w:val="003344D0"/>
    <w:rsid w:val="00334738"/>
    <w:rsid w:val="00334EDF"/>
    <w:rsid w:val="00334EE5"/>
    <w:rsid w:val="00334F4A"/>
    <w:rsid w:val="003351EC"/>
    <w:rsid w:val="00335264"/>
    <w:rsid w:val="003354EE"/>
    <w:rsid w:val="00335903"/>
    <w:rsid w:val="0033597C"/>
    <w:rsid w:val="003360CF"/>
    <w:rsid w:val="00336109"/>
    <w:rsid w:val="003361AC"/>
    <w:rsid w:val="0033632E"/>
    <w:rsid w:val="0033635E"/>
    <w:rsid w:val="00336AB1"/>
    <w:rsid w:val="00336BD9"/>
    <w:rsid w:val="00336F1C"/>
    <w:rsid w:val="00336F6C"/>
    <w:rsid w:val="003370DD"/>
    <w:rsid w:val="003371D2"/>
    <w:rsid w:val="003372DF"/>
    <w:rsid w:val="003374B4"/>
    <w:rsid w:val="003374CB"/>
    <w:rsid w:val="003374DA"/>
    <w:rsid w:val="003376FE"/>
    <w:rsid w:val="00337A5B"/>
    <w:rsid w:val="00340021"/>
    <w:rsid w:val="0034018D"/>
    <w:rsid w:val="003405F5"/>
    <w:rsid w:val="003405F8"/>
    <w:rsid w:val="0034067C"/>
    <w:rsid w:val="00340828"/>
    <w:rsid w:val="003408B5"/>
    <w:rsid w:val="00340C1F"/>
    <w:rsid w:val="00340D56"/>
    <w:rsid w:val="00340E09"/>
    <w:rsid w:val="003412E7"/>
    <w:rsid w:val="00341660"/>
    <w:rsid w:val="003416D2"/>
    <w:rsid w:val="0034184D"/>
    <w:rsid w:val="00341928"/>
    <w:rsid w:val="00341F3E"/>
    <w:rsid w:val="00342434"/>
    <w:rsid w:val="0034260B"/>
    <w:rsid w:val="00342860"/>
    <w:rsid w:val="00342A56"/>
    <w:rsid w:val="003431DA"/>
    <w:rsid w:val="0034339B"/>
    <w:rsid w:val="003437AA"/>
    <w:rsid w:val="00343C34"/>
    <w:rsid w:val="00343F8A"/>
    <w:rsid w:val="003446C4"/>
    <w:rsid w:val="00344838"/>
    <w:rsid w:val="00344881"/>
    <w:rsid w:val="00344A30"/>
    <w:rsid w:val="00344ACC"/>
    <w:rsid w:val="00344B11"/>
    <w:rsid w:val="00344FB1"/>
    <w:rsid w:val="003450B7"/>
    <w:rsid w:val="00345217"/>
    <w:rsid w:val="0034533B"/>
    <w:rsid w:val="003454A8"/>
    <w:rsid w:val="003454E9"/>
    <w:rsid w:val="00345B5C"/>
    <w:rsid w:val="00345BFB"/>
    <w:rsid w:val="003461CF"/>
    <w:rsid w:val="003463F3"/>
    <w:rsid w:val="003464BB"/>
    <w:rsid w:val="00346601"/>
    <w:rsid w:val="003468BA"/>
    <w:rsid w:val="00346A70"/>
    <w:rsid w:val="00346EEA"/>
    <w:rsid w:val="00346F6E"/>
    <w:rsid w:val="003470DF"/>
    <w:rsid w:val="00347185"/>
    <w:rsid w:val="003473D5"/>
    <w:rsid w:val="003473E5"/>
    <w:rsid w:val="0034797F"/>
    <w:rsid w:val="00347BF0"/>
    <w:rsid w:val="003501D9"/>
    <w:rsid w:val="003504EE"/>
    <w:rsid w:val="003505F3"/>
    <w:rsid w:val="00350A83"/>
    <w:rsid w:val="00350BA2"/>
    <w:rsid w:val="00350C79"/>
    <w:rsid w:val="00350CB4"/>
    <w:rsid w:val="00350CF6"/>
    <w:rsid w:val="0035173D"/>
    <w:rsid w:val="00351A80"/>
    <w:rsid w:val="00351B24"/>
    <w:rsid w:val="00351B90"/>
    <w:rsid w:val="00351F0A"/>
    <w:rsid w:val="00352367"/>
    <w:rsid w:val="00352379"/>
    <w:rsid w:val="00352433"/>
    <w:rsid w:val="00352440"/>
    <w:rsid w:val="00352840"/>
    <w:rsid w:val="003528F4"/>
    <w:rsid w:val="00352975"/>
    <w:rsid w:val="00352A82"/>
    <w:rsid w:val="00352A9F"/>
    <w:rsid w:val="00352F9F"/>
    <w:rsid w:val="003532F0"/>
    <w:rsid w:val="00353783"/>
    <w:rsid w:val="003537B5"/>
    <w:rsid w:val="0035391F"/>
    <w:rsid w:val="003539DE"/>
    <w:rsid w:val="00353F15"/>
    <w:rsid w:val="003542EA"/>
    <w:rsid w:val="00354781"/>
    <w:rsid w:val="003548B6"/>
    <w:rsid w:val="00354C5C"/>
    <w:rsid w:val="003551C8"/>
    <w:rsid w:val="00355621"/>
    <w:rsid w:val="00355FF3"/>
    <w:rsid w:val="00356183"/>
    <w:rsid w:val="003562E4"/>
    <w:rsid w:val="0035682E"/>
    <w:rsid w:val="00356E2A"/>
    <w:rsid w:val="003573B2"/>
    <w:rsid w:val="0035754A"/>
    <w:rsid w:val="0035788B"/>
    <w:rsid w:val="00357DEC"/>
    <w:rsid w:val="00357E14"/>
    <w:rsid w:val="00357E98"/>
    <w:rsid w:val="003605D5"/>
    <w:rsid w:val="00360E01"/>
    <w:rsid w:val="003614DC"/>
    <w:rsid w:val="00361634"/>
    <w:rsid w:val="00361715"/>
    <w:rsid w:val="003620AC"/>
    <w:rsid w:val="003621EF"/>
    <w:rsid w:val="003624EE"/>
    <w:rsid w:val="00362558"/>
    <w:rsid w:val="003628DF"/>
    <w:rsid w:val="00362B72"/>
    <w:rsid w:val="00363117"/>
    <w:rsid w:val="0036338F"/>
    <w:rsid w:val="003635B4"/>
    <w:rsid w:val="00364086"/>
    <w:rsid w:val="0036429B"/>
    <w:rsid w:val="00364BF9"/>
    <w:rsid w:val="00364C61"/>
    <w:rsid w:val="00364DF9"/>
    <w:rsid w:val="003651B3"/>
    <w:rsid w:val="003652C3"/>
    <w:rsid w:val="003652CD"/>
    <w:rsid w:val="003654E8"/>
    <w:rsid w:val="00365602"/>
    <w:rsid w:val="003656D3"/>
    <w:rsid w:val="00365891"/>
    <w:rsid w:val="0036597D"/>
    <w:rsid w:val="00365B44"/>
    <w:rsid w:val="00366C42"/>
    <w:rsid w:val="0036714E"/>
    <w:rsid w:val="003676CB"/>
    <w:rsid w:val="0036778C"/>
    <w:rsid w:val="0037043B"/>
    <w:rsid w:val="0037050F"/>
    <w:rsid w:val="003707E0"/>
    <w:rsid w:val="00370851"/>
    <w:rsid w:val="00370959"/>
    <w:rsid w:val="003711E2"/>
    <w:rsid w:val="00371A32"/>
    <w:rsid w:val="00371B84"/>
    <w:rsid w:val="00371E55"/>
    <w:rsid w:val="00371EE8"/>
    <w:rsid w:val="00371F42"/>
    <w:rsid w:val="00372416"/>
    <w:rsid w:val="003725E3"/>
    <w:rsid w:val="00372818"/>
    <w:rsid w:val="003729DE"/>
    <w:rsid w:val="00372A6F"/>
    <w:rsid w:val="00372B01"/>
    <w:rsid w:val="00373560"/>
    <w:rsid w:val="003738BB"/>
    <w:rsid w:val="00373B4F"/>
    <w:rsid w:val="00373DDA"/>
    <w:rsid w:val="0037405F"/>
    <w:rsid w:val="003742F1"/>
    <w:rsid w:val="0037503B"/>
    <w:rsid w:val="003750E4"/>
    <w:rsid w:val="003751D3"/>
    <w:rsid w:val="003753BC"/>
    <w:rsid w:val="0037572B"/>
    <w:rsid w:val="003757B0"/>
    <w:rsid w:val="003757EF"/>
    <w:rsid w:val="003759D9"/>
    <w:rsid w:val="00375F52"/>
    <w:rsid w:val="0037619F"/>
    <w:rsid w:val="00376545"/>
    <w:rsid w:val="00376601"/>
    <w:rsid w:val="00376676"/>
    <w:rsid w:val="003767B7"/>
    <w:rsid w:val="003767DF"/>
    <w:rsid w:val="0037694E"/>
    <w:rsid w:val="00376B22"/>
    <w:rsid w:val="003771B9"/>
    <w:rsid w:val="003774CA"/>
    <w:rsid w:val="0037759F"/>
    <w:rsid w:val="00377618"/>
    <w:rsid w:val="00377745"/>
    <w:rsid w:val="003777D4"/>
    <w:rsid w:val="00377AB9"/>
    <w:rsid w:val="00377BD2"/>
    <w:rsid w:val="003801F4"/>
    <w:rsid w:val="003803F1"/>
    <w:rsid w:val="0038054E"/>
    <w:rsid w:val="0038062F"/>
    <w:rsid w:val="003806EF"/>
    <w:rsid w:val="00380B35"/>
    <w:rsid w:val="00380BEA"/>
    <w:rsid w:val="00380E55"/>
    <w:rsid w:val="00381335"/>
    <w:rsid w:val="00381456"/>
    <w:rsid w:val="0038186D"/>
    <w:rsid w:val="00381D0F"/>
    <w:rsid w:val="00381F48"/>
    <w:rsid w:val="00381FD6"/>
    <w:rsid w:val="00382054"/>
    <w:rsid w:val="003820FD"/>
    <w:rsid w:val="0038227C"/>
    <w:rsid w:val="003823D1"/>
    <w:rsid w:val="00382715"/>
    <w:rsid w:val="00382AED"/>
    <w:rsid w:val="00382B76"/>
    <w:rsid w:val="00382B7F"/>
    <w:rsid w:val="00382C78"/>
    <w:rsid w:val="00382EE6"/>
    <w:rsid w:val="003831C3"/>
    <w:rsid w:val="0038344C"/>
    <w:rsid w:val="003834D2"/>
    <w:rsid w:val="003837AC"/>
    <w:rsid w:val="003837C9"/>
    <w:rsid w:val="00383968"/>
    <w:rsid w:val="003844ED"/>
    <w:rsid w:val="003845F5"/>
    <w:rsid w:val="0038485F"/>
    <w:rsid w:val="0038488B"/>
    <w:rsid w:val="00384C64"/>
    <w:rsid w:val="00384F0C"/>
    <w:rsid w:val="00384F20"/>
    <w:rsid w:val="003856A1"/>
    <w:rsid w:val="0038588B"/>
    <w:rsid w:val="00385D9A"/>
    <w:rsid w:val="00385DCA"/>
    <w:rsid w:val="00386017"/>
    <w:rsid w:val="00386410"/>
    <w:rsid w:val="00386997"/>
    <w:rsid w:val="00386C20"/>
    <w:rsid w:val="00386D9C"/>
    <w:rsid w:val="00386E65"/>
    <w:rsid w:val="0038706A"/>
    <w:rsid w:val="003870B9"/>
    <w:rsid w:val="00387108"/>
    <w:rsid w:val="00387292"/>
    <w:rsid w:val="003875CE"/>
    <w:rsid w:val="00387C64"/>
    <w:rsid w:val="00390006"/>
    <w:rsid w:val="003908B1"/>
    <w:rsid w:val="0039096B"/>
    <w:rsid w:val="00390E75"/>
    <w:rsid w:val="00391423"/>
    <w:rsid w:val="0039149F"/>
    <w:rsid w:val="003920FE"/>
    <w:rsid w:val="003928F3"/>
    <w:rsid w:val="00392A23"/>
    <w:rsid w:val="00392F6F"/>
    <w:rsid w:val="0039345E"/>
    <w:rsid w:val="00393571"/>
    <w:rsid w:val="003936FB"/>
    <w:rsid w:val="00393780"/>
    <w:rsid w:val="003937A9"/>
    <w:rsid w:val="00393D54"/>
    <w:rsid w:val="00393DBF"/>
    <w:rsid w:val="00393E28"/>
    <w:rsid w:val="00393F6E"/>
    <w:rsid w:val="003941F5"/>
    <w:rsid w:val="003943F2"/>
    <w:rsid w:val="003947AF"/>
    <w:rsid w:val="003947B4"/>
    <w:rsid w:val="00394B11"/>
    <w:rsid w:val="00394B26"/>
    <w:rsid w:val="00394B67"/>
    <w:rsid w:val="00395164"/>
    <w:rsid w:val="003955B6"/>
    <w:rsid w:val="0039594B"/>
    <w:rsid w:val="003959F2"/>
    <w:rsid w:val="00395E64"/>
    <w:rsid w:val="00395F26"/>
    <w:rsid w:val="003962FF"/>
    <w:rsid w:val="003966AB"/>
    <w:rsid w:val="0039684F"/>
    <w:rsid w:val="00396A9F"/>
    <w:rsid w:val="00396B90"/>
    <w:rsid w:val="00396F6C"/>
    <w:rsid w:val="00397074"/>
    <w:rsid w:val="003970D0"/>
    <w:rsid w:val="003972AF"/>
    <w:rsid w:val="0039770F"/>
    <w:rsid w:val="003979FE"/>
    <w:rsid w:val="00397B76"/>
    <w:rsid w:val="00397BB8"/>
    <w:rsid w:val="00397D15"/>
    <w:rsid w:val="00397F6B"/>
    <w:rsid w:val="003A00A2"/>
    <w:rsid w:val="003A08BF"/>
    <w:rsid w:val="003A103A"/>
    <w:rsid w:val="003A1495"/>
    <w:rsid w:val="003A149C"/>
    <w:rsid w:val="003A14C2"/>
    <w:rsid w:val="003A1886"/>
    <w:rsid w:val="003A1A4A"/>
    <w:rsid w:val="003A1C27"/>
    <w:rsid w:val="003A1DB4"/>
    <w:rsid w:val="003A1ECB"/>
    <w:rsid w:val="003A1F92"/>
    <w:rsid w:val="003A221B"/>
    <w:rsid w:val="003A23C4"/>
    <w:rsid w:val="003A2A2F"/>
    <w:rsid w:val="003A2C3D"/>
    <w:rsid w:val="003A2D5F"/>
    <w:rsid w:val="003A2E1E"/>
    <w:rsid w:val="003A2E9A"/>
    <w:rsid w:val="003A30C2"/>
    <w:rsid w:val="003A312E"/>
    <w:rsid w:val="003A36D1"/>
    <w:rsid w:val="003A384F"/>
    <w:rsid w:val="003A3855"/>
    <w:rsid w:val="003A38EB"/>
    <w:rsid w:val="003A3D63"/>
    <w:rsid w:val="003A41A2"/>
    <w:rsid w:val="003A4207"/>
    <w:rsid w:val="003A4550"/>
    <w:rsid w:val="003A45CB"/>
    <w:rsid w:val="003A4935"/>
    <w:rsid w:val="003A51A4"/>
    <w:rsid w:val="003A56EA"/>
    <w:rsid w:val="003A5786"/>
    <w:rsid w:val="003A5875"/>
    <w:rsid w:val="003A5923"/>
    <w:rsid w:val="003A5A1D"/>
    <w:rsid w:val="003A5F22"/>
    <w:rsid w:val="003A6048"/>
    <w:rsid w:val="003A6231"/>
    <w:rsid w:val="003A62D7"/>
    <w:rsid w:val="003A643B"/>
    <w:rsid w:val="003A676B"/>
    <w:rsid w:val="003A6BC9"/>
    <w:rsid w:val="003A6C1B"/>
    <w:rsid w:val="003A6C62"/>
    <w:rsid w:val="003A6C77"/>
    <w:rsid w:val="003A6CDB"/>
    <w:rsid w:val="003A6CEA"/>
    <w:rsid w:val="003A798E"/>
    <w:rsid w:val="003A799B"/>
    <w:rsid w:val="003A7A6E"/>
    <w:rsid w:val="003A7CEC"/>
    <w:rsid w:val="003B00BA"/>
    <w:rsid w:val="003B015B"/>
    <w:rsid w:val="003B0A5F"/>
    <w:rsid w:val="003B0A67"/>
    <w:rsid w:val="003B0BB1"/>
    <w:rsid w:val="003B0E96"/>
    <w:rsid w:val="003B0F8C"/>
    <w:rsid w:val="003B1333"/>
    <w:rsid w:val="003B1682"/>
    <w:rsid w:val="003B1718"/>
    <w:rsid w:val="003B1787"/>
    <w:rsid w:val="003B1883"/>
    <w:rsid w:val="003B19FE"/>
    <w:rsid w:val="003B1DBB"/>
    <w:rsid w:val="003B1FD8"/>
    <w:rsid w:val="003B23EC"/>
    <w:rsid w:val="003B2647"/>
    <w:rsid w:val="003B2793"/>
    <w:rsid w:val="003B28C5"/>
    <w:rsid w:val="003B2C1D"/>
    <w:rsid w:val="003B2C37"/>
    <w:rsid w:val="003B2EF4"/>
    <w:rsid w:val="003B31F3"/>
    <w:rsid w:val="003B31F5"/>
    <w:rsid w:val="003B32C8"/>
    <w:rsid w:val="003B33F4"/>
    <w:rsid w:val="003B3596"/>
    <w:rsid w:val="003B37C9"/>
    <w:rsid w:val="003B42A7"/>
    <w:rsid w:val="003B43CE"/>
    <w:rsid w:val="003B48E2"/>
    <w:rsid w:val="003B48E6"/>
    <w:rsid w:val="003B4A4C"/>
    <w:rsid w:val="003B4DBC"/>
    <w:rsid w:val="003B59F3"/>
    <w:rsid w:val="003B5DC0"/>
    <w:rsid w:val="003B5DD8"/>
    <w:rsid w:val="003B5F16"/>
    <w:rsid w:val="003B62E8"/>
    <w:rsid w:val="003B6355"/>
    <w:rsid w:val="003B64FB"/>
    <w:rsid w:val="003B6E5D"/>
    <w:rsid w:val="003B7000"/>
    <w:rsid w:val="003B702E"/>
    <w:rsid w:val="003B7389"/>
    <w:rsid w:val="003B780F"/>
    <w:rsid w:val="003B7F21"/>
    <w:rsid w:val="003B7FD3"/>
    <w:rsid w:val="003C0031"/>
    <w:rsid w:val="003C0103"/>
    <w:rsid w:val="003C03D4"/>
    <w:rsid w:val="003C0656"/>
    <w:rsid w:val="003C08EA"/>
    <w:rsid w:val="003C0FEB"/>
    <w:rsid w:val="003C10B6"/>
    <w:rsid w:val="003C114F"/>
    <w:rsid w:val="003C12C8"/>
    <w:rsid w:val="003C16BD"/>
    <w:rsid w:val="003C1D31"/>
    <w:rsid w:val="003C1F41"/>
    <w:rsid w:val="003C1FD9"/>
    <w:rsid w:val="003C2099"/>
    <w:rsid w:val="003C210B"/>
    <w:rsid w:val="003C215B"/>
    <w:rsid w:val="003C24AF"/>
    <w:rsid w:val="003C275E"/>
    <w:rsid w:val="003C27F3"/>
    <w:rsid w:val="003C2985"/>
    <w:rsid w:val="003C2AAF"/>
    <w:rsid w:val="003C2B5B"/>
    <w:rsid w:val="003C2C4A"/>
    <w:rsid w:val="003C2E5C"/>
    <w:rsid w:val="003C344E"/>
    <w:rsid w:val="003C347B"/>
    <w:rsid w:val="003C37F2"/>
    <w:rsid w:val="003C3893"/>
    <w:rsid w:val="003C3A05"/>
    <w:rsid w:val="003C3E34"/>
    <w:rsid w:val="003C3E36"/>
    <w:rsid w:val="003C4055"/>
    <w:rsid w:val="003C455D"/>
    <w:rsid w:val="003C45BD"/>
    <w:rsid w:val="003C4A88"/>
    <w:rsid w:val="003C4B7D"/>
    <w:rsid w:val="003C4D19"/>
    <w:rsid w:val="003C4E67"/>
    <w:rsid w:val="003C4E89"/>
    <w:rsid w:val="003C510F"/>
    <w:rsid w:val="003C55A5"/>
    <w:rsid w:val="003C5751"/>
    <w:rsid w:val="003C5862"/>
    <w:rsid w:val="003C5949"/>
    <w:rsid w:val="003C594C"/>
    <w:rsid w:val="003C5C06"/>
    <w:rsid w:val="003C5F3F"/>
    <w:rsid w:val="003C60DC"/>
    <w:rsid w:val="003C64B3"/>
    <w:rsid w:val="003C6BE6"/>
    <w:rsid w:val="003C6ECF"/>
    <w:rsid w:val="003C723E"/>
    <w:rsid w:val="003C7344"/>
    <w:rsid w:val="003C75C1"/>
    <w:rsid w:val="003C7785"/>
    <w:rsid w:val="003C7BB1"/>
    <w:rsid w:val="003D02D1"/>
    <w:rsid w:val="003D097C"/>
    <w:rsid w:val="003D0A85"/>
    <w:rsid w:val="003D0D02"/>
    <w:rsid w:val="003D0E8B"/>
    <w:rsid w:val="003D0F45"/>
    <w:rsid w:val="003D12A0"/>
    <w:rsid w:val="003D160B"/>
    <w:rsid w:val="003D183B"/>
    <w:rsid w:val="003D1B1D"/>
    <w:rsid w:val="003D1C95"/>
    <w:rsid w:val="003D223B"/>
    <w:rsid w:val="003D2354"/>
    <w:rsid w:val="003D2A36"/>
    <w:rsid w:val="003D2CD3"/>
    <w:rsid w:val="003D2D78"/>
    <w:rsid w:val="003D2DFC"/>
    <w:rsid w:val="003D32D5"/>
    <w:rsid w:val="003D35DF"/>
    <w:rsid w:val="003D360F"/>
    <w:rsid w:val="003D37DA"/>
    <w:rsid w:val="003D38C6"/>
    <w:rsid w:val="003D39D9"/>
    <w:rsid w:val="003D3C48"/>
    <w:rsid w:val="003D3DF7"/>
    <w:rsid w:val="003D3F22"/>
    <w:rsid w:val="003D4A03"/>
    <w:rsid w:val="003D4BD9"/>
    <w:rsid w:val="003D4DDC"/>
    <w:rsid w:val="003D5365"/>
    <w:rsid w:val="003D538C"/>
    <w:rsid w:val="003D54A7"/>
    <w:rsid w:val="003D575B"/>
    <w:rsid w:val="003D5835"/>
    <w:rsid w:val="003D5924"/>
    <w:rsid w:val="003D594F"/>
    <w:rsid w:val="003D5D4D"/>
    <w:rsid w:val="003D5D57"/>
    <w:rsid w:val="003D5F0A"/>
    <w:rsid w:val="003D61CC"/>
    <w:rsid w:val="003D6DCB"/>
    <w:rsid w:val="003D75B5"/>
    <w:rsid w:val="003D7850"/>
    <w:rsid w:val="003D78C2"/>
    <w:rsid w:val="003E0207"/>
    <w:rsid w:val="003E0406"/>
    <w:rsid w:val="003E041E"/>
    <w:rsid w:val="003E0562"/>
    <w:rsid w:val="003E09DA"/>
    <w:rsid w:val="003E0B20"/>
    <w:rsid w:val="003E0D48"/>
    <w:rsid w:val="003E0D68"/>
    <w:rsid w:val="003E0EF3"/>
    <w:rsid w:val="003E0FBB"/>
    <w:rsid w:val="003E1324"/>
    <w:rsid w:val="003E160C"/>
    <w:rsid w:val="003E1DC2"/>
    <w:rsid w:val="003E2099"/>
    <w:rsid w:val="003E213D"/>
    <w:rsid w:val="003E226B"/>
    <w:rsid w:val="003E238E"/>
    <w:rsid w:val="003E2533"/>
    <w:rsid w:val="003E2C82"/>
    <w:rsid w:val="003E3328"/>
    <w:rsid w:val="003E397B"/>
    <w:rsid w:val="003E3C7F"/>
    <w:rsid w:val="003E3E25"/>
    <w:rsid w:val="003E45B8"/>
    <w:rsid w:val="003E4718"/>
    <w:rsid w:val="003E4AC9"/>
    <w:rsid w:val="003E4EA7"/>
    <w:rsid w:val="003E5B70"/>
    <w:rsid w:val="003E5D29"/>
    <w:rsid w:val="003E5E7C"/>
    <w:rsid w:val="003E6114"/>
    <w:rsid w:val="003E61BD"/>
    <w:rsid w:val="003E62FE"/>
    <w:rsid w:val="003E63EC"/>
    <w:rsid w:val="003E655D"/>
    <w:rsid w:val="003E6676"/>
    <w:rsid w:val="003E67FE"/>
    <w:rsid w:val="003E6A02"/>
    <w:rsid w:val="003E6BDC"/>
    <w:rsid w:val="003E6F08"/>
    <w:rsid w:val="003E7241"/>
    <w:rsid w:val="003E7316"/>
    <w:rsid w:val="003E7630"/>
    <w:rsid w:val="003E7899"/>
    <w:rsid w:val="003E7B11"/>
    <w:rsid w:val="003F017B"/>
    <w:rsid w:val="003F05A9"/>
    <w:rsid w:val="003F0634"/>
    <w:rsid w:val="003F0715"/>
    <w:rsid w:val="003F07E8"/>
    <w:rsid w:val="003F0C57"/>
    <w:rsid w:val="003F0C92"/>
    <w:rsid w:val="003F0D3C"/>
    <w:rsid w:val="003F0DFC"/>
    <w:rsid w:val="003F12A1"/>
    <w:rsid w:val="003F137B"/>
    <w:rsid w:val="003F15D9"/>
    <w:rsid w:val="003F1974"/>
    <w:rsid w:val="003F1A10"/>
    <w:rsid w:val="003F1B93"/>
    <w:rsid w:val="003F1E80"/>
    <w:rsid w:val="003F2058"/>
    <w:rsid w:val="003F2201"/>
    <w:rsid w:val="003F2208"/>
    <w:rsid w:val="003F2256"/>
    <w:rsid w:val="003F2765"/>
    <w:rsid w:val="003F2872"/>
    <w:rsid w:val="003F297C"/>
    <w:rsid w:val="003F2A48"/>
    <w:rsid w:val="003F2F2A"/>
    <w:rsid w:val="003F331A"/>
    <w:rsid w:val="003F3685"/>
    <w:rsid w:val="003F3746"/>
    <w:rsid w:val="003F378D"/>
    <w:rsid w:val="003F3999"/>
    <w:rsid w:val="003F39AD"/>
    <w:rsid w:val="003F39B4"/>
    <w:rsid w:val="003F3E07"/>
    <w:rsid w:val="003F41A0"/>
    <w:rsid w:val="003F4415"/>
    <w:rsid w:val="003F4650"/>
    <w:rsid w:val="003F4A26"/>
    <w:rsid w:val="003F519A"/>
    <w:rsid w:val="003F52F0"/>
    <w:rsid w:val="003F5554"/>
    <w:rsid w:val="003F5639"/>
    <w:rsid w:val="003F579B"/>
    <w:rsid w:val="003F5F51"/>
    <w:rsid w:val="003F61AD"/>
    <w:rsid w:val="003F6295"/>
    <w:rsid w:val="003F66C7"/>
    <w:rsid w:val="003F6987"/>
    <w:rsid w:val="003F6A45"/>
    <w:rsid w:val="003F6A86"/>
    <w:rsid w:val="003F6B47"/>
    <w:rsid w:val="003F6BD7"/>
    <w:rsid w:val="003F6E2A"/>
    <w:rsid w:val="003F6F0C"/>
    <w:rsid w:val="003F70DD"/>
    <w:rsid w:val="003F719F"/>
    <w:rsid w:val="003F7758"/>
    <w:rsid w:val="003F79EE"/>
    <w:rsid w:val="003F7EBD"/>
    <w:rsid w:val="003F7EE0"/>
    <w:rsid w:val="004003B4"/>
    <w:rsid w:val="0040063D"/>
    <w:rsid w:val="004008E3"/>
    <w:rsid w:val="00400D3B"/>
    <w:rsid w:val="004011F0"/>
    <w:rsid w:val="0040123B"/>
    <w:rsid w:val="004014DD"/>
    <w:rsid w:val="004018FB"/>
    <w:rsid w:val="0040197B"/>
    <w:rsid w:val="004019C0"/>
    <w:rsid w:val="00401AB5"/>
    <w:rsid w:val="00401BA5"/>
    <w:rsid w:val="00401C2D"/>
    <w:rsid w:val="00401C47"/>
    <w:rsid w:val="0040206E"/>
    <w:rsid w:val="004022FA"/>
    <w:rsid w:val="00402357"/>
    <w:rsid w:val="00402395"/>
    <w:rsid w:val="0040240E"/>
    <w:rsid w:val="004028AD"/>
    <w:rsid w:val="00402AF2"/>
    <w:rsid w:val="00402B3B"/>
    <w:rsid w:val="00403063"/>
    <w:rsid w:val="00403603"/>
    <w:rsid w:val="004039BB"/>
    <w:rsid w:val="00403C25"/>
    <w:rsid w:val="00403D4A"/>
    <w:rsid w:val="00403E7B"/>
    <w:rsid w:val="00404409"/>
    <w:rsid w:val="004044C0"/>
    <w:rsid w:val="00404602"/>
    <w:rsid w:val="00404737"/>
    <w:rsid w:val="00404835"/>
    <w:rsid w:val="004049A5"/>
    <w:rsid w:val="00404A9C"/>
    <w:rsid w:val="00404EBD"/>
    <w:rsid w:val="00405064"/>
    <w:rsid w:val="00405194"/>
    <w:rsid w:val="00405296"/>
    <w:rsid w:val="00405583"/>
    <w:rsid w:val="00405910"/>
    <w:rsid w:val="00405B27"/>
    <w:rsid w:val="00405BD8"/>
    <w:rsid w:val="00405BF8"/>
    <w:rsid w:val="00405E8C"/>
    <w:rsid w:val="00405FD6"/>
    <w:rsid w:val="0040602D"/>
    <w:rsid w:val="004062A8"/>
    <w:rsid w:val="004063C7"/>
    <w:rsid w:val="004066FE"/>
    <w:rsid w:val="00406A23"/>
    <w:rsid w:val="00406A39"/>
    <w:rsid w:val="00406F9F"/>
    <w:rsid w:val="0040718D"/>
    <w:rsid w:val="004079FD"/>
    <w:rsid w:val="00407B76"/>
    <w:rsid w:val="00407DE5"/>
    <w:rsid w:val="004101E0"/>
    <w:rsid w:val="0041071B"/>
    <w:rsid w:val="004109B0"/>
    <w:rsid w:val="00410A09"/>
    <w:rsid w:val="00410A91"/>
    <w:rsid w:val="00410AF1"/>
    <w:rsid w:val="004111B2"/>
    <w:rsid w:val="0041125C"/>
    <w:rsid w:val="00411271"/>
    <w:rsid w:val="004115DF"/>
    <w:rsid w:val="004116C2"/>
    <w:rsid w:val="0041172D"/>
    <w:rsid w:val="00411745"/>
    <w:rsid w:val="00411951"/>
    <w:rsid w:val="00411EE1"/>
    <w:rsid w:val="0041215B"/>
    <w:rsid w:val="004121D5"/>
    <w:rsid w:val="0041241B"/>
    <w:rsid w:val="0041241E"/>
    <w:rsid w:val="00412498"/>
    <w:rsid w:val="00412708"/>
    <w:rsid w:val="00412B35"/>
    <w:rsid w:val="00412C81"/>
    <w:rsid w:val="00412F0C"/>
    <w:rsid w:val="00413019"/>
    <w:rsid w:val="004131CA"/>
    <w:rsid w:val="004131D1"/>
    <w:rsid w:val="0041328D"/>
    <w:rsid w:val="004132AE"/>
    <w:rsid w:val="0041364F"/>
    <w:rsid w:val="00413A32"/>
    <w:rsid w:val="0041414A"/>
    <w:rsid w:val="004142BC"/>
    <w:rsid w:val="00414390"/>
    <w:rsid w:val="004143BB"/>
    <w:rsid w:val="00414AE8"/>
    <w:rsid w:val="00414F48"/>
    <w:rsid w:val="00415249"/>
    <w:rsid w:val="004157B0"/>
    <w:rsid w:val="004157B2"/>
    <w:rsid w:val="00415A70"/>
    <w:rsid w:val="00416003"/>
    <w:rsid w:val="00416B1F"/>
    <w:rsid w:val="00416B55"/>
    <w:rsid w:val="00416BB1"/>
    <w:rsid w:val="00416BDA"/>
    <w:rsid w:val="00416E75"/>
    <w:rsid w:val="004174FC"/>
    <w:rsid w:val="00417567"/>
    <w:rsid w:val="004175C3"/>
    <w:rsid w:val="004178FF"/>
    <w:rsid w:val="00420032"/>
    <w:rsid w:val="0042023C"/>
    <w:rsid w:val="004205F3"/>
    <w:rsid w:val="004207D7"/>
    <w:rsid w:val="00420911"/>
    <w:rsid w:val="0042097C"/>
    <w:rsid w:val="00420B00"/>
    <w:rsid w:val="00420DD5"/>
    <w:rsid w:val="00420FB9"/>
    <w:rsid w:val="00421447"/>
    <w:rsid w:val="0042148C"/>
    <w:rsid w:val="004216D8"/>
    <w:rsid w:val="004218E7"/>
    <w:rsid w:val="00422028"/>
    <w:rsid w:val="00422204"/>
    <w:rsid w:val="004223AF"/>
    <w:rsid w:val="00422460"/>
    <w:rsid w:val="0042270F"/>
    <w:rsid w:val="00422AF2"/>
    <w:rsid w:val="00422E9A"/>
    <w:rsid w:val="00422FE6"/>
    <w:rsid w:val="00423172"/>
    <w:rsid w:val="00423190"/>
    <w:rsid w:val="004231D0"/>
    <w:rsid w:val="0042358B"/>
    <w:rsid w:val="00423619"/>
    <w:rsid w:val="00423836"/>
    <w:rsid w:val="004239F8"/>
    <w:rsid w:val="00423A1E"/>
    <w:rsid w:val="00423A2D"/>
    <w:rsid w:val="00423AF4"/>
    <w:rsid w:val="00423DE1"/>
    <w:rsid w:val="0042428F"/>
    <w:rsid w:val="00424546"/>
    <w:rsid w:val="00424572"/>
    <w:rsid w:val="00424826"/>
    <w:rsid w:val="004248CF"/>
    <w:rsid w:val="00424C07"/>
    <w:rsid w:val="00424C76"/>
    <w:rsid w:val="00424CBA"/>
    <w:rsid w:val="00424D88"/>
    <w:rsid w:val="004250C5"/>
    <w:rsid w:val="0042510B"/>
    <w:rsid w:val="004256E0"/>
    <w:rsid w:val="0042576F"/>
    <w:rsid w:val="004258DE"/>
    <w:rsid w:val="004259CA"/>
    <w:rsid w:val="00425A31"/>
    <w:rsid w:val="00425A50"/>
    <w:rsid w:val="00425B5A"/>
    <w:rsid w:val="00425D61"/>
    <w:rsid w:val="00425D94"/>
    <w:rsid w:val="00426252"/>
    <w:rsid w:val="004263A2"/>
    <w:rsid w:val="00426533"/>
    <w:rsid w:val="00426A88"/>
    <w:rsid w:val="00426EE4"/>
    <w:rsid w:val="00426FA3"/>
    <w:rsid w:val="004270A1"/>
    <w:rsid w:val="004272DD"/>
    <w:rsid w:val="00427587"/>
    <w:rsid w:val="004275F7"/>
    <w:rsid w:val="004276B6"/>
    <w:rsid w:val="0042777F"/>
    <w:rsid w:val="004277BD"/>
    <w:rsid w:val="00427B1A"/>
    <w:rsid w:val="00427B45"/>
    <w:rsid w:val="00427F9E"/>
    <w:rsid w:val="00427FFC"/>
    <w:rsid w:val="0043024B"/>
    <w:rsid w:val="004302DE"/>
    <w:rsid w:val="004303BF"/>
    <w:rsid w:val="004304D7"/>
    <w:rsid w:val="004305A6"/>
    <w:rsid w:val="0043078C"/>
    <w:rsid w:val="00430A16"/>
    <w:rsid w:val="00430CA6"/>
    <w:rsid w:val="00431395"/>
    <w:rsid w:val="004315A4"/>
    <w:rsid w:val="004318C7"/>
    <w:rsid w:val="00431ABD"/>
    <w:rsid w:val="00431E1B"/>
    <w:rsid w:val="00431E67"/>
    <w:rsid w:val="004320E1"/>
    <w:rsid w:val="004320ED"/>
    <w:rsid w:val="00432171"/>
    <w:rsid w:val="00432288"/>
    <w:rsid w:val="004323EE"/>
    <w:rsid w:val="004323F1"/>
    <w:rsid w:val="0043249E"/>
    <w:rsid w:val="004328B8"/>
    <w:rsid w:val="0043305A"/>
    <w:rsid w:val="004330F6"/>
    <w:rsid w:val="0043311F"/>
    <w:rsid w:val="0043313A"/>
    <w:rsid w:val="004334E5"/>
    <w:rsid w:val="004338E2"/>
    <w:rsid w:val="00433CE3"/>
    <w:rsid w:val="00433DBD"/>
    <w:rsid w:val="00434174"/>
    <w:rsid w:val="004343F8"/>
    <w:rsid w:val="00434424"/>
    <w:rsid w:val="004344A7"/>
    <w:rsid w:val="004346EE"/>
    <w:rsid w:val="00434733"/>
    <w:rsid w:val="00434BA4"/>
    <w:rsid w:val="00434E2C"/>
    <w:rsid w:val="00435107"/>
    <w:rsid w:val="00435383"/>
    <w:rsid w:val="0043547E"/>
    <w:rsid w:val="00435B29"/>
    <w:rsid w:val="00435FF3"/>
    <w:rsid w:val="004361CE"/>
    <w:rsid w:val="0043637C"/>
    <w:rsid w:val="00436621"/>
    <w:rsid w:val="004367FF"/>
    <w:rsid w:val="0043690E"/>
    <w:rsid w:val="00436C61"/>
    <w:rsid w:val="00436EA1"/>
    <w:rsid w:val="00436F91"/>
    <w:rsid w:val="004377AD"/>
    <w:rsid w:val="00437881"/>
    <w:rsid w:val="004378F6"/>
    <w:rsid w:val="00437FD9"/>
    <w:rsid w:val="00440768"/>
    <w:rsid w:val="00440790"/>
    <w:rsid w:val="00440A03"/>
    <w:rsid w:val="00440DCB"/>
    <w:rsid w:val="004413CA"/>
    <w:rsid w:val="0044165C"/>
    <w:rsid w:val="004416C2"/>
    <w:rsid w:val="0044173E"/>
    <w:rsid w:val="0044200F"/>
    <w:rsid w:val="00442288"/>
    <w:rsid w:val="00442398"/>
    <w:rsid w:val="00442670"/>
    <w:rsid w:val="004428F0"/>
    <w:rsid w:val="004429F7"/>
    <w:rsid w:val="00442C61"/>
    <w:rsid w:val="00442CD2"/>
    <w:rsid w:val="0044324B"/>
    <w:rsid w:val="00443389"/>
    <w:rsid w:val="0044368F"/>
    <w:rsid w:val="00443AF6"/>
    <w:rsid w:val="00444053"/>
    <w:rsid w:val="004441FF"/>
    <w:rsid w:val="00444410"/>
    <w:rsid w:val="004445FD"/>
    <w:rsid w:val="00444897"/>
    <w:rsid w:val="004448A8"/>
    <w:rsid w:val="00444AB6"/>
    <w:rsid w:val="00444CDB"/>
    <w:rsid w:val="00444D89"/>
    <w:rsid w:val="00444DD2"/>
    <w:rsid w:val="00444EB5"/>
    <w:rsid w:val="004453D7"/>
    <w:rsid w:val="00445B18"/>
    <w:rsid w:val="00445D5E"/>
    <w:rsid w:val="00445E98"/>
    <w:rsid w:val="00445F86"/>
    <w:rsid w:val="004461A4"/>
    <w:rsid w:val="0044620D"/>
    <w:rsid w:val="00446258"/>
    <w:rsid w:val="00446538"/>
    <w:rsid w:val="0044673D"/>
    <w:rsid w:val="0044677A"/>
    <w:rsid w:val="0044705C"/>
    <w:rsid w:val="004471A0"/>
    <w:rsid w:val="00447828"/>
    <w:rsid w:val="0044783F"/>
    <w:rsid w:val="00447A8C"/>
    <w:rsid w:val="00447B4F"/>
    <w:rsid w:val="00450BFE"/>
    <w:rsid w:val="004516E0"/>
    <w:rsid w:val="004517D0"/>
    <w:rsid w:val="00451B5A"/>
    <w:rsid w:val="00451C7C"/>
    <w:rsid w:val="00452049"/>
    <w:rsid w:val="004523C6"/>
    <w:rsid w:val="004523F9"/>
    <w:rsid w:val="004527D0"/>
    <w:rsid w:val="00452977"/>
    <w:rsid w:val="00452FAE"/>
    <w:rsid w:val="0045309C"/>
    <w:rsid w:val="00453550"/>
    <w:rsid w:val="0045380D"/>
    <w:rsid w:val="004538E2"/>
    <w:rsid w:val="0045391E"/>
    <w:rsid w:val="00453D0D"/>
    <w:rsid w:val="00453E86"/>
    <w:rsid w:val="00453EAF"/>
    <w:rsid w:val="00453F1B"/>
    <w:rsid w:val="00453FEF"/>
    <w:rsid w:val="0045411B"/>
    <w:rsid w:val="004541D9"/>
    <w:rsid w:val="00454390"/>
    <w:rsid w:val="004543EC"/>
    <w:rsid w:val="0045442E"/>
    <w:rsid w:val="004546C3"/>
    <w:rsid w:val="00454784"/>
    <w:rsid w:val="004547D9"/>
    <w:rsid w:val="0045482A"/>
    <w:rsid w:val="004549BC"/>
    <w:rsid w:val="00454C33"/>
    <w:rsid w:val="00454CAD"/>
    <w:rsid w:val="00454D4E"/>
    <w:rsid w:val="00454D56"/>
    <w:rsid w:val="00455071"/>
    <w:rsid w:val="0045521D"/>
    <w:rsid w:val="0045523B"/>
    <w:rsid w:val="0045527B"/>
    <w:rsid w:val="0045536E"/>
    <w:rsid w:val="00455408"/>
    <w:rsid w:val="004557C1"/>
    <w:rsid w:val="004557C6"/>
    <w:rsid w:val="00455C7F"/>
    <w:rsid w:val="00455C9E"/>
    <w:rsid w:val="00456093"/>
    <w:rsid w:val="00456100"/>
    <w:rsid w:val="0045623B"/>
    <w:rsid w:val="004562AD"/>
    <w:rsid w:val="004566B9"/>
    <w:rsid w:val="00456C0E"/>
    <w:rsid w:val="00456FCC"/>
    <w:rsid w:val="00457089"/>
    <w:rsid w:val="0045722B"/>
    <w:rsid w:val="0045737C"/>
    <w:rsid w:val="00457453"/>
    <w:rsid w:val="0045765E"/>
    <w:rsid w:val="004577AD"/>
    <w:rsid w:val="00457901"/>
    <w:rsid w:val="00457A6C"/>
    <w:rsid w:val="00457CE4"/>
    <w:rsid w:val="00457E36"/>
    <w:rsid w:val="00457F14"/>
    <w:rsid w:val="00460065"/>
    <w:rsid w:val="00460145"/>
    <w:rsid w:val="00460339"/>
    <w:rsid w:val="00460624"/>
    <w:rsid w:val="0046077A"/>
    <w:rsid w:val="004608D7"/>
    <w:rsid w:val="00460906"/>
    <w:rsid w:val="00460918"/>
    <w:rsid w:val="00460E44"/>
    <w:rsid w:val="00460EF8"/>
    <w:rsid w:val="00461169"/>
    <w:rsid w:val="004611D3"/>
    <w:rsid w:val="004612C6"/>
    <w:rsid w:val="00461ABE"/>
    <w:rsid w:val="00461B3D"/>
    <w:rsid w:val="00461EF4"/>
    <w:rsid w:val="00461F4B"/>
    <w:rsid w:val="00462236"/>
    <w:rsid w:val="00462586"/>
    <w:rsid w:val="00462718"/>
    <w:rsid w:val="00462803"/>
    <w:rsid w:val="00462933"/>
    <w:rsid w:val="00462F81"/>
    <w:rsid w:val="00463947"/>
    <w:rsid w:val="00463A91"/>
    <w:rsid w:val="00463C3B"/>
    <w:rsid w:val="00463DC0"/>
    <w:rsid w:val="00463DF0"/>
    <w:rsid w:val="00463F61"/>
    <w:rsid w:val="004640EE"/>
    <w:rsid w:val="00464558"/>
    <w:rsid w:val="0046465E"/>
    <w:rsid w:val="00464834"/>
    <w:rsid w:val="004649BB"/>
    <w:rsid w:val="00464AA5"/>
    <w:rsid w:val="00464B3A"/>
    <w:rsid w:val="00464CA9"/>
    <w:rsid w:val="00464E88"/>
    <w:rsid w:val="0046554C"/>
    <w:rsid w:val="00465732"/>
    <w:rsid w:val="0046574F"/>
    <w:rsid w:val="004658BD"/>
    <w:rsid w:val="00465BB4"/>
    <w:rsid w:val="00465BEC"/>
    <w:rsid w:val="00465DBA"/>
    <w:rsid w:val="00465DBC"/>
    <w:rsid w:val="00466422"/>
    <w:rsid w:val="0046665F"/>
    <w:rsid w:val="00466811"/>
    <w:rsid w:val="0046684B"/>
    <w:rsid w:val="0046692B"/>
    <w:rsid w:val="004669A4"/>
    <w:rsid w:val="00466C2B"/>
    <w:rsid w:val="00466DD8"/>
    <w:rsid w:val="00466DD9"/>
    <w:rsid w:val="004672A5"/>
    <w:rsid w:val="00467379"/>
    <w:rsid w:val="0046751E"/>
    <w:rsid w:val="0046782A"/>
    <w:rsid w:val="00467A0B"/>
    <w:rsid w:val="00467BFB"/>
    <w:rsid w:val="004701B5"/>
    <w:rsid w:val="004701F0"/>
    <w:rsid w:val="0047028E"/>
    <w:rsid w:val="00470384"/>
    <w:rsid w:val="0047081C"/>
    <w:rsid w:val="00470A32"/>
    <w:rsid w:val="00470AF8"/>
    <w:rsid w:val="00471073"/>
    <w:rsid w:val="0047127C"/>
    <w:rsid w:val="004713B6"/>
    <w:rsid w:val="00471B06"/>
    <w:rsid w:val="00471B2C"/>
    <w:rsid w:val="00471C58"/>
    <w:rsid w:val="00471DBE"/>
    <w:rsid w:val="004721C6"/>
    <w:rsid w:val="00472350"/>
    <w:rsid w:val="004723DC"/>
    <w:rsid w:val="00472425"/>
    <w:rsid w:val="004729DC"/>
    <w:rsid w:val="00472B8E"/>
    <w:rsid w:val="00472D1D"/>
    <w:rsid w:val="00472E30"/>
    <w:rsid w:val="00472F47"/>
    <w:rsid w:val="0047438E"/>
    <w:rsid w:val="0047449D"/>
    <w:rsid w:val="004745BB"/>
    <w:rsid w:val="004748B1"/>
    <w:rsid w:val="00474C8D"/>
    <w:rsid w:val="00474DFA"/>
    <w:rsid w:val="00474FB5"/>
    <w:rsid w:val="00474FE1"/>
    <w:rsid w:val="0047544D"/>
    <w:rsid w:val="004754C1"/>
    <w:rsid w:val="004754F5"/>
    <w:rsid w:val="004757F3"/>
    <w:rsid w:val="004758CB"/>
    <w:rsid w:val="00475E18"/>
    <w:rsid w:val="00475E2B"/>
    <w:rsid w:val="00476155"/>
    <w:rsid w:val="00476227"/>
    <w:rsid w:val="004763B3"/>
    <w:rsid w:val="004766F3"/>
    <w:rsid w:val="00476CD6"/>
    <w:rsid w:val="00476F8D"/>
    <w:rsid w:val="00477250"/>
    <w:rsid w:val="00477262"/>
    <w:rsid w:val="0047739F"/>
    <w:rsid w:val="0047753D"/>
    <w:rsid w:val="00477677"/>
    <w:rsid w:val="00477737"/>
    <w:rsid w:val="00477866"/>
    <w:rsid w:val="00477C84"/>
    <w:rsid w:val="00477D7D"/>
    <w:rsid w:val="00480099"/>
    <w:rsid w:val="0048014E"/>
    <w:rsid w:val="00480302"/>
    <w:rsid w:val="0048039A"/>
    <w:rsid w:val="0048050D"/>
    <w:rsid w:val="004805C5"/>
    <w:rsid w:val="004806A1"/>
    <w:rsid w:val="00480921"/>
    <w:rsid w:val="00480C25"/>
    <w:rsid w:val="00480CBA"/>
    <w:rsid w:val="00480D27"/>
    <w:rsid w:val="004810AF"/>
    <w:rsid w:val="00481393"/>
    <w:rsid w:val="00481870"/>
    <w:rsid w:val="00481E51"/>
    <w:rsid w:val="00482AB3"/>
    <w:rsid w:val="00482BCD"/>
    <w:rsid w:val="00482D8C"/>
    <w:rsid w:val="00482DEE"/>
    <w:rsid w:val="00482E6B"/>
    <w:rsid w:val="004832F3"/>
    <w:rsid w:val="00483589"/>
    <w:rsid w:val="00483871"/>
    <w:rsid w:val="00483926"/>
    <w:rsid w:val="004839C3"/>
    <w:rsid w:val="00483CFB"/>
    <w:rsid w:val="00483E64"/>
    <w:rsid w:val="00484002"/>
    <w:rsid w:val="004843B4"/>
    <w:rsid w:val="00484475"/>
    <w:rsid w:val="004846F0"/>
    <w:rsid w:val="0048471A"/>
    <w:rsid w:val="00484750"/>
    <w:rsid w:val="00484779"/>
    <w:rsid w:val="00484783"/>
    <w:rsid w:val="00484955"/>
    <w:rsid w:val="00484B75"/>
    <w:rsid w:val="00484C63"/>
    <w:rsid w:val="00484DC0"/>
    <w:rsid w:val="00484EB6"/>
    <w:rsid w:val="00484ED3"/>
    <w:rsid w:val="004854FB"/>
    <w:rsid w:val="00485502"/>
    <w:rsid w:val="004857D0"/>
    <w:rsid w:val="00485910"/>
    <w:rsid w:val="00485F41"/>
    <w:rsid w:val="0048602A"/>
    <w:rsid w:val="0048613D"/>
    <w:rsid w:val="0048639E"/>
    <w:rsid w:val="00486693"/>
    <w:rsid w:val="004869BA"/>
    <w:rsid w:val="00486ECE"/>
    <w:rsid w:val="00486FB7"/>
    <w:rsid w:val="0048706D"/>
    <w:rsid w:val="00487572"/>
    <w:rsid w:val="00487807"/>
    <w:rsid w:val="00487BAA"/>
    <w:rsid w:val="00487DED"/>
    <w:rsid w:val="0049015C"/>
    <w:rsid w:val="00490346"/>
    <w:rsid w:val="004907AD"/>
    <w:rsid w:val="004907F9"/>
    <w:rsid w:val="00491422"/>
    <w:rsid w:val="00491916"/>
    <w:rsid w:val="00491A40"/>
    <w:rsid w:val="00491A67"/>
    <w:rsid w:val="00491BBE"/>
    <w:rsid w:val="00491F2E"/>
    <w:rsid w:val="00492029"/>
    <w:rsid w:val="004921B5"/>
    <w:rsid w:val="00492661"/>
    <w:rsid w:val="0049286B"/>
    <w:rsid w:val="0049304B"/>
    <w:rsid w:val="0049311B"/>
    <w:rsid w:val="0049343D"/>
    <w:rsid w:val="00493962"/>
    <w:rsid w:val="00493980"/>
    <w:rsid w:val="00493BDE"/>
    <w:rsid w:val="00493D3F"/>
    <w:rsid w:val="00493D9A"/>
    <w:rsid w:val="00494083"/>
    <w:rsid w:val="004940BF"/>
    <w:rsid w:val="004940FE"/>
    <w:rsid w:val="004943EC"/>
    <w:rsid w:val="004949C3"/>
    <w:rsid w:val="00494C8D"/>
    <w:rsid w:val="00494CEB"/>
    <w:rsid w:val="00494E64"/>
    <w:rsid w:val="00494F96"/>
    <w:rsid w:val="0049522A"/>
    <w:rsid w:val="0049550A"/>
    <w:rsid w:val="0049552A"/>
    <w:rsid w:val="00495781"/>
    <w:rsid w:val="00495DC1"/>
    <w:rsid w:val="00495F5D"/>
    <w:rsid w:val="00496029"/>
    <w:rsid w:val="00496A7B"/>
    <w:rsid w:val="00496BFE"/>
    <w:rsid w:val="00496D4E"/>
    <w:rsid w:val="0049716C"/>
    <w:rsid w:val="00497318"/>
    <w:rsid w:val="004973B2"/>
    <w:rsid w:val="004973E6"/>
    <w:rsid w:val="0049774A"/>
    <w:rsid w:val="0049785A"/>
    <w:rsid w:val="00497A47"/>
    <w:rsid w:val="00497B94"/>
    <w:rsid w:val="00497BCA"/>
    <w:rsid w:val="00497C70"/>
    <w:rsid w:val="00497CA6"/>
    <w:rsid w:val="004A0455"/>
    <w:rsid w:val="004A0527"/>
    <w:rsid w:val="004A061D"/>
    <w:rsid w:val="004A06F7"/>
    <w:rsid w:val="004A12EC"/>
    <w:rsid w:val="004A1828"/>
    <w:rsid w:val="004A18DB"/>
    <w:rsid w:val="004A1A30"/>
    <w:rsid w:val="004A1A8F"/>
    <w:rsid w:val="004A1FDC"/>
    <w:rsid w:val="004A21CE"/>
    <w:rsid w:val="004A2A28"/>
    <w:rsid w:val="004A2A93"/>
    <w:rsid w:val="004A2AB7"/>
    <w:rsid w:val="004A2D5E"/>
    <w:rsid w:val="004A2F1B"/>
    <w:rsid w:val="004A31C5"/>
    <w:rsid w:val="004A31F2"/>
    <w:rsid w:val="004A324D"/>
    <w:rsid w:val="004A3301"/>
    <w:rsid w:val="004A34DB"/>
    <w:rsid w:val="004A3614"/>
    <w:rsid w:val="004A37ED"/>
    <w:rsid w:val="004A3D76"/>
    <w:rsid w:val="004A4022"/>
    <w:rsid w:val="004A4053"/>
    <w:rsid w:val="004A4089"/>
    <w:rsid w:val="004A423D"/>
    <w:rsid w:val="004A4266"/>
    <w:rsid w:val="004A43DF"/>
    <w:rsid w:val="004A4B6D"/>
    <w:rsid w:val="004A4FCA"/>
    <w:rsid w:val="004A5270"/>
    <w:rsid w:val="004A53DF"/>
    <w:rsid w:val="004A54B1"/>
    <w:rsid w:val="004A58B8"/>
    <w:rsid w:val="004A59A6"/>
    <w:rsid w:val="004A5F72"/>
    <w:rsid w:val="004A60A9"/>
    <w:rsid w:val="004A61BE"/>
    <w:rsid w:val="004A6379"/>
    <w:rsid w:val="004A6450"/>
    <w:rsid w:val="004A682B"/>
    <w:rsid w:val="004A6BB5"/>
    <w:rsid w:val="004A6F9E"/>
    <w:rsid w:val="004A7136"/>
    <w:rsid w:val="004A7427"/>
    <w:rsid w:val="004A7898"/>
    <w:rsid w:val="004A7B03"/>
    <w:rsid w:val="004A7C88"/>
    <w:rsid w:val="004B02B9"/>
    <w:rsid w:val="004B038D"/>
    <w:rsid w:val="004B046A"/>
    <w:rsid w:val="004B05A0"/>
    <w:rsid w:val="004B08F5"/>
    <w:rsid w:val="004B0DF5"/>
    <w:rsid w:val="004B1008"/>
    <w:rsid w:val="004B1329"/>
    <w:rsid w:val="004B16A8"/>
    <w:rsid w:val="004B18CB"/>
    <w:rsid w:val="004B1CD4"/>
    <w:rsid w:val="004B1FB2"/>
    <w:rsid w:val="004B2A43"/>
    <w:rsid w:val="004B2ADB"/>
    <w:rsid w:val="004B2E53"/>
    <w:rsid w:val="004B2FB3"/>
    <w:rsid w:val="004B309B"/>
    <w:rsid w:val="004B30FA"/>
    <w:rsid w:val="004B330C"/>
    <w:rsid w:val="004B34DF"/>
    <w:rsid w:val="004B3594"/>
    <w:rsid w:val="004B381A"/>
    <w:rsid w:val="004B38B8"/>
    <w:rsid w:val="004B3CCE"/>
    <w:rsid w:val="004B3E94"/>
    <w:rsid w:val="004B4467"/>
    <w:rsid w:val="004B4E6B"/>
    <w:rsid w:val="004B517B"/>
    <w:rsid w:val="004B5216"/>
    <w:rsid w:val="004B5247"/>
    <w:rsid w:val="004B53E4"/>
    <w:rsid w:val="004B551A"/>
    <w:rsid w:val="004B5F10"/>
    <w:rsid w:val="004B6112"/>
    <w:rsid w:val="004B615D"/>
    <w:rsid w:val="004B657A"/>
    <w:rsid w:val="004B65EC"/>
    <w:rsid w:val="004B662D"/>
    <w:rsid w:val="004B6A32"/>
    <w:rsid w:val="004B6CC7"/>
    <w:rsid w:val="004B6F91"/>
    <w:rsid w:val="004B6FDB"/>
    <w:rsid w:val="004B706E"/>
    <w:rsid w:val="004B73E5"/>
    <w:rsid w:val="004B743D"/>
    <w:rsid w:val="004B78B2"/>
    <w:rsid w:val="004B7947"/>
    <w:rsid w:val="004B7A97"/>
    <w:rsid w:val="004B7B2B"/>
    <w:rsid w:val="004B7B36"/>
    <w:rsid w:val="004B7C08"/>
    <w:rsid w:val="004B7D96"/>
    <w:rsid w:val="004C019E"/>
    <w:rsid w:val="004C01B8"/>
    <w:rsid w:val="004C0988"/>
    <w:rsid w:val="004C0F6E"/>
    <w:rsid w:val="004C15B5"/>
    <w:rsid w:val="004C1A3C"/>
    <w:rsid w:val="004C1ABB"/>
    <w:rsid w:val="004C1FBE"/>
    <w:rsid w:val="004C2026"/>
    <w:rsid w:val="004C2576"/>
    <w:rsid w:val="004C2796"/>
    <w:rsid w:val="004C28A9"/>
    <w:rsid w:val="004C2C21"/>
    <w:rsid w:val="004C2F49"/>
    <w:rsid w:val="004C3669"/>
    <w:rsid w:val="004C3865"/>
    <w:rsid w:val="004C3AE7"/>
    <w:rsid w:val="004C3BB6"/>
    <w:rsid w:val="004C3E4C"/>
    <w:rsid w:val="004C4119"/>
    <w:rsid w:val="004C44E4"/>
    <w:rsid w:val="004C475D"/>
    <w:rsid w:val="004C4A8E"/>
    <w:rsid w:val="004C4AC7"/>
    <w:rsid w:val="004C4ACF"/>
    <w:rsid w:val="004C4BDE"/>
    <w:rsid w:val="004C4C6B"/>
    <w:rsid w:val="004C4DAF"/>
    <w:rsid w:val="004C5313"/>
    <w:rsid w:val="004C54E1"/>
    <w:rsid w:val="004C56BF"/>
    <w:rsid w:val="004C62BA"/>
    <w:rsid w:val="004C63E3"/>
    <w:rsid w:val="004C6504"/>
    <w:rsid w:val="004C6507"/>
    <w:rsid w:val="004C655F"/>
    <w:rsid w:val="004C6579"/>
    <w:rsid w:val="004C65AE"/>
    <w:rsid w:val="004C6722"/>
    <w:rsid w:val="004C6C15"/>
    <w:rsid w:val="004C701A"/>
    <w:rsid w:val="004C7C44"/>
    <w:rsid w:val="004C7F4F"/>
    <w:rsid w:val="004D0294"/>
    <w:rsid w:val="004D02C4"/>
    <w:rsid w:val="004D0561"/>
    <w:rsid w:val="004D0F92"/>
    <w:rsid w:val="004D12E3"/>
    <w:rsid w:val="004D138A"/>
    <w:rsid w:val="004D14EC"/>
    <w:rsid w:val="004D15BF"/>
    <w:rsid w:val="004D1A7A"/>
    <w:rsid w:val="004D1AB0"/>
    <w:rsid w:val="004D1D38"/>
    <w:rsid w:val="004D1EE4"/>
    <w:rsid w:val="004D27D8"/>
    <w:rsid w:val="004D3330"/>
    <w:rsid w:val="004D3705"/>
    <w:rsid w:val="004D3C1F"/>
    <w:rsid w:val="004D3DB9"/>
    <w:rsid w:val="004D4340"/>
    <w:rsid w:val="004D4561"/>
    <w:rsid w:val="004D4AD6"/>
    <w:rsid w:val="004D502E"/>
    <w:rsid w:val="004D52F7"/>
    <w:rsid w:val="004D59E5"/>
    <w:rsid w:val="004D5C41"/>
    <w:rsid w:val="004D5E26"/>
    <w:rsid w:val="004D5E78"/>
    <w:rsid w:val="004D5FE0"/>
    <w:rsid w:val="004D61AD"/>
    <w:rsid w:val="004D63B9"/>
    <w:rsid w:val="004D64B8"/>
    <w:rsid w:val="004D6860"/>
    <w:rsid w:val="004D70A0"/>
    <w:rsid w:val="004D73BD"/>
    <w:rsid w:val="004D73F5"/>
    <w:rsid w:val="004D7848"/>
    <w:rsid w:val="004D7B16"/>
    <w:rsid w:val="004D7C64"/>
    <w:rsid w:val="004D7CBE"/>
    <w:rsid w:val="004D7FB5"/>
    <w:rsid w:val="004E048B"/>
    <w:rsid w:val="004E0784"/>
    <w:rsid w:val="004E080A"/>
    <w:rsid w:val="004E086D"/>
    <w:rsid w:val="004E089B"/>
    <w:rsid w:val="004E0970"/>
    <w:rsid w:val="004E0BF0"/>
    <w:rsid w:val="004E11E7"/>
    <w:rsid w:val="004E131D"/>
    <w:rsid w:val="004E1C39"/>
    <w:rsid w:val="004E1FF6"/>
    <w:rsid w:val="004E21F5"/>
    <w:rsid w:val="004E280F"/>
    <w:rsid w:val="004E29C7"/>
    <w:rsid w:val="004E2CD4"/>
    <w:rsid w:val="004E2FAB"/>
    <w:rsid w:val="004E30B2"/>
    <w:rsid w:val="004E34AA"/>
    <w:rsid w:val="004E353F"/>
    <w:rsid w:val="004E3803"/>
    <w:rsid w:val="004E3947"/>
    <w:rsid w:val="004E3B8F"/>
    <w:rsid w:val="004E3DCB"/>
    <w:rsid w:val="004E3F18"/>
    <w:rsid w:val="004E3F36"/>
    <w:rsid w:val="004E46C1"/>
    <w:rsid w:val="004E46F6"/>
    <w:rsid w:val="004E4970"/>
    <w:rsid w:val="004E4C41"/>
    <w:rsid w:val="004E5083"/>
    <w:rsid w:val="004E530B"/>
    <w:rsid w:val="004E5926"/>
    <w:rsid w:val="004E5BDC"/>
    <w:rsid w:val="004E5D88"/>
    <w:rsid w:val="004E5E9A"/>
    <w:rsid w:val="004E6004"/>
    <w:rsid w:val="004E64A9"/>
    <w:rsid w:val="004E650B"/>
    <w:rsid w:val="004E6825"/>
    <w:rsid w:val="004E69EB"/>
    <w:rsid w:val="004E7005"/>
    <w:rsid w:val="004E7135"/>
    <w:rsid w:val="004E757E"/>
    <w:rsid w:val="004E784A"/>
    <w:rsid w:val="004E7E4C"/>
    <w:rsid w:val="004E7E54"/>
    <w:rsid w:val="004E7E80"/>
    <w:rsid w:val="004F011E"/>
    <w:rsid w:val="004F0462"/>
    <w:rsid w:val="004F0864"/>
    <w:rsid w:val="004F0A89"/>
    <w:rsid w:val="004F0AD2"/>
    <w:rsid w:val="004F0DC9"/>
    <w:rsid w:val="004F0E93"/>
    <w:rsid w:val="004F0EFE"/>
    <w:rsid w:val="004F1314"/>
    <w:rsid w:val="004F159E"/>
    <w:rsid w:val="004F18F9"/>
    <w:rsid w:val="004F193E"/>
    <w:rsid w:val="004F197E"/>
    <w:rsid w:val="004F1CC1"/>
    <w:rsid w:val="004F1E3B"/>
    <w:rsid w:val="004F1E69"/>
    <w:rsid w:val="004F215F"/>
    <w:rsid w:val="004F21EF"/>
    <w:rsid w:val="004F2230"/>
    <w:rsid w:val="004F226F"/>
    <w:rsid w:val="004F24FB"/>
    <w:rsid w:val="004F2589"/>
    <w:rsid w:val="004F26D2"/>
    <w:rsid w:val="004F283A"/>
    <w:rsid w:val="004F2A58"/>
    <w:rsid w:val="004F2EBF"/>
    <w:rsid w:val="004F30FC"/>
    <w:rsid w:val="004F313F"/>
    <w:rsid w:val="004F35B1"/>
    <w:rsid w:val="004F364B"/>
    <w:rsid w:val="004F3E99"/>
    <w:rsid w:val="004F4116"/>
    <w:rsid w:val="004F460A"/>
    <w:rsid w:val="004F491C"/>
    <w:rsid w:val="004F4A97"/>
    <w:rsid w:val="004F4D39"/>
    <w:rsid w:val="004F4DCD"/>
    <w:rsid w:val="004F50D3"/>
    <w:rsid w:val="004F543B"/>
    <w:rsid w:val="004F55C8"/>
    <w:rsid w:val="004F55FA"/>
    <w:rsid w:val="004F5BE8"/>
    <w:rsid w:val="004F5ECA"/>
    <w:rsid w:val="004F5FE3"/>
    <w:rsid w:val="004F653B"/>
    <w:rsid w:val="004F666F"/>
    <w:rsid w:val="004F677B"/>
    <w:rsid w:val="004F6990"/>
    <w:rsid w:val="004F6E51"/>
    <w:rsid w:val="004F6F17"/>
    <w:rsid w:val="004F71F0"/>
    <w:rsid w:val="004F76FA"/>
    <w:rsid w:val="004F79C1"/>
    <w:rsid w:val="004F7ADA"/>
    <w:rsid w:val="004F7B26"/>
    <w:rsid w:val="004F7EF1"/>
    <w:rsid w:val="0050012B"/>
    <w:rsid w:val="0050031E"/>
    <w:rsid w:val="0050094E"/>
    <w:rsid w:val="00501120"/>
    <w:rsid w:val="00501543"/>
    <w:rsid w:val="005015C3"/>
    <w:rsid w:val="00501682"/>
    <w:rsid w:val="0050222F"/>
    <w:rsid w:val="0050237B"/>
    <w:rsid w:val="00502479"/>
    <w:rsid w:val="00502643"/>
    <w:rsid w:val="00502973"/>
    <w:rsid w:val="0050299D"/>
    <w:rsid w:val="00502ABC"/>
    <w:rsid w:val="00502B6A"/>
    <w:rsid w:val="00502E84"/>
    <w:rsid w:val="00503367"/>
    <w:rsid w:val="00503451"/>
    <w:rsid w:val="005034CD"/>
    <w:rsid w:val="0050351E"/>
    <w:rsid w:val="005039D8"/>
    <w:rsid w:val="00503AE3"/>
    <w:rsid w:val="00504062"/>
    <w:rsid w:val="0050406A"/>
    <w:rsid w:val="0050426B"/>
    <w:rsid w:val="00504715"/>
    <w:rsid w:val="0050475B"/>
    <w:rsid w:val="00504881"/>
    <w:rsid w:val="00504928"/>
    <w:rsid w:val="00504DE6"/>
    <w:rsid w:val="00504F0B"/>
    <w:rsid w:val="005052D2"/>
    <w:rsid w:val="00505382"/>
    <w:rsid w:val="005056E5"/>
    <w:rsid w:val="005058E5"/>
    <w:rsid w:val="00505B66"/>
    <w:rsid w:val="005060CE"/>
    <w:rsid w:val="005065DB"/>
    <w:rsid w:val="00506AEA"/>
    <w:rsid w:val="00506B86"/>
    <w:rsid w:val="00506C94"/>
    <w:rsid w:val="00506CF6"/>
    <w:rsid w:val="00507283"/>
    <w:rsid w:val="005072D5"/>
    <w:rsid w:val="00507476"/>
    <w:rsid w:val="005076DA"/>
    <w:rsid w:val="00507702"/>
    <w:rsid w:val="00507885"/>
    <w:rsid w:val="00507A7E"/>
    <w:rsid w:val="00507C80"/>
    <w:rsid w:val="00507FD7"/>
    <w:rsid w:val="00507FE4"/>
    <w:rsid w:val="0051064D"/>
    <w:rsid w:val="0051082F"/>
    <w:rsid w:val="00510E68"/>
    <w:rsid w:val="0051148A"/>
    <w:rsid w:val="005115FC"/>
    <w:rsid w:val="0051173C"/>
    <w:rsid w:val="005118F9"/>
    <w:rsid w:val="00511D12"/>
    <w:rsid w:val="00511FC8"/>
    <w:rsid w:val="00512676"/>
    <w:rsid w:val="005128D4"/>
    <w:rsid w:val="005129D2"/>
    <w:rsid w:val="00512A30"/>
    <w:rsid w:val="00512AA4"/>
    <w:rsid w:val="00512C57"/>
    <w:rsid w:val="00512E29"/>
    <w:rsid w:val="00513201"/>
    <w:rsid w:val="00513475"/>
    <w:rsid w:val="00513599"/>
    <w:rsid w:val="0051363D"/>
    <w:rsid w:val="005136A3"/>
    <w:rsid w:val="00513C42"/>
    <w:rsid w:val="0051479E"/>
    <w:rsid w:val="005148BC"/>
    <w:rsid w:val="005148D3"/>
    <w:rsid w:val="00514978"/>
    <w:rsid w:val="00514B76"/>
    <w:rsid w:val="00514EB0"/>
    <w:rsid w:val="0051578B"/>
    <w:rsid w:val="005161CA"/>
    <w:rsid w:val="0051626E"/>
    <w:rsid w:val="0051660D"/>
    <w:rsid w:val="00516675"/>
    <w:rsid w:val="00516DBE"/>
    <w:rsid w:val="00516F94"/>
    <w:rsid w:val="0051701D"/>
    <w:rsid w:val="005170DE"/>
    <w:rsid w:val="0051755F"/>
    <w:rsid w:val="005176AD"/>
    <w:rsid w:val="00517828"/>
    <w:rsid w:val="00517854"/>
    <w:rsid w:val="00517A07"/>
    <w:rsid w:val="00517B49"/>
    <w:rsid w:val="00517BD2"/>
    <w:rsid w:val="00517D34"/>
    <w:rsid w:val="00517E60"/>
    <w:rsid w:val="005209D5"/>
    <w:rsid w:val="00520C76"/>
    <w:rsid w:val="00520F93"/>
    <w:rsid w:val="00521204"/>
    <w:rsid w:val="0052129E"/>
    <w:rsid w:val="005215BA"/>
    <w:rsid w:val="00521B14"/>
    <w:rsid w:val="00521F4A"/>
    <w:rsid w:val="00522026"/>
    <w:rsid w:val="00522777"/>
    <w:rsid w:val="005229A8"/>
    <w:rsid w:val="00522B16"/>
    <w:rsid w:val="00522D69"/>
    <w:rsid w:val="00522EB9"/>
    <w:rsid w:val="00522ED8"/>
    <w:rsid w:val="00523090"/>
    <w:rsid w:val="005238EA"/>
    <w:rsid w:val="0052396F"/>
    <w:rsid w:val="00523A82"/>
    <w:rsid w:val="00523D41"/>
    <w:rsid w:val="00523DA2"/>
    <w:rsid w:val="00523DAB"/>
    <w:rsid w:val="00523FE7"/>
    <w:rsid w:val="005241C9"/>
    <w:rsid w:val="005242A9"/>
    <w:rsid w:val="00524C04"/>
    <w:rsid w:val="00525034"/>
    <w:rsid w:val="00525088"/>
    <w:rsid w:val="0052542E"/>
    <w:rsid w:val="00525446"/>
    <w:rsid w:val="0052553D"/>
    <w:rsid w:val="00525920"/>
    <w:rsid w:val="00525FAE"/>
    <w:rsid w:val="005269EE"/>
    <w:rsid w:val="00526A4A"/>
    <w:rsid w:val="00526BBD"/>
    <w:rsid w:val="00526F3C"/>
    <w:rsid w:val="00527199"/>
    <w:rsid w:val="005274FD"/>
    <w:rsid w:val="005300A1"/>
    <w:rsid w:val="005300D3"/>
    <w:rsid w:val="00530954"/>
    <w:rsid w:val="00530B5B"/>
    <w:rsid w:val="00530D4B"/>
    <w:rsid w:val="00530E39"/>
    <w:rsid w:val="00531253"/>
    <w:rsid w:val="005312D4"/>
    <w:rsid w:val="0053131A"/>
    <w:rsid w:val="0053145E"/>
    <w:rsid w:val="00531495"/>
    <w:rsid w:val="00531899"/>
    <w:rsid w:val="00531A24"/>
    <w:rsid w:val="00531A6B"/>
    <w:rsid w:val="00531A8D"/>
    <w:rsid w:val="00531EC7"/>
    <w:rsid w:val="0053210B"/>
    <w:rsid w:val="00532161"/>
    <w:rsid w:val="005323F6"/>
    <w:rsid w:val="00532586"/>
    <w:rsid w:val="005325AF"/>
    <w:rsid w:val="00532880"/>
    <w:rsid w:val="00532D27"/>
    <w:rsid w:val="00532FAC"/>
    <w:rsid w:val="005331C1"/>
    <w:rsid w:val="0053326B"/>
    <w:rsid w:val="00533527"/>
    <w:rsid w:val="0053396F"/>
    <w:rsid w:val="00533A61"/>
    <w:rsid w:val="00533C79"/>
    <w:rsid w:val="00533D03"/>
    <w:rsid w:val="00533D3E"/>
    <w:rsid w:val="00533E9E"/>
    <w:rsid w:val="00533F58"/>
    <w:rsid w:val="005340EC"/>
    <w:rsid w:val="0053416F"/>
    <w:rsid w:val="00534281"/>
    <w:rsid w:val="005345FD"/>
    <w:rsid w:val="00534E34"/>
    <w:rsid w:val="00534EB3"/>
    <w:rsid w:val="00534F4B"/>
    <w:rsid w:val="0053524B"/>
    <w:rsid w:val="00535436"/>
    <w:rsid w:val="005354B2"/>
    <w:rsid w:val="00535894"/>
    <w:rsid w:val="005359AA"/>
    <w:rsid w:val="00535AE8"/>
    <w:rsid w:val="0053610C"/>
    <w:rsid w:val="00536390"/>
    <w:rsid w:val="0053652E"/>
    <w:rsid w:val="0053653C"/>
    <w:rsid w:val="00536545"/>
    <w:rsid w:val="00536F20"/>
    <w:rsid w:val="0053714C"/>
    <w:rsid w:val="0053718A"/>
    <w:rsid w:val="005373C1"/>
    <w:rsid w:val="005374A7"/>
    <w:rsid w:val="00537AE3"/>
    <w:rsid w:val="00540723"/>
    <w:rsid w:val="005407B2"/>
    <w:rsid w:val="00540A86"/>
    <w:rsid w:val="00540C16"/>
    <w:rsid w:val="00540C7A"/>
    <w:rsid w:val="0054115A"/>
    <w:rsid w:val="0054181D"/>
    <w:rsid w:val="005418EA"/>
    <w:rsid w:val="00541901"/>
    <w:rsid w:val="00541B47"/>
    <w:rsid w:val="00541B70"/>
    <w:rsid w:val="00541EE5"/>
    <w:rsid w:val="00541F1E"/>
    <w:rsid w:val="00541FCD"/>
    <w:rsid w:val="00542887"/>
    <w:rsid w:val="00542906"/>
    <w:rsid w:val="00542F05"/>
    <w:rsid w:val="00542FCB"/>
    <w:rsid w:val="005430D2"/>
    <w:rsid w:val="00543252"/>
    <w:rsid w:val="00543576"/>
    <w:rsid w:val="005435C2"/>
    <w:rsid w:val="00543745"/>
    <w:rsid w:val="00543750"/>
    <w:rsid w:val="005438FA"/>
    <w:rsid w:val="00543988"/>
    <w:rsid w:val="00543D4B"/>
    <w:rsid w:val="00543ECE"/>
    <w:rsid w:val="00543FC5"/>
    <w:rsid w:val="0054491F"/>
    <w:rsid w:val="00544BA5"/>
    <w:rsid w:val="0054530B"/>
    <w:rsid w:val="0054534B"/>
    <w:rsid w:val="005453A4"/>
    <w:rsid w:val="00545714"/>
    <w:rsid w:val="00545A68"/>
    <w:rsid w:val="00545B37"/>
    <w:rsid w:val="00545D84"/>
    <w:rsid w:val="0054637D"/>
    <w:rsid w:val="005463B2"/>
    <w:rsid w:val="00546498"/>
    <w:rsid w:val="005466D7"/>
    <w:rsid w:val="00546E2A"/>
    <w:rsid w:val="00546F9E"/>
    <w:rsid w:val="00547711"/>
    <w:rsid w:val="00547D5F"/>
    <w:rsid w:val="0055033B"/>
    <w:rsid w:val="005504FD"/>
    <w:rsid w:val="005505EA"/>
    <w:rsid w:val="00550C7A"/>
    <w:rsid w:val="00550CBF"/>
    <w:rsid w:val="00550D44"/>
    <w:rsid w:val="00550EA2"/>
    <w:rsid w:val="00550EBC"/>
    <w:rsid w:val="00550F7E"/>
    <w:rsid w:val="005512BA"/>
    <w:rsid w:val="005514C4"/>
    <w:rsid w:val="005514F8"/>
    <w:rsid w:val="005515D4"/>
    <w:rsid w:val="00551693"/>
    <w:rsid w:val="00551699"/>
    <w:rsid w:val="005519DF"/>
    <w:rsid w:val="00551F34"/>
    <w:rsid w:val="00551F7E"/>
    <w:rsid w:val="005528AD"/>
    <w:rsid w:val="00552A0B"/>
    <w:rsid w:val="00552A8B"/>
    <w:rsid w:val="00552B33"/>
    <w:rsid w:val="00552C4D"/>
    <w:rsid w:val="00552DBD"/>
    <w:rsid w:val="00552E9E"/>
    <w:rsid w:val="00552F36"/>
    <w:rsid w:val="00553356"/>
    <w:rsid w:val="005537E8"/>
    <w:rsid w:val="0055397E"/>
    <w:rsid w:val="005539AB"/>
    <w:rsid w:val="00553BD4"/>
    <w:rsid w:val="00553D4D"/>
    <w:rsid w:val="00553E6E"/>
    <w:rsid w:val="005540C2"/>
    <w:rsid w:val="00554181"/>
    <w:rsid w:val="00554743"/>
    <w:rsid w:val="00554AEA"/>
    <w:rsid w:val="00554AFC"/>
    <w:rsid w:val="00554CA5"/>
    <w:rsid w:val="00554F00"/>
    <w:rsid w:val="0055541B"/>
    <w:rsid w:val="00555D9C"/>
    <w:rsid w:val="00555F73"/>
    <w:rsid w:val="005560B3"/>
    <w:rsid w:val="00556127"/>
    <w:rsid w:val="005562A2"/>
    <w:rsid w:val="005567FB"/>
    <w:rsid w:val="00556D1D"/>
    <w:rsid w:val="00556E40"/>
    <w:rsid w:val="00557833"/>
    <w:rsid w:val="00557960"/>
    <w:rsid w:val="005579AB"/>
    <w:rsid w:val="00557B71"/>
    <w:rsid w:val="00557C5C"/>
    <w:rsid w:val="00557D9E"/>
    <w:rsid w:val="00560040"/>
    <w:rsid w:val="005603F9"/>
    <w:rsid w:val="0056043E"/>
    <w:rsid w:val="00560511"/>
    <w:rsid w:val="00560759"/>
    <w:rsid w:val="0056093A"/>
    <w:rsid w:val="00560A56"/>
    <w:rsid w:val="00560B62"/>
    <w:rsid w:val="00560BEA"/>
    <w:rsid w:val="00561367"/>
    <w:rsid w:val="005614CB"/>
    <w:rsid w:val="00561799"/>
    <w:rsid w:val="005618F0"/>
    <w:rsid w:val="00561A82"/>
    <w:rsid w:val="00561C09"/>
    <w:rsid w:val="00561EEF"/>
    <w:rsid w:val="005621DE"/>
    <w:rsid w:val="00562229"/>
    <w:rsid w:val="0056229B"/>
    <w:rsid w:val="005623B9"/>
    <w:rsid w:val="005626EA"/>
    <w:rsid w:val="00562B75"/>
    <w:rsid w:val="00563000"/>
    <w:rsid w:val="00563134"/>
    <w:rsid w:val="005631D3"/>
    <w:rsid w:val="00563492"/>
    <w:rsid w:val="00563AC7"/>
    <w:rsid w:val="00563B30"/>
    <w:rsid w:val="00564297"/>
    <w:rsid w:val="00564332"/>
    <w:rsid w:val="005645F1"/>
    <w:rsid w:val="005648E4"/>
    <w:rsid w:val="00564A63"/>
    <w:rsid w:val="00564C61"/>
    <w:rsid w:val="00564D49"/>
    <w:rsid w:val="00564E46"/>
    <w:rsid w:val="00565001"/>
    <w:rsid w:val="005652C4"/>
    <w:rsid w:val="00565811"/>
    <w:rsid w:val="005658C0"/>
    <w:rsid w:val="00565A02"/>
    <w:rsid w:val="00565BF6"/>
    <w:rsid w:val="00565E55"/>
    <w:rsid w:val="00565F51"/>
    <w:rsid w:val="005665E8"/>
    <w:rsid w:val="00566926"/>
    <w:rsid w:val="00566A40"/>
    <w:rsid w:val="00566ABB"/>
    <w:rsid w:val="0056704C"/>
    <w:rsid w:val="005670AD"/>
    <w:rsid w:val="0056754D"/>
    <w:rsid w:val="0056757E"/>
    <w:rsid w:val="0056759E"/>
    <w:rsid w:val="005676C0"/>
    <w:rsid w:val="00567B68"/>
    <w:rsid w:val="00567C41"/>
    <w:rsid w:val="00567C4F"/>
    <w:rsid w:val="00570118"/>
    <w:rsid w:val="0057041B"/>
    <w:rsid w:val="005708E5"/>
    <w:rsid w:val="005709D2"/>
    <w:rsid w:val="00570A9D"/>
    <w:rsid w:val="00570C07"/>
    <w:rsid w:val="00570E4E"/>
    <w:rsid w:val="00570FD8"/>
    <w:rsid w:val="005711D2"/>
    <w:rsid w:val="005717C6"/>
    <w:rsid w:val="0057215C"/>
    <w:rsid w:val="00572845"/>
    <w:rsid w:val="00572AE6"/>
    <w:rsid w:val="0057345B"/>
    <w:rsid w:val="00573517"/>
    <w:rsid w:val="00573A4F"/>
    <w:rsid w:val="00573B6E"/>
    <w:rsid w:val="00573D0E"/>
    <w:rsid w:val="005740C3"/>
    <w:rsid w:val="00574101"/>
    <w:rsid w:val="0057425D"/>
    <w:rsid w:val="00574491"/>
    <w:rsid w:val="0057475E"/>
    <w:rsid w:val="005747ED"/>
    <w:rsid w:val="00574840"/>
    <w:rsid w:val="005748A9"/>
    <w:rsid w:val="00574C93"/>
    <w:rsid w:val="005751BE"/>
    <w:rsid w:val="0057521B"/>
    <w:rsid w:val="005758CB"/>
    <w:rsid w:val="00575ECC"/>
    <w:rsid w:val="00575F29"/>
    <w:rsid w:val="0057619A"/>
    <w:rsid w:val="0057647A"/>
    <w:rsid w:val="0057651F"/>
    <w:rsid w:val="00576529"/>
    <w:rsid w:val="00576738"/>
    <w:rsid w:val="00576788"/>
    <w:rsid w:val="00576E23"/>
    <w:rsid w:val="00577024"/>
    <w:rsid w:val="00577215"/>
    <w:rsid w:val="0057759E"/>
    <w:rsid w:val="005775D5"/>
    <w:rsid w:val="00577B5E"/>
    <w:rsid w:val="00577BD8"/>
    <w:rsid w:val="00577BF7"/>
    <w:rsid w:val="00577DC4"/>
    <w:rsid w:val="00577E44"/>
    <w:rsid w:val="00580103"/>
    <w:rsid w:val="005802D0"/>
    <w:rsid w:val="005807ED"/>
    <w:rsid w:val="005808C2"/>
    <w:rsid w:val="005809CB"/>
    <w:rsid w:val="00580BD5"/>
    <w:rsid w:val="0058133E"/>
    <w:rsid w:val="005813B0"/>
    <w:rsid w:val="00581472"/>
    <w:rsid w:val="00581A21"/>
    <w:rsid w:val="00582048"/>
    <w:rsid w:val="005825A2"/>
    <w:rsid w:val="005825A7"/>
    <w:rsid w:val="0058263A"/>
    <w:rsid w:val="0058334B"/>
    <w:rsid w:val="005833C5"/>
    <w:rsid w:val="00583EFF"/>
    <w:rsid w:val="00583F1D"/>
    <w:rsid w:val="00584354"/>
    <w:rsid w:val="005847A8"/>
    <w:rsid w:val="00584D00"/>
    <w:rsid w:val="00584FE9"/>
    <w:rsid w:val="00585091"/>
    <w:rsid w:val="00585574"/>
    <w:rsid w:val="00585641"/>
    <w:rsid w:val="00585ABC"/>
    <w:rsid w:val="00585CF3"/>
    <w:rsid w:val="00585D42"/>
    <w:rsid w:val="00586019"/>
    <w:rsid w:val="005867BD"/>
    <w:rsid w:val="00586AC7"/>
    <w:rsid w:val="00586C25"/>
    <w:rsid w:val="00586F59"/>
    <w:rsid w:val="005870EA"/>
    <w:rsid w:val="005874CB"/>
    <w:rsid w:val="00587571"/>
    <w:rsid w:val="00587925"/>
    <w:rsid w:val="00587968"/>
    <w:rsid w:val="00587A04"/>
    <w:rsid w:val="00587A0C"/>
    <w:rsid w:val="00587CAC"/>
    <w:rsid w:val="00587D0A"/>
    <w:rsid w:val="00590261"/>
    <w:rsid w:val="00590279"/>
    <w:rsid w:val="0059058D"/>
    <w:rsid w:val="00590626"/>
    <w:rsid w:val="00590B69"/>
    <w:rsid w:val="00590B6B"/>
    <w:rsid w:val="00590D99"/>
    <w:rsid w:val="00590E12"/>
    <w:rsid w:val="00591269"/>
    <w:rsid w:val="005913D8"/>
    <w:rsid w:val="00591476"/>
    <w:rsid w:val="005914EF"/>
    <w:rsid w:val="005915A4"/>
    <w:rsid w:val="00591632"/>
    <w:rsid w:val="00591763"/>
    <w:rsid w:val="0059176B"/>
    <w:rsid w:val="00591918"/>
    <w:rsid w:val="00591995"/>
    <w:rsid w:val="00591B47"/>
    <w:rsid w:val="00591BFB"/>
    <w:rsid w:val="00592258"/>
    <w:rsid w:val="00592656"/>
    <w:rsid w:val="005927BB"/>
    <w:rsid w:val="00592B66"/>
    <w:rsid w:val="00592E77"/>
    <w:rsid w:val="00592F5C"/>
    <w:rsid w:val="0059329E"/>
    <w:rsid w:val="005933BB"/>
    <w:rsid w:val="00593405"/>
    <w:rsid w:val="0059388B"/>
    <w:rsid w:val="00593ACB"/>
    <w:rsid w:val="00593B3D"/>
    <w:rsid w:val="00594056"/>
    <w:rsid w:val="005940CB"/>
    <w:rsid w:val="005944EC"/>
    <w:rsid w:val="0059477F"/>
    <w:rsid w:val="005948EC"/>
    <w:rsid w:val="00594979"/>
    <w:rsid w:val="00594D22"/>
    <w:rsid w:val="00594D61"/>
    <w:rsid w:val="0059555F"/>
    <w:rsid w:val="00595A99"/>
    <w:rsid w:val="00596420"/>
    <w:rsid w:val="0059664F"/>
    <w:rsid w:val="00596ABF"/>
    <w:rsid w:val="00596EEF"/>
    <w:rsid w:val="00597170"/>
    <w:rsid w:val="00597233"/>
    <w:rsid w:val="005973B4"/>
    <w:rsid w:val="0059765E"/>
    <w:rsid w:val="00597B63"/>
    <w:rsid w:val="00597BD5"/>
    <w:rsid w:val="00597DDC"/>
    <w:rsid w:val="005A03D2"/>
    <w:rsid w:val="005A0581"/>
    <w:rsid w:val="005A061F"/>
    <w:rsid w:val="005A08D1"/>
    <w:rsid w:val="005A0967"/>
    <w:rsid w:val="005A0D34"/>
    <w:rsid w:val="005A0FC9"/>
    <w:rsid w:val="005A1087"/>
    <w:rsid w:val="005A1220"/>
    <w:rsid w:val="005A1408"/>
    <w:rsid w:val="005A1781"/>
    <w:rsid w:val="005A188E"/>
    <w:rsid w:val="005A1FCB"/>
    <w:rsid w:val="005A26A2"/>
    <w:rsid w:val="005A2B1F"/>
    <w:rsid w:val="005A2BB2"/>
    <w:rsid w:val="005A2BB3"/>
    <w:rsid w:val="005A2F8D"/>
    <w:rsid w:val="005A303F"/>
    <w:rsid w:val="005A345E"/>
    <w:rsid w:val="005A3BBB"/>
    <w:rsid w:val="005A3D90"/>
    <w:rsid w:val="005A3DA7"/>
    <w:rsid w:val="005A40DC"/>
    <w:rsid w:val="005A431C"/>
    <w:rsid w:val="005A43A6"/>
    <w:rsid w:val="005A4736"/>
    <w:rsid w:val="005A49F8"/>
    <w:rsid w:val="005A4BA1"/>
    <w:rsid w:val="005A4C97"/>
    <w:rsid w:val="005A4E61"/>
    <w:rsid w:val="005A51D2"/>
    <w:rsid w:val="005A5546"/>
    <w:rsid w:val="005A55D5"/>
    <w:rsid w:val="005A56BC"/>
    <w:rsid w:val="005A57E5"/>
    <w:rsid w:val="005A5AD7"/>
    <w:rsid w:val="005A6504"/>
    <w:rsid w:val="005A6C1D"/>
    <w:rsid w:val="005A6E8C"/>
    <w:rsid w:val="005A6EE7"/>
    <w:rsid w:val="005A6F80"/>
    <w:rsid w:val="005A7046"/>
    <w:rsid w:val="005A710A"/>
    <w:rsid w:val="005A718E"/>
    <w:rsid w:val="005A7215"/>
    <w:rsid w:val="005A7AF3"/>
    <w:rsid w:val="005A7E15"/>
    <w:rsid w:val="005A7E25"/>
    <w:rsid w:val="005B005A"/>
    <w:rsid w:val="005B02C3"/>
    <w:rsid w:val="005B04C4"/>
    <w:rsid w:val="005B0880"/>
    <w:rsid w:val="005B0901"/>
    <w:rsid w:val="005B0B30"/>
    <w:rsid w:val="005B0C76"/>
    <w:rsid w:val="005B0ED9"/>
    <w:rsid w:val="005B0F52"/>
    <w:rsid w:val="005B14E4"/>
    <w:rsid w:val="005B19B1"/>
    <w:rsid w:val="005B1E67"/>
    <w:rsid w:val="005B1E75"/>
    <w:rsid w:val="005B1EAC"/>
    <w:rsid w:val="005B21CA"/>
    <w:rsid w:val="005B2257"/>
    <w:rsid w:val="005B24EB"/>
    <w:rsid w:val="005B25A4"/>
    <w:rsid w:val="005B264A"/>
    <w:rsid w:val="005B26B2"/>
    <w:rsid w:val="005B28CD"/>
    <w:rsid w:val="005B294B"/>
    <w:rsid w:val="005B2A2A"/>
    <w:rsid w:val="005B2A39"/>
    <w:rsid w:val="005B2CCB"/>
    <w:rsid w:val="005B2DE5"/>
    <w:rsid w:val="005B30A6"/>
    <w:rsid w:val="005B32C6"/>
    <w:rsid w:val="005B3C23"/>
    <w:rsid w:val="005B3F6D"/>
    <w:rsid w:val="005B47DF"/>
    <w:rsid w:val="005B4865"/>
    <w:rsid w:val="005B48EA"/>
    <w:rsid w:val="005B48EE"/>
    <w:rsid w:val="005B4930"/>
    <w:rsid w:val="005B49A1"/>
    <w:rsid w:val="005B49DD"/>
    <w:rsid w:val="005B4BFF"/>
    <w:rsid w:val="005B4EB5"/>
    <w:rsid w:val="005B53BA"/>
    <w:rsid w:val="005B53C0"/>
    <w:rsid w:val="005B561F"/>
    <w:rsid w:val="005B57FC"/>
    <w:rsid w:val="005B598B"/>
    <w:rsid w:val="005B5A21"/>
    <w:rsid w:val="005B5DF1"/>
    <w:rsid w:val="005B6251"/>
    <w:rsid w:val="005B62A2"/>
    <w:rsid w:val="005B635E"/>
    <w:rsid w:val="005B63A1"/>
    <w:rsid w:val="005B63B1"/>
    <w:rsid w:val="005B6444"/>
    <w:rsid w:val="005B6575"/>
    <w:rsid w:val="005B6863"/>
    <w:rsid w:val="005B6A4E"/>
    <w:rsid w:val="005B6C15"/>
    <w:rsid w:val="005B6D50"/>
    <w:rsid w:val="005B6FB3"/>
    <w:rsid w:val="005B708E"/>
    <w:rsid w:val="005B715C"/>
    <w:rsid w:val="005B7869"/>
    <w:rsid w:val="005B786B"/>
    <w:rsid w:val="005B78AF"/>
    <w:rsid w:val="005B7952"/>
    <w:rsid w:val="005B7A12"/>
    <w:rsid w:val="005B7D04"/>
    <w:rsid w:val="005B7DEB"/>
    <w:rsid w:val="005B7FAD"/>
    <w:rsid w:val="005C04C3"/>
    <w:rsid w:val="005C0938"/>
    <w:rsid w:val="005C0A20"/>
    <w:rsid w:val="005C0B10"/>
    <w:rsid w:val="005C0DB0"/>
    <w:rsid w:val="005C0EF8"/>
    <w:rsid w:val="005C0F42"/>
    <w:rsid w:val="005C0FAC"/>
    <w:rsid w:val="005C1129"/>
    <w:rsid w:val="005C15B3"/>
    <w:rsid w:val="005C160F"/>
    <w:rsid w:val="005C1CCE"/>
    <w:rsid w:val="005C1EE6"/>
    <w:rsid w:val="005C208D"/>
    <w:rsid w:val="005C21E5"/>
    <w:rsid w:val="005C2E5A"/>
    <w:rsid w:val="005C303A"/>
    <w:rsid w:val="005C3151"/>
    <w:rsid w:val="005C326A"/>
    <w:rsid w:val="005C3674"/>
    <w:rsid w:val="005C376B"/>
    <w:rsid w:val="005C3B62"/>
    <w:rsid w:val="005C3DC5"/>
    <w:rsid w:val="005C415F"/>
    <w:rsid w:val="005C41F6"/>
    <w:rsid w:val="005C42CF"/>
    <w:rsid w:val="005C433A"/>
    <w:rsid w:val="005C4468"/>
    <w:rsid w:val="005C44D8"/>
    <w:rsid w:val="005C4674"/>
    <w:rsid w:val="005C4DD4"/>
    <w:rsid w:val="005C5083"/>
    <w:rsid w:val="005C511E"/>
    <w:rsid w:val="005C52A7"/>
    <w:rsid w:val="005C5862"/>
    <w:rsid w:val="005C58DB"/>
    <w:rsid w:val="005C5A70"/>
    <w:rsid w:val="005C5DE8"/>
    <w:rsid w:val="005C6002"/>
    <w:rsid w:val="005C616B"/>
    <w:rsid w:val="005C6480"/>
    <w:rsid w:val="005C6574"/>
    <w:rsid w:val="005C6A9D"/>
    <w:rsid w:val="005C6B92"/>
    <w:rsid w:val="005C6EDD"/>
    <w:rsid w:val="005C7191"/>
    <w:rsid w:val="005C71B5"/>
    <w:rsid w:val="005C7440"/>
    <w:rsid w:val="005C7743"/>
    <w:rsid w:val="005C7838"/>
    <w:rsid w:val="005D037F"/>
    <w:rsid w:val="005D0387"/>
    <w:rsid w:val="005D0429"/>
    <w:rsid w:val="005D0454"/>
    <w:rsid w:val="005D0652"/>
    <w:rsid w:val="005D08A6"/>
    <w:rsid w:val="005D0B59"/>
    <w:rsid w:val="005D0BE5"/>
    <w:rsid w:val="005D0CA7"/>
    <w:rsid w:val="005D0FED"/>
    <w:rsid w:val="005D120F"/>
    <w:rsid w:val="005D15F0"/>
    <w:rsid w:val="005D1637"/>
    <w:rsid w:val="005D1A03"/>
    <w:rsid w:val="005D1BA0"/>
    <w:rsid w:val="005D1D59"/>
    <w:rsid w:val="005D2021"/>
    <w:rsid w:val="005D2366"/>
    <w:rsid w:val="005D2713"/>
    <w:rsid w:val="005D28DD"/>
    <w:rsid w:val="005D29FD"/>
    <w:rsid w:val="005D2A3D"/>
    <w:rsid w:val="005D2B63"/>
    <w:rsid w:val="005D2F5A"/>
    <w:rsid w:val="005D30DC"/>
    <w:rsid w:val="005D31FD"/>
    <w:rsid w:val="005D321B"/>
    <w:rsid w:val="005D3387"/>
    <w:rsid w:val="005D359A"/>
    <w:rsid w:val="005D38F2"/>
    <w:rsid w:val="005D3B18"/>
    <w:rsid w:val="005D3CA2"/>
    <w:rsid w:val="005D3D04"/>
    <w:rsid w:val="005D41CC"/>
    <w:rsid w:val="005D4D5C"/>
    <w:rsid w:val="005D4E53"/>
    <w:rsid w:val="005D52E2"/>
    <w:rsid w:val="005D53D8"/>
    <w:rsid w:val="005D5501"/>
    <w:rsid w:val="005D5700"/>
    <w:rsid w:val="005D585D"/>
    <w:rsid w:val="005D5B53"/>
    <w:rsid w:val="005D6106"/>
    <w:rsid w:val="005D61EA"/>
    <w:rsid w:val="005D6545"/>
    <w:rsid w:val="005D6575"/>
    <w:rsid w:val="005D668A"/>
    <w:rsid w:val="005D6DD0"/>
    <w:rsid w:val="005D6DF7"/>
    <w:rsid w:val="005D7009"/>
    <w:rsid w:val="005D7412"/>
    <w:rsid w:val="005D7589"/>
    <w:rsid w:val="005D77E0"/>
    <w:rsid w:val="005D797D"/>
    <w:rsid w:val="005D7991"/>
    <w:rsid w:val="005D7D35"/>
    <w:rsid w:val="005D7F54"/>
    <w:rsid w:val="005E0515"/>
    <w:rsid w:val="005E07C5"/>
    <w:rsid w:val="005E0A25"/>
    <w:rsid w:val="005E0CBB"/>
    <w:rsid w:val="005E0F83"/>
    <w:rsid w:val="005E1257"/>
    <w:rsid w:val="005E181E"/>
    <w:rsid w:val="005E1838"/>
    <w:rsid w:val="005E1B48"/>
    <w:rsid w:val="005E1BE4"/>
    <w:rsid w:val="005E2334"/>
    <w:rsid w:val="005E2598"/>
    <w:rsid w:val="005E28E9"/>
    <w:rsid w:val="005E2915"/>
    <w:rsid w:val="005E29DA"/>
    <w:rsid w:val="005E2A08"/>
    <w:rsid w:val="005E3399"/>
    <w:rsid w:val="005E3418"/>
    <w:rsid w:val="005E37EB"/>
    <w:rsid w:val="005E3912"/>
    <w:rsid w:val="005E39E8"/>
    <w:rsid w:val="005E3A55"/>
    <w:rsid w:val="005E3AA9"/>
    <w:rsid w:val="005E3B1C"/>
    <w:rsid w:val="005E3E14"/>
    <w:rsid w:val="005E42B3"/>
    <w:rsid w:val="005E441B"/>
    <w:rsid w:val="005E47E0"/>
    <w:rsid w:val="005E47F6"/>
    <w:rsid w:val="005E48AD"/>
    <w:rsid w:val="005E4A54"/>
    <w:rsid w:val="005E4A69"/>
    <w:rsid w:val="005E4CD4"/>
    <w:rsid w:val="005E4DF4"/>
    <w:rsid w:val="005E505C"/>
    <w:rsid w:val="005E53D9"/>
    <w:rsid w:val="005E54EC"/>
    <w:rsid w:val="005E55A9"/>
    <w:rsid w:val="005E5ACD"/>
    <w:rsid w:val="005E6083"/>
    <w:rsid w:val="005E60E8"/>
    <w:rsid w:val="005E6161"/>
    <w:rsid w:val="005E630C"/>
    <w:rsid w:val="005E65C8"/>
    <w:rsid w:val="005E6681"/>
    <w:rsid w:val="005E6726"/>
    <w:rsid w:val="005E6B53"/>
    <w:rsid w:val="005E6BAE"/>
    <w:rsid w:val="005E6EE5"/>
    <w:rsid w:val="005E6F2F"/>
    <w:rsid w:val="005E704D"/>
    <w:rsid w:val="005E70AA"/>
    <w:rsid w:val="005E7299"/>
    <w:rsid w:val="005E750E"/>
    <w:rsid w:val="005E75A6"/>
    <w:rsid w:val="005E7ADB"/>
    <w:rsid w:val="005F01A9"/>
    <w:rsid w:val="005F01BD"/>
    <w:rsid w:val="005F02C0"/>
    <w:rsid w:val="005F0308"/>
    <w:rsid w:val="005F07BD"/>
    <w:rsid w:val="005F0A3E"/>
    <w:rsid w:val="005F0B5E"/>
    <w:rsid w:val="005F125B"/>
    <w:rsid w:val="005F143F"/>
    <w:rsid w:val="005F1B12"/>
    <w:rsid w:val="005F1CB6"/>
    <w:rsid w:val="005F1D29"/>
    <w:rsid w:val="005F1D62"/>
    <w:rsid w:val="005F1E12"/>
    <w:rsid w:val="005F1E14"/>
    <w:rsid w:val="005F2335"/>
    <w:rsid w:val="005F28DD"/>
    <w:rsid w:val="005F2AB6"/>
    <w:rsid w:val="005F2CA9"/>
    <w:rsid w:val="005F2D46"/>
    <w:rsid w:val="005F2E8D"/>
    <w:rsid w:val="005F2FCE"/>
    <w:rsid w:val="005F337D"/>
    <w:rsid w:val="005F3586"/>
    <w:rsid w:val="005F3867"/>
    <w:rsid w:val="005F3930"/>
    <w:rsid w:val="005F3A0B"/>
    <w:rsid w:val="005F3A12"/>
    <w:rsid w:val="005F401F"/>
    <w:rsid w:val="005F4162"/>
    <w:rsid w:val="005F41D5"/>
    <w:rsid w:val="005F42A2"/>
    <w:rsid w:val="005F4320"/>
    <w:rsid w:val="005F4371"/>
    <w:rsid w:val="005F464D"/>
    <w:rsid w:val="005F47B9"/>
    <w:rsid w:val="005F4E2C"/>
    <w:rsid w:val="005F5148"/>
    <w:rsid w:val="005F538C"/>
    <w:rsid w:val="005F5402"/>
    <w:rsid w:val="005F5B96"/>
    <w:rsid w:val="005F61C8"/>
    <w:rsid w:val="005F67CA"/>
    <w:rsid w:val="005F6808"/>
    <w:rsid w:val="005F6A44"/>
    <w:rsid w:val="005F6D03"/>
    <w:rsid w:val="005F7135"/>
    <w:rsid w:val="005F74EC"/>
    <w:rsid w:val="005F7545"/>
    <w:rsid w:val="005F763F"/>
    <w:rsid w:val="005F7762"/>
    <w:rsid w:val="005F78C5"/>
    <w:rsid w:val="005F7A04"/>
    <w:rsid w:val="005F7A9A"/>
    <w:rsid w:val="005F7BFA"/>
    <w:rsid w:val="005F7C37"/>
    <w:rsid w:val="005F7E96"/>
    <w:rsid w:val="00600195"/>
    <w:rsid w:val="00600241"/>
    <w:rsid w:val="006003DF"/>
    <w:rsid w:val="006004CE"/>
    <w:rsid w:val="00600512"/>
    <w:rsid w:val="006005B4"/>
    <w:rsid w:val="006005BD"/>
    <w:rsid w:val="00600678"/>
    <w:rsid w:val="00600C9A"/>
    <w:rsid w:val="00601133"/>
    <w:rsid w:val="006012D3"/>
    <w:rsid w:val="006013B1"/>
    <w:rsid w:val="0060169C"/>
    <w:rsid w:val="0060184C"/>
    <w:rsid w:val="00601B1D"/>
    <w:rsid w:val="00601B57"/>
    <w:rsid w:val="00601BE8"/>
    <w:rsid w:val="00602356"/>
    <w:rsid w:val="0060269E"/>
    <w:rsid w:val="00602C9E"/>
    <w:rsid w:val="00602CFA"/>
    <w:rsid w:val="00602F92"/>
    <w:rsid w:val="006032F4"/>
    <w:rsid w:val="0060345D"/>
    <w:rsid w:val="006037FB"/>
    <w:rsid w:val="00603805"/>
    <w:rsid w:val="006038AF"/>
    <w:rsid w:val="00604082"/>
    <w:rsid w:val="00604602"/>
    <w:rsid w:val="006046EA"/>
    <w:rsid w:val="006049C9"/>
    <w:rsid w:val="00604AEB"/>
    <w:rsid w:val="00604FBF"/>
    <w:rsid w:val="0060510C"/>
    <w:rsid w:val="00605286"/>
    <w:rsid w:val="006056DA"/>
    <w:rsid w:val="0060574A"/>
    <w:rsid w:val="00605881"/>
    <w:rsid w:val="00605CE8"/>
    <w:rsid w:val="00605D16"/>
    <w:rsid w:val="00605E29"/>
    <w:rsid w:val="00606495"/>
    <w:rsid w:val="006066F7"/>
    <w:rsid w:val="006067F7"/>
    <w:rsid w:val="00606CA7"/>
    <w:rsid w:val="00606F04"/>
    <w:rsid w:val="00607398"/>
    <w:rsid w:val="00607421"/>
    <w:rsid w:val="0060743E"/>
    <w:rsid w:val="00607641"/>
    <w:rsid w:val="00607D18"/>
    <w:rsid w:val="00610367"/>
    <w:rsid w:val="00610462"/>
    <w:rsid w:val="006106B0"/>
    <w:rsid w:val="006107AD"/>
    <w:rsid w:val="00610868"/>
    <w:rsid w:val="00610B41"/>
    <w:rsid w:val="00610D18"/>
    <w:rsid w:val="006110F0"/>
    <w:rsid w:val="006112BB"/>
    <w:rsid w:val="006116F4"/>
    <w:rsid w:val="00611984"/>
    <w:rsid w:val="00611A18"/>
    <w:rsid w:val="00611C45"/>
    <w:rsid w:val="00611E41"/>
    <w:rsid w:val="00611F63"/>
    <w:rsid w:val="0061220F"/>
    <w:rsid w:val="00612524"/>
    <w:rsid w:val="00612665"/>
    <w:rsid w:val="006126E6"/>
    <w:rsid w:val="006127D7"/>
    <w:rsid w:val="006129FD"/>
    <w:rsid w:val="00613038"/>
    <w:rsid w:val="006130A8"/>
    <w:rsid w:val="00613300"/>
    <w:rsid w:val="0061339D"/>
    <w:rsid w:val="0061382B"/>
    <w:rsid w:val="00613AFA"/>
    <w:rsid w:val="00613B10"/>
    <w:rsid w:val="00613CA0"/>
    <w:rsid w:val="00613D1F"/>
    <w:rsid w:val="00613F31"/>
    <w:rsid w:val="0061415E"/>
    <w:rsid w:val="0061454F"/>
    <w:rsid w:val="006149D5"/>
    <w:rsid w:val="006149DF"/>
    <w:rsid w:val="00614C94"/>
    <w:rsid w:val="00614DBF"/>
    <w:rsid w:val="00614DCA"/>
    <w:rsid w:val="00614EAE"/>
    <w:rsid w:val="00615160"/>
    <w:rsid w:val="0061520A"/>
    <w:rsid w:val="0061526E"/>
    <w:rsid w:val="00615276"/>
    <w:rsid w:val="00615713"/>
    <w:rsid w:val="00615DC0"/>
    <w:rsid w:val="00615E85"/>
    <w:rsid w:val="0061650A"/>
    <w:rsid w:val="006165ED"/>
    <w:rsid w:val="0061693C"/>
    <w:rsid w:val="00616BC8"/>
    <w:rsid w:val="00616CBF"/>
    <w:rsid w:val="00616E98"/>
    <w:rsid w:val="00616F89"/>
    <w:rsid w:val="006170C2"/>
    <w:rsid w:val="006172AB"/>
    <w:rsid w:val="0061747A"/>
    <w:rsid w:val="006175F0"/>
    <w:rsid w:val="00617713"/>
    <w:rsid w:val="00617B4B"/>
    <w:rsid w:val="00617B7C"/>
    <w:rsid w:val="00617C10"/>
    <w:rsid w:val="00617CD1"/>
    <w:rsid w:val="00617D4A"/>
    <w:rsid w:val="00617D67"/>
    <w:rsid w:val="00620081"/>
    <w:rsid w:val="00620135"/>
    <w:rsid w:val="00620221"/>
    <w:rsid w:val="006202FB"/>
    <w:rsid w:val="00620374"/>
    <w:rsid w:val="006205A6"/>
    <w:rsid w:val="006208DE"/>
    <w:rsid w:val="00620CAF"/>
    <w:rsid w:val="00620E8A"/>
    <w:rsid w:val="00621170"/>
    <w:rsid w:val="00621770"/>
    <w:rsid w:val="006217AB"/>
    <w:rsid w:val="00621947"/>
    <w:rsid w:val="006219C7"/>
    <w:rsid w:val="00621A42"/>
    <w:rsid w:val="00621E85"/>
    <w:rsid w:val="00621FE8"/>
    <w:rsid w:val="00622048"/>
    <w:rsid w:val="006221F2"/>
    <w:rsid w:val="00622643"/>
    <w:rsid w:val="00622786"/>
    <w:rsid w:val="006227B3"/>
    <w:rsid w:val="006228CA"/>
    <w:rsid w:val="00622B84"/>
    <w:rsid w:val="00622E9B"/>
    <w:rsid w:val="00623029"/>
    <w:rsid w:val="0062326F"/>
    <w:rsid w:val="0062333D"/>
    <w:rsid w:val="006235A9"/>
    <w:rsid w:val="006236B8"/>
    <w:rsid w:val="006236E2"/>
    <w:rsid w:val="00623AE4"/>
    <w:rsid w:val="00623B02"/>
    <w:rsid w:val="00623C6B"/>
    <w:rsid w:val="00623CC3"/>
    <w:rsid w:val="00623E44"/>
    <w:rsid w:val="006241E7"/>
    <w:rsid w:val="0062481D"/>
    <w:rsid w:val="00624956"/>
    <w:rsid w:val="00624BB8"/>
    <w:rsid w:val="00624CFE"/>
    <w:rsid w:val="0062509F"/>
    <w:rsid w:val="006252E8"/>
    <w:rsid w:val="006256D7"/>
    <w:rsid w:val="0062574F"/>
    <w:rsid w:val="00625865"/>
    <w:rsid w:val="00625A0E"/>
    <w:rsid w:val="00625C1D"/>
    <w:rsid w:val="00626000"/>
    <w:rsid w:val="00626175"/>
    <w:rsid w:val="006263D6"/>
    <w:rsid w:val="006265C6"/>
    <w:rsid w:val="0062664E"/>
    <w:rsid w:val="006267CF"/>
    <w:rsid w:val="00626876"/>
    <w:rsid w:val="00626AD2"/>
    <w:rsid w:val="00626C96"/>
    <w:rsid w:val="006270A5"/>
    <w:rsid w:val="00627113"/>
    <w:rsid w:val="00627344"/>
    <w:rsid w:val="00627680"/>
    <w:rsid w:val="00627CA0"/>
    <w:rsid w:val="00630200"/>
    <w:rsid w:val="00630385"/>
    <w:rsid w:val="00630441"/>
    <w:rsid w:val="00630784"/>
    <w:rsid w:val="0063099B"/>
    <w:rsid w:val="00630D7B"/>
    <w:rsid w:val="00630E1B"/>
    <w:rsid w:val="0063107F"/>
    <w:rsid w:val="00631228"/>
    <w:rsid w:val="00631522"/>
    <w:rsid w:val="00631542"/>
    <w:rsid w:val="006315B9"/>
    <w:rsid w:val="006315F4"/>
    <w:rsid w:val="0063163A"/>
    <w:rsid w:val="006317FC"/>
    <w:rsid w:val="00631F34"/>
    <w:rsid w:val="0063209B"/>
    <w:rsid w:val="00632137"/>
    <w:rsid w:val="00632415"/>
    <w:rsid w:val="0063246E"/>
    <w:rsid w:val="006324E7"/>
    <w:rsid w:val="00632B1C"/>
    <w:rsid w:val="00632EE6"/>
    <w:rsid w:val="00633029"/>
    <w:rsid w:val="00633061"/>
    <w:rsid w:val="006334AB"/>
    <w:rsid w:val="006348E6"/>
    <w:rsid w:val="00634B87"/>
    <w:rsid w:val="00634C8D"/>
    <w:rsid w:val="00634FCB"/>
    <w:rsid w:val="006352BA"/>
    <w:rsid w:val="0063550D"/>
    <w:rsid w:val="00635512"/>
    <w:rsid w:val="00635533"/>
    <w:rsid w:val="006355A1"/>
    <w:rsid w:val="00635877"/>
    <w:rsid w:val="00635B68"/>
    <w:rsid w:val="00635F6E"/>
    <w:rsid w:val="00636012"/>
    <w:rsid w:val="00636743"/>
    <w:rsid w:val="00636765"/>
    <w:rsid w:val="00636C00"/>
    <w:rsid w:val="00636F5C"/>
    <w:rsid w:val="00637218"/>
    <w:rsid w:val="00637A16"/>
    <w:rsid w:val="00637A5D"/>
    <w:rsid w:val="00637E6E"/>
    <w:rsid w:val="00637EEA"/>
    <w:rsid w:val="00640240"/>
    <w:rsid w:val="00640630"/>
    <w:rsid w:val="0064073E"/>
    <w:rsid w:val="006408E9"/>
    <w:rsid w:val="00640B66"/>
    <w:rsid w:val="00640F45"/>
    <w:rsid w:val="0064146F"/>
    <w:rsid w:val="00641727"/>
    <w:rsid w:val="00641B9F"/>
    <w:rsid w:val="00641C98"/>
    <w:rsid w:val="00641E9D"/>
    <w:rsid w:val="0064205C"/>
    <w:rsid w:val="006420E9"/>
    <w:rsid w:val="006421BF"/>
    <w:rsid w:val="00642541"/>
    <w:rsid w:val="00642579"/>
    <w:rsid w:val="006426A1"/>
    <w:rsid w:val="00642E9E"/>
    <w:rsid w:val="006434D8"/>
    <w:rsid w:val="006436B9"/>
    <w:rsid w:val="006436FE"/>
    <w:rsid w:val="006439AA"/>
    <w:rsid w:val="00643A76"/>
    <w:rsid w:val="0064401D"/>
    <w:rsid w:val="0064445C"/>
    <w:rsid w:val="0064469C"/>
    <w:rsid w:val="006446B7"/>
    <w:rsid w:val="00644782"/>
    <w:rsid w:val="00644ADC"/>
    <w:rsid w:val="00644CAE"/>
    <w:rsid w:val="00644D25"/>
    <w:rsid w:val="00645175"/>
    <w:rsid w:val="006453F6"/>
    <w:rsid w:val="00645586"/>
    <w:rsid w:val="006455E9"/>
    <w:rsid w:val="006455FF"/>
    <w:rsid w:val="00645BCB"/>
    <w:rsid w:val="00645D0C"/>
    <w:rsid w:val="00646250"/>
    <w:rsid w:val="0064646C"/>
    <w:rsid w:val="00646525"/>
    <w:rsid w:val="006467C1"/>
    <w:rsid w:val="00646DF6"/>
    <w:rsid w:val="00647174"/>
    <w:rsid w:val="006474E0"/>
    <w:rsid w:val="0064758F"/>
    <w:rsid w:val="006478C8"/>
    <w:rsid w:val="00647BFD"/>
    <w:rsid w:val="00647C4C"/>
    <w:rsid w:val="00647D10"/>
    <w:rsid w:val="00650451"/>
    <w:rsid w:val="00650618"/>
    <w:rsid w:val="00650C4F"/>
    <w:rsid w:val="00650CD3"/>
    <w:rsid w:val="00650E2F"/>
    <w:rsid w:val="006510F8"/>
    <w:rsid w:val="00651712"/>
    <w:rsid w:val="0065196E"/>
    <w:rsid w:val="00651A17"/>
    <w:rsid w:val="00651AA6"/>
    <w:rsid w:val="00651BE9"/>
    <w:rsid w:val="00651FAC"/>
    <w:rsid w:val="00652072"/>
    <w:rsid w:val="006521C1"/>
    <w:rsid w:val="00652584"/>
    <w:rsid w:val="00652740"/>
    <w:rsid w:val="00652ACA"/>
    <w:rsid w:val="00652CD0"/>
    <w:rsid w:val="00652E0A"/>
    <w:rsid w:val="00652F42"/>
    <w:rsid w:val="00652F6E"/>
    <w:rsid w:val="00653289"/>
    <w:rsid w:val="006533CB"/>
    <w:rsid w:val="0065343E"/>
    <w:rsid w:val="00653822"/>
    <w:rsid w:val="0065417B"/>
    <w:rsid w:val="00654405"/>
    <w:rsid w:val="00654521"/>
    <w:rsid w:val="006546FB"/>
    <w:rsid w:val="006548EB"/>
    <w:rsid w:val="00654BFA"/>
    <w:rsid w:val="00654CB2"/>
    <w:rsid w:val="0065504B"/>
    <w:rsid w:val="0065525D"/>
    <w:rsid w:val="006552B9"/>
    <w:rsid w:val="006553E2"/>
    <w:rsid w:val="006554E0"/>
    <w:rsid w:val="006556A8"/>
    <w:rsid w:val="00655BED"/>
    <w:rsid w:val="00655D0C"/>
    <w:rsid w:val="00655F01"/>
    <w:rsid w:val="00655F20"/>
    <w:rsid w:val="006560BA"/>
    <w:rsid w:val="00656217"/>
    <w:rsid w:val="006566BE"/>
    <w:rsid w:val="00656C8D"/>
    <w:rsid w:val="00657134"/>
    <w:rsid w:val="006573D5"/>
    <w:rsid w:val="006575AB"/>
    <w:rsid w:val="00657BB7"/>
    <w:rsid w:val="00657F26"/>
    <w:rsid w:val="006605D4"/>
    <w:rsid w:val="0066065A"/>
    <w:rsid w:val="006606A3"/>
    <w:rsid w:val="00660762"/>
    <w:rsid w:val="006607CE"/>
    <w:rsid w:val="0066092D"/>
    <w:rsid w:val="00660A41"/>
    <w:rsid w:val="00660A9B"/>
    <w:rsid w:val="00660B12"/>
    <w:rsid w:val="00661037"/>
    <w:rsid w:val="006612F1"/>
    <w:rsid w:val="006613A6"/>
    <w:rsid w:val="006613CD"/>
    <w:rsid w:val="00661563"/>
    <w:rsid w:val="00661956"/>
    <w:rsid w:val="00661BDB"/>
    <w:rsid w:val="006621D8"/>
    <w:rsid w:val="006621F4"/>
    <w:rsid w:val="0066257F"/>
    <w:rsid w:val="00662695"/>
    <w:rsid w:val="006628AF"/>
    <w:rsid w:val="00662A2B"/>
    <w:rsid w:val="00662BAE"/>
    <w:rsid w:val="00662D3B"/>
    <w:rsid w:val="00662FD5"/>
    <w:rsid w:val="0066319D"/>
    <w:rsid w:val="006636AD"/>
    <w:rsid w:val="00663A6F"/>
    <w:rsid w:val="00663AC2"/>
    <w:rsid w:val="00663B53"/>
    <w:rsid w:val="00663F21"/>
    <w:rsid w:val="00663F2F"/>
    <w:rsid w:val="00664579"/>
    <w:rsid w:val="006645EE"/>
    <w:rsid w:val="0066482D"/>
    <w:rsid w:val="00664941"/>
    <w:rsid w:val="00664B35"/>
    <w:rsid w:val="00664C0F"/>
    <w:rsid w:val="00664C35"/>
    <w:rsid w:val="00664DD5"/>
    <w:rsid w:val="00664F10"/>
    <w:rsid w:val="0066522D"/>
    <w:rsid w:val="0066526A"/>
    <w:rsid w:val="00665884"/>
    <w:rsid w:val="00665A70"/>
    <w:rsid w:val="00665C9A"/>
    <w:rsid w:val="00665ED3"/>
    <w:rsid w:val="006663DE"/>
    <w:rsid w:val="00666AF0"/>
    <w:rsid w:val="00666B80"/>
    <w:rsid w:val="00666F19"/>
    <w:rsid w:val="006675F6"/>
    <w:rsid w:val="0066761E"/>
    <w:rsid w:val="006678C9"/>
    <w:rsid w:val="006679D1"/>
    <w:rsid w:val="00667BEB"/>
    <w:rsid w:val="00667C25"/>
    <w:rsid w:val="00667C3E"/>
    <w:rsid w:val="00670905"/>
    <w:rsid w:val="00671892"/>
    <w:rsid w:val="00671972"/>
    <w:rsid w:val="00671D2E"/>
    <w:rsid w:val="00671F55"/>
    <w:rsid w:val="00672478"/>
    <w:rsid w:val="00672606"/>
    <w:rsid w:val="00672A3F"/>
    <w:rsid w:val="00672D84"/>
    <w:rsid w:val="00674735"/>
    <w:rsid w:val="00674932"/>
    <w:rsid w:val="00674B4F"/>
    <w:rsid w:val="00674B9E"/>
    <w:rsid w:val="00674C4B"/>
    <w:rsid w:val="00674D82"/>
    <w:rsid w:val="00674DFE"/>
    <w:rsid w:val="006754C3"/>
    <w:rsid w:val="00675589"/>
    <w:rsid w:val="00675AA3"/>
    <w:rsid w:val="00675C3B"/>
    <w:rsid w:val="00675D63"/>
    <w:rsid w:val="00675DD7"/>
    <w:rsid w:val="00675EAA"/>
    <w:rsid w:val="00675FD6"/>
    <w:rsid w:val="006764E1"/>
    <w:rsid w:val="00676700"/>
    <w:rsid w:val="00676B57"/>
    <w:rsid w:val="00676F00"/>
    <w:rsid w:val="00677066"/>
    <w:rsid w:val="00677742"/>
    <w:rsid w:val="00677F07"/>
    <w:rsid w:val="00680081"/>
    <w:rsid w:val="006802F9"/>
    <w:rsid w:val="00680325"/>
    <w:rsid w:val="0068036F"/>
    <w:rsid w:val="006803F4"/>
    <w:rsid w:val="00680448"/>
    <w:rsid w:val="00680526"/>
    <w:rsid w:val="0068066D"/>
    <w:rsid w:val="00680770"/>
    <w:rsid w:val="00680D7E"/>
    <w:rsid w:val="00680D8E"/>
    <w:rsid w:val="0068119F"/>
    <w:rsid w:val="00681388"/>
    <w:rsid w:val="0068144C"/>
    <w:rsid w:val="00681F2C"/>
    <w:rsid w:val="006821AE"/>
    <w:rsid w:val="006822DF"/>
    <w:rsid w:val="00682531"/>
    <w:rsid w:val="0068292E"/>
    <w:rsid w:val="006830A4"/>
    <w:rsid w:val="006834C6"/>
    <w:rsid w:val="006834FF"/>
    <w:rsid w:val="006836F9"/>
    <w:rsid w:val="00683964"/>
    <w:rsid w:val="00683C16"/>
    <w:rsid w:val="00683E9E"/>
    <w:rsid w:val="00683EBD"/>
    <w:rsid w:val="00683F13"/>
    <w:rsid w:val="00683F32"/>
    <w:rsid w:val="00684018"/>
    <w:rsid w:val="0068419E"/>
    <w:rsid w:val="0068468F"/>
    <w:rsid w:val="006849A5"/>
    <w:rsid w:val="006849EB"/>
    <w:rsid w:val="00684BFD"/>
    <w:rsid w:val="00684DB9"/>
    <w:rsid w:val="00684FF6"/>
    <w:rsid w:val="006851E8"/>
    <w:rsid w:val="00685247"/>
    <w:rsid w:val="00685579"/>
    <w:rsid w:val="00685630"/>
    <w:rsid w:val="00685739"/>
    <w:rsid w:val="006857A4"/>
    <w:rsid w:val="0068592F"/>
    <w:rsid w:val="00685B66"/>
    <w:rsid w:val="00685FFB"/>
    <w:rsid w:val="00686226"/>
    <w:rsid w:val="006864E2"/>
    <w:rsid w:val="00686D01"/>
    <w:rsid w:val="00687135"/>
    <w:rsid w:val="006873DD"/>
    <w:rsid w:val="0068757B"/>
    <w:rsid w:val="00687A46"/>
    <w:rsid w:val="00687BFC"/>
    <w:rsid w:val="00687C26"/>
    <w:rsid w:val="00687C4B"/>
    <w:rsid w:val="00687C57"/>
    <w:rsid w:val="00687EAC"/>
    <w:rsid w:val="00690150"/>
    <w:rsid w:val="0069041C"/>
    <w:rsid w:val="00690A7C"/>
    <w:rsid w:val="00690D23"/>
    <w:rsid w:val="006910B8"/>
    <w:rsid w:val="0069125C"/>
    <w:rsid w:val="006912CD"/>
    <w:rsid w:val="006914BE"/>
    <w:rsid w:val="00691BE5"/>
    <w:rsid w:val="00691E80"/>
    <w:rsid w:val="00691ECA"/>
    <w:rsid w:val="0069228E"/>
    <w:rsid w:val="006928E0"/>
    <w:rsid w:val="00692A60"/>
    <w:rsid w:val="00692A61"/>
    <w:rsid w:val="00692A66"/>
    <w:rsid w:val="00692A75"/>
    <w:rsid w:val="00692AAA"/>
    <w:rsid w:val="00692AC2"/>
    <w:rsid w:val="0069357E"/>
    <w:rsid w:val="00693843"/>
    <w:rsid w:val="006938BF"/>
    <w:rsid w:val="00693905"/>
    <w:rsid w:val="0069392D"/>
    <w:rsid w:val="00693B53"/>
    <w:rsid w:val="00693D19"/>
    <w:rsid w:val="00693D27"/>
    <w:rsid w:val="00693ED6"/>
    <w:rsid w:val="006940A3"/>
    <w:rsid w:val="00694307"/>
    <w:rsid w:val="00694900"/>
    <w:rsid w:val="0069495B"/>
    <w:rsid w:val="00694EAE"/>
    <w:rsid w:val="00694F57"/>
    <w:rsid w:val="00694FCF"/>
    <w:rsid w:val="00695013"/>
    <w:rsid w:val="00695101"/>
    <w:rsid w:val="0069523C"/>
    <w:rsid w:val="00695491"/>
    <w:rsid w:val="0069558B"/>
    <w:rsid w:val="00695B78"/>
    <w:rsid w:val="00695CAF"/>
    <w:rsid w:val="00695FD9"/>
    <w:rsid w:val="00696010"/>
    <w:rsid w:val="0069652B"/>
    <w:rsid w:val="006965F1"/>
    <w:rsid w:val="00696952"/>
    <w:rsid w:val="006969E1"/>
    <w:rsid w:val="00696B2C"/>
    <w:rsid w:val="006974EA"/>
    <w:rsid w:val="0069768C"/>
    <w:rsid w:val="0069768D"/>
    <w:rsid w:val="0069783D"/>
    <w:rsid w:val="00697A51"/>
    <w:rsid w:val="00697DDB"/>
    <w:rsid w:val="00697ED6"/>
    <w:rsid w:val="006A05B4"/>
    <w:rsid w:val="006A06EE"/>
    <w:rsid w:val="006A0B34"/>
    <w:rsid w:val="006A0C94"/>
    <w:rsid w:val="006A0F66"/>
    <w:rsid w:val="006A10F7"/>
    <w:rsid w:val="006A1133"/>
    <w:rsid w:val="006A1584"/>
    <w:rsid w:val="006A1757"/>
    <w:rsid w:val="006A19D7"/>
    <w:rsid w:val="006A1DEE"/>
    <w:rsid w:val="006A214F"/>
    <w:rsid w:val="006A2480"/>
    <w:rsid w:val="006A248D"/>
    <w:rsid w:val="006A2A9D"/>
    <w:rsid w:val="006A2E28"/>
    <w:rsid w:val="006A334F"/>
    <w:rsid w:val="006A3503"/>
    <w:rsid w:val="006A358D"/>
    <w:rsid w:val="006A3C5D"/>
    <w:rsid w:val="006A3D70"/>
    <w:rsid w:val="006A3EF2"/>
    <w:rsid w:val="006A403D"/>
    <w:rsid w:val="006A4537"/>
    <w:rsid w:val="006A4C33"/>
    <w:rsid w:val="006A4D24"/>
    <w:rsid w:val="006A5159"/>
    <w:rsid w:val="006A5213"/>
    <w:rsid w:val="006A53BE"/>
    <w:rsid w:val="006A54F7"/>
    <w:rsid w:val="006A5804"/>
    <w:rsid w:val="006A5979"/>
    <w:rsid w:val="006A59BD"/>
    <w:rsid w:val="006A5BEB"/>
    <w:rsid w:val="006A5D17"/>
    <w:rsid w:val="006A5D21"/>
    <w:rsid w:val="006A603B"/>
    <w:rsid w:val="006A6566"/>
    <w:rsid w:val="006A6570"/>
    <w:rsid w:val="006A65C3"/>
    <w:rsid w:val="006A685C"/>
    <w:rsid w:val="006A6888"/>
    <w:rsid w:val="006A6AF2"/>
    <w:rsid w:val="006A6DA8"/>
    <w:rsid w:val="006A72A8"/>
    <w:rsid w:val="006A7A4E"/>
    <w:rsid w:val="006A7D43"/>
    <w:rsid w:val="006A7E00"/>
    <w:rsid w:val="006A7EB1"/>
    <w:rsid w:val="006B0010"/>
    <w:rsid w:val="006B09EC"/>
    <w:rsid w:val="006B105D"/>
    <w:rsid w:val="006B1172"/>
    <w:rsid w:val="006B13E1"/>
    <w:rsid w:val="006B1B39"/>
    <w:rsid w:val="006B22E5"/>
    <w:rsid w:val="006B2558"/>
    <w:rsid w:val="006B269E"/>
    <w:rsid w:val="006B2737"/>
    <w:rsid w:val="006B28BA"/>
    <w:rsid w:val="006B290D"/>
    <w:rsid w:val="006B293B"/>
    <w:rsid w:val="006B2946"/>
    <w:rsid w:val="006B2B98"/>
    <w:rsid w:val="006B2CD8"/>
    <w:rsid w:val="006B2E9F"/>
    <w:rsid w:val="006B3226"/>
    <w:rsid w:val="006B35A6"/>
    <w:rsid w:val="006B3663"/>
    <w:rsid w:val="006B3857"/>
    <w:rsid w:val="006B3981"/>
    <w:rsid w:val="006B3A87"/>
    <w:rsid w:val="006B3A9E"/>
    <w:rsid w:val="006B3ABC"/>
    <w:rsid w:val="006B3D9A"/>
    <w:rsid w:val="006B402E"/>
    <w:rsid w:val="006B406F"/>
    <w:rsid w:val="006B4116"/>
    <w:rsid w:val="006B431B"/>
    <w:rsid w:val="006B480B"/>
    <w:rsid w:val="006B492D"/>
    <w:rsid w:val="006B4A48"/>
    <w:rsid w:val="006B4A77"/>
    <w:rsid w:val="006B4B74"/>
    <w:rsid w:val="006B4CE3"/>
    <w:rsid w:val="006B4E53"/>
    <w:rsid w:val="006B50A4"/>
    <w:rsid w:val="006B56C9"/>
    <w:rsid w:val="006B6247"/>
    <w:rsid w:val="006B63A5"/>
    <w:rsid w:val="006B6432"/>
    <w:rsid w:val="006B6480"/>
    <w:rsid w:val="006B662D"/>
    <w:rsid w:val="006B6CEE"/>
    <w:rsid w:val="006B6EB4"/>
    <w:rsid w:val="006B6FE2"/>
    <w:rsid w:val="006B70A7"/>
    <w:rsid w:val="006B74D2"/>
    <w:rsid w:val="006B7AEA"/>
    <w:rsid w:val="006B7C04"/>
    <w:rsid w:val="006B7D65"/>
    <w:rsid w:val="006B7E2A"/>
    <w:rsid w:val="006B7FB0"/>
    <w:rsid w:val="006B7FC4"/>
    <w:rsid w:val="006C00D5"/>
    <w:rsid w:val="006C019E"/>
    <w:rsid w:val="006C033E"/>
    <w:rsid w:val="006C039A"/>
    <w:rsid w:val="006C04A2"/>
    <w:rsid w:val="006C0604"/>
    <w:rsid w:val="006C07CF"/>
    <w:rsid w:val="006C07E9"/>
    <w:rsid w:val="006C0ABA"/>
    <w:rsid w:val="006C0AE5"/>
    <w:rsid w:val="006C0EA3"/>
    <w:rsid w:val="006C0F65"/>
    <w:rsid w:val="006C108D"/>
    <w:rsid w:val="006C112D"/>
    <w:rsid w:val="006C1193"/>
    <w:rsid w:val="006C1309"/>
    <w:rsid w:val="006C1881"/>
    <w:rsid w:val="006C1A88"/>
    <w:rsid w:val="006C1AAF"/>
    <w:rsid w:val="006C1D31"/>
    <w:rsid w:val="006C2102"/>
    <w:rsid w:val="006C21CE"/>
    <w:rsid w:val="006C221F"/>
    <w:rsid w:val="006C25AC"/>
    <w:rsid w:val="006C25B0"/>
    <w:rsid w:val="006C2793"/>
    <w:rsid w:val="006C28A3"/>
    <w:rsid w:val="006C2AC0"/>
    <w:rsid w:val="006C2ADA"/>
    <w:rsid w:val="006C2CEC"/>
    <w:rsid w:val="006C2CFF"/>
    <w:rsid w:val="006C2F99"/>
    <w:rsid w:val="006C3306"/>
    <w:rsid w:val="006C39D5"/>
    <w:rsid w:val="006C3AA2"/>
    <w:rsid w:val="006C3D18"/>
    <w:rsid w:val="006C3DB3"/>
    <w:rsid w:val="006C3E68"/>
    <w:rsid w:val="006C3F55"/>
    <w:rsid w:val="006C42CB"/>
    <w:rsid w:val="006C4C5B"/>
    <w:rsid w:val="006C5437"/>
    <w:rsid w:val="006C55DD"/>
    <w:rsid w:val="006C58F9"/>
    <w:rsid w:val="006C59BD"/>
    <w:rsid w:val="006C5AD9"/>
    <w:rsid w:val="006C5B0A"/>
    <w:rsid w:val="006C5C16"/>
    <w:rsid w:val="006C5C3A"/>
    <w:rsid w:val="006C5DFA"/>
    <w:rsid w:val="006C613F"/>
    <w:rsid w:val="006C61BE"/>
    <w:rsid w:val="006C66CA"/>
    <w:rsid w:val="006C6A65"/>
    <w:rsid w:val="006C6A9F"/>
    <w:rsid w:val="006C6B50"/>
    <w:rsid w:val="006C6F11"/>
    <w:rsid w:val="006C6F51"/>
    <w:rsid w:val="006C72C5"/>
    <w:rsid w:val="006C72C8"/>
    <w:rsid w:val="006C7B10"/>
    <w:rsid w:val="006D008B"/>
    <w:rsid w:val="006D0633"/>
    <w:rsid w:val="006D079B"/>
    <w:rsid w:val="006D1161"/>
    <w:rsid w:val="006D116E"/>
    <w:rsid w:val="006D13C1"/>
    <w:rsid w:val="006D1A23"/>
    <w:rsid w:val="006D1FE8"/>
    <w:rsid w:val="006D21CA"/>
    <w:rsid w:val="006D21E4"/>
    <w:rsid w:val="006D220D"/>
    <w:rsid w:val="006D240E"/>
    <w:rsid w:val="006D29B3"/>
    <w:rsid w:val="006D2A38"/>
    <w:rsid w:val="006D2E06"/>
    <w:rsid w:val="006D2F0E"/>
    <w:rsid w:val="006D3413"/>
    <w:rsid w:val="006D342D"/>
    <w:rsid w:val="006D36E1"/>
    <w:rsid w:val="006D3956"/>
    <w:rsid w:val="006D3BE8"/>
    <w:rsid w:val="006D3C15"/>
    <w:rsid w:val="006D3C63"/>
    <w:rsid w:val="006D3C7F"/>
    <w:rsid w:val="006D4186"/>
    <w:rsid w:val="006D440B"/>
    <w:rsid w:val="006D4423"/>
    <w:rsid w:val="006D4613"/>
    <w:rsid w:val="006D4752"/>
    <w:rsid w:val="006D4753"/>
    <w:rsid w:val="006D4780"/>
    <w:rsid w:val="006D4BDD"/>
    <w:rsid w:val="006D4CA8"/>
    <w:rsid w:val="006D51D3"/>
    <w:rsid w:val="006D5331"/>
    <w:rsid w:val="006D5503"/>
    <w:rsid w:val="006D58B7"/>
    <w:rsid w:val="006D59AE"/>
    <w:rsid w:val="006D5B8D"/>
    <w:rsid w:val="006D61FA"/>
    <w:rsid w:val="006D64D9"/>
    <w:rsid w:val="006D6521"/>
    <w:rsid w:val="006D6640"/>
    <w:rsid w:val="006D680A"/>
    <w:rsid w:val="006D687A"/>
    <w:rsid w:val="006D7687"/>
    <w:rsid w:val="006D76CA"/>
    <w:rsid w:val="006D785E"/>
    <w:rsid w:val="006D7CF9"/>
    <w:rsid w:val="006D7EA4"/>
    <w:rsid w:val="006E0A48"/>
    <w:rsid w:val="006E0CE8"/>
    <w:rsid w:val="006E1531"/>
    <w:rsid w:val="006E1949"/>
    <w:rsid w:val="006E1AB3"/>
    <w:rsid w:val="006E1EAF"/>
    <w:rsid w:val="006E2116"/>
    <w:rsid w:val="006E21EE"/>
    <w:rsid w:val="006E221F"/>
    <w:rsid w:val="006E2E30"/>
    <w:rsid w:val="006E2E3B"/>
    <w:rsid w:val="006E30C4"/>
    <w:rsid w:val="006E367C"/>
    <w:rsid w:val="006E36F3"/>
    <w:rsid w:val="006E3717"/>
    <w:rsid w:val="006E39C1"/>
    <w:rsid w:val="006E3ACF"/>
    <w:rsid w:val="006E3CF0"/>
    <w:rsid w:val="006E3D55"/>
    <w:rsid w:val="006E3DD1"/>
    <w:rsid w:val="006E3E3D"/>
    <w:rsid w:val="006E3F54"/>
    <w:rsid w:val="006E41F6"/>
    <w:rsid w:val="006E429E"/>
    <w:rsid w:val="006E4327"/>
    <w:rsid w:val="006E4884"/>
    <w:rsid w:val="006E4BE6"/>
    <w:rsid w:val="006E4D22"/>
    <w:rsid w:val="006E52BC"/>
    <w:rsid w:val="006E54CE"/>
    <w:rsid w:val="006E54DF"/>
    <w:rsid w:val="006E5560"/>
    <w:rsid w:val="006E5643"/>
    <w:rsid w:val="006E5E86"/>
    <w:rsid w:val="006E5FA0"/>
    <w:rsid w:val="006E603A"/>
    <w:rsid w:val="006E6400"/>
    <w:rsid w:val="006E66A6"/>
    <w:rsid w:val="006E67A8"/>
    <w:rsid w:val="006E68B2"/>
    <w:rsid w:val="006E6A85"/>
    <w:rsid w:val="006E6DCB"/>
    <w:rsid w:val="006E7078"/>
    <w:rsid w:val="006E70D6"/>
    <w:rsid w:val="006E7143"/>
    <w:rsid w:val="006E7239"/>
    <w:rsid w:val="006E728B"/>
    <w:rsid w:val="006E7745"/>
    <w:rsid w:val="006E7E9F"/>
    <w:rsid w:val="006E7F61"/>
    <w:rsid w:val="006F0279"/>
    <w:rsid w:val="006F045C"/>
    <w:rsid w:val="006F04DE"/>
    <w:rsid w:val="006F0635"/>
    <w:rsid w:val="006F06DF"/>
    <w:rsid w:val="006F08FB"/>
    <w:rsid w:val="006F0B1D"/>
    <w:rsid w:val="006F0BE6"/>
    <w:rsid w:val="006F0CDB"/>
    <w:rsid w:val="006F10CD"/>
    <w:rsid w:val="006F147E"/>
    <w:rsid w:val="006F14CB"/>
    <w:rsid w:val="006F1708"/>
    <w:rsid w:val="006F19A9"/>
    <w:rsid w:val="006F1F53"/>
    <w:rsid w:val="006F1FCE"/>
    <w:rsid w:val="006F2063"/>
    <w:rsid w:val="006F2236"/>
    <w:rsid w:val="006F24F3"/>
    <w:rsid w:val="006F2508"/>
    <w:rsid w:val="006F25FF"/>
    <w:rsid w:val="006F2A10"/>
    <w:rsid w:val="006F2B81"/>
    <w:rsid w:val="006F2C62"/>
    <w:rsid w:val="006F2C8D"/>
    <w:rsid w:val="006F2CA2"/>
    <w:rsid w:val="006F2E61"/>
    <w:rsid w:val="006F3020"/>
    <w:rsid w:val="006F3161"/>
    <w:rsid w:val="006F3512"/>
    <w:rsid w:val="006F3B30"/>
    <w:rsid w:val="006F3BFF"/>
    <w:rsid w:val="006F3F32"/>
    <w:rsid w:val="006F4145"/>
    <w:rsid w:val="006F4445"/>
    <w:rsid w:val="006F44A6"/>
    <w:rsid w:val="006F453D"/>
    <w:rsid w:val="006F458C"/>
    <w:rsid w:val="006F4724"/>
    <w:rsid w:val="006F49D0"/>
    <w:rsid w:val="006F4D09"/>
    <w:rsid w:val="006F4DF8"/>
    <w:rsid w:val="006F50A5"/>
    <w:rsid w:val="006F527F"/>
    <w:rsid w:val="006F52CB"/>
    <w:rsid w:val="006F54D5"/>
    <w:rsid w:val="006F566D"/>
    <w:rsid w:val="006F5A4E"/>
    <w:rsid w:val="006F5C95"/>
    <w:rsid w:val="006F5DBE"/>
    <w:rsid w:val="006F5E81"/>
    <w:rsid w:val="006F6284"/>
    <w:rsid w:val="006F655D"/>
    <w:rsid w:val="006F683E"/>
    <w:rsid w:val="006F6930"/>
    <w:rsid w:val="006F6A00"/>
    <w:rsid w:val="006F6B30"/>
    <w:rsid w:val="006F6E72"/>
    <w:rsid w:val="006F6F3D"/>
    <w:rsid w:val="006F700D"/>
    <w:rsid w:val="006F73DC"/>
    <w:rsid w:val="006F78CA"/>
    <w:rsid w:val="006F795C"/>
    <w:rsid w:val="006F7B7E"/>
    <w:rsid w:val="007002FB"/>
    <w:rsid w:val="007004F2"/>
    <w:rsid w:val="007007C8"/>
    <w:rsid w:val="0070083F"/>
    <w:rsid w:val="00700927"/>
    <w:rsid w:val="00700A18"/>
    <w:rsid w:val="00700A2D"/>
    <w:rsid w:val="00700A47"/>
    <w:rsid w:val="00700A90"/>
    <w:rsid w:val="00700C72"/>
    <w:rsid w:val="00700CB4"/>
    <w:rsid w:val="00700CE2"/>
    <w:rsid w:val="00700F8F"/>
    <w:rsid w:val="0070100B"/>
    <w:rsid w:val="007011CF"/>
    <w:rsid w:val="007014C0"/>
    <w:rsid w:val="007014DF"/>
    <w:rsid w:val="0070169C"/>
    <w:rsid w:val="0070171B"/>
    <w:rsid w:val="007018EA"/>
    <w:rsid w:val="007019A4"/>
    <w:rsid w:val="00701BA5"/>
    <w:rsid w:val="00701DBA"/>
    <w:rsid w:val="00701F1B"/>
    <w:rsid w:val="00701FEB"/>
    <w:rsid w:val="0070216D"/>
    <w:rsid w:val="00702497"/>
    <w:rsid w:val="00702506"/>
    <w:rsid w:val="00702639"/>
    <w:rsid w:val="00702888"/>
    <w:rsid w:val="00702F49"/>
    <w:rsid w:val="00703183"/>
    <w:rsid w:val="0070339A"/>
    <w:rsid w:val="007033B6"/>
    <w:rsid w:val="007043AE"/>
    <w:rsid w:val="00704411"/>
    <w:rsid w:val="00704647"/>
    <w:rsid w:val="00704A20"/>
    <w:rsid w:val="00704D74"/>
    <w:rsid w:val="00705326"/>
    <w:rsid w:val="0070540F"/>
    <w:rsid w:val="0070548B"/>
    <w:rsid w:val="007058E7"/>
    <w:rsid w:val="00705BEF"/>
    <w:rsid w:val="0070613A"/>
    <w:rsid w:val="00706399"/>
    <w:rsid w:val="007063C4"/>
    <w:rsid w:val="00706440"/>
    <w:rsid w:val="00706B03"/>
    <w:rsid w:val="00706BAD"/>
    <w:rsid w:val="00706C55"/>
    <w:rsid w:val="00707069"/>
    <w:rsid w:val="0070716D"/>
    <w:rsid w:val="0070735D"/>
    <w:rsid w:val="00707596"/>
    <w:rsid w:val="00707F1D"/>
    <w:rsid w:val="00710469"/>
    <w:rsid w:val="0071056D"/>
    <w:rsid w:val="007105E4"/>
    <w:rsid w:val="007105EF"/>
    <w:rsid w:val="007106EE"/>
    <w:rsid w:val="00710951"/>
    <w:rsid w:val="007109E7"/>
    <w:rsid w:val="00710BA6"/>
    <w:rsid w:val="00710E10"/>
    <w:rsid w:val="00710FC7"/>
    <w:rsid w:val="007110F7"/>
    <w:rsid w:val="00711859"/>
    <w:rsid w:val="00711908"/>
    <w:rsid w:val="00711D1B"/>
    <w:rsid w:val="007129D8"/>
    <w:rsid w:val="0071327E"/>
    <w:rsid w:val="00713AA6"/>
    <w:rsid w:val="00714312"/>
    <w:rsid w:val="007146BD"/>
    <w:rsid w:val="00714922"/>
    <w:rsid w:val="00714BE9"/>
    <w:rsid w:val="00714D11"/>
    <w:rsid w:val="00714F45"/>
    <w:rsid w:val="007150B7"/>
    <w:rsid w:val="00715581"/>
    <w:rsid w:val="00715582"/>
    <w:rsid w:val="007156DF"/>
    <w:rsid w:val="00715819"/>
    <w:rsid w:val="00715A9C"/>
    <w:rsid w:val="00715E3C"/>
    <w:rsid w:val="00716021"/>
    <w:rsid w:val="007160A3"/>
    <w:rsid w:val="007163CF"/>
    <w:rsid w:val="007163D3"/>
    <w:rsid w:val="0071646D"/>
    <w:rsid w:val="00716F0B"/>
    <w:rsid w:val="00717073"/>
    <w:rsid w:val="00717340"/>
    <w:rsid w:val="0071766B"/>
    <w:rsid w:val="00717F5A"/>
    <w:rsid w:val="00720165"/>
    <w:rsid w:val="00720401"/>
    <w:rsid w:val="007208EF"/>
    <w:rsid w:val="007209C5"/>
    <w:rsid w:val="00720AE8"/>
    <w:rsid w:val="00721153"/>
    <w:rsid w:val="00721272"/>
    <w:rsid w:val="0072132F"/>
    <w:rsid w:val="00721B34"/>
    <w:rsid w:val="00721CDC"/>
    <w:rsid w:val="00721D98"/>
    <w:rsid w:val="00721EBA"/>
    <w:rsid w:val="00721FC6"/>
    <w:rsid w:val="00722051"/>
    <w:rsid w:val="0072217E"/>
    <w:rsid w:val="00722752"/>
    <w:rsid w:val="00722A95"/>
    <w:rsid w:val="00722BC9"/>
    <w:rsid w:val="007238CC"/>
    <w:rsid w:val="00723949"/>
    <w:rsid w:val="0072396C"/>
    <w:rsid w:val="0072397F"/>
    <w:rsid w:val="00723A0E"/>
    <w:rsid w:val="00723A4B"/>
    <w:rsid w:val="00723A6E"/>
    <w:rsid w:val="00723DA1"/>
    <w:rsid w:val="007241A1"/>
    <w:rsid w:val="0072429E"/>
    <w:rsid w:val="00724690"/>
    <w:rsid w:val="00724BAC"/>
    <w:rsid w:val="00725025"/>
    <w:rsid w:val="007254BE"/>
    <w:rsid w:val="007255E5"/>
    <w:rsid w:val="00725714"/>
    <w:rsid w:val="00725A81"/>
    <w:rsid w:val="00725D3B"/>
    <w:rsid w:val="00725F75"/>
    <w:rsid w:val="00725FA6"/>
    <w:rsid w:val="00725FEE"/>
    <w:rsid w:val="0072681C"/>
    <w:rsid w:val="00726B06"/>
    <w:rsid w:val="0072736C"/>
    <w:rsid w:val="007273C9"/>
    <w:rsid w:val="0072767D"/>
    <w:rsid w:val="0072793D"/>
    <w:rsid w:val="007279B1"/>
    <w:rsid w:val="00727D3F"/>
    <w:rsid w:val="0073017B"/>
    <w:rsid w:val="0073048B"/>
    <w:rsid w:val="00730655"/>
    <w:rsid w:val="00730A0E"/>
    <w:rsid w:val="00730CE7"/>
    <w:rsid w:val="00730E29"/>
    <w:rsid w:val="00730E4F"/>
    <w:rsid w:val="00731482"/>
    <w:rsid w:val="00731836"/>
    <w:rsid w:val="00731D69"/>
    <w:rsid w:val="00731EC0"/>
    <w:rsid w:val="00731F59"/>
    <w:rsid w:val="00731FA3"/>
    <w:rsid w:val="00732181"/>
    <w:rsid w:val="007321BD"/>
    <w:rsid w:val="00732573"/>
    <w:rsid w:val="0073263B"/>
    <w:rsid w:val="00732E38"/>
    <w:rsid w:val="0073303E"/>
    <w:rsid w:val="0073353D"/>
    <w:rsid w:val="00733695"/>
    <w:rsid w:val="00733819"/>
    <w:rsid w:val="00733C5A"/>
    <w:rsid w:val="00733D24"/>
    <w:rsid w:val="00733D4F"/>
    <w:rsid w:val="00733D84"/>
    <w:rsid w:val="00734532"/>
    <w:rsid w:val="007345BD"/>
    <w:rsid w:val="007348C7"/>
    <w:rsid w:val="00734CDB"/>
    <w:rsid w:val="00734F41"/>
    <w:rsid w:val="00734FA2"/>
    <w:rsid w:val="00735152"/>
    <w:rsid w:val="0073530C"/>
    <w:rsid w:val="0073535C"/>
    <w:rsid w:val="00735795"/>
    <w:rsid w:val="00736024"/>
    <w:rsid w:val="00736226"/>
    <w:rsid w:val="00736958"/>
    <w:rsid w:val="00736B63"/>
    <w:rsid w:val="00736D2C"/>
    <w:rsid w:val="00736D75"/>
    <w:rsid w:val="00737174"/>
    <w:rsid w:val="00737291"/>
    <w:rsid w:val="0073786F"/>
    <w:rsid w:val="00737926"/>
    <w:rsid w:val="00737B29"/>
    <w:rsid w:val="00737D75"/>
    <w:rsid w:val="00737E30"/>
    <w:rsid w:val="0074010D"/>
    <w:rsid w:val="00740648"/>
    <w:rsid w:val="00740815"/>
    <w:rsid w:val="00740B2F"/>
    <w:rsid w:val="00740E5A"/>
    <w:rsid w:val="00740EA7"/>
    <w:rsid w:val="00741196"/>
    <w:rsid w:val="007411AE"/>
    <w:rsid w:val="0074146E"/>
    <w:rsid w:val="007415BA"/>
    <w:rsid w:val="00741B91"/>
    <w:rsid w:val="00741C24"/>
    <w:rsid w:val="00741D18"/>
    <w:rsid w:val="00741D36"/>
    <w:rsid w:val="00741D5A"/>
    <w:rsid w:val="007421CF"/>
    <w:rsid w:val="007422BB"/>
    <w:rsid w:val="0074231D"/>
    <w:rsid w:val="007423A7"/>
    <w:rsid w:val="007425F3"/>
    <w:rsid w:val="00742990"/>
    <w:rsid w:val="00742AFE"/>
    <w:rsid w:val="00742F52"/>
    <w:rsid w:val="00743824"/>
    <w:rsid w:val="00743B3B"/>
    <w:rsid w:val="00743B74"/>
    <w:rsid w:val="007441DE"/>
    <w:rsid w:val="0074425C"/>
    <w:rsid w:val="00744399"/>
    <w:rsid w:val="00744470"/>
    <w:rsid w:val="00744669"/>
    <w:rsid w:val="0074471E"/>
    <w:rsid w:val="00744813"/>
    <w:rsid w:val="00744C44"/>
    <w:rsid w:val="00744EBD"/>
    <w:rsid w:val="00745093"/>
    <w:rsid w:val="00745245"/>
    <w:rsid w:val="00745367"/>
    <w:rsid w:val="0074549B"/>
    <w:rsid w:val="007454AF"/>
    <w:rsid w:val="007454D5"/>
    <w:rsid w:val="007456C4"/>
    <w:rsid w:val="007456FA"/>
    <w:rsid w:val="007459F4"/>
    <w:rsid w:val="00745AF6"/>
    <w:rsid w:val="00745BEA"/>
    <w:rsid w:val="00745CC4"/>
    <w:rsid w:val="00745DB2"/>
    <w:rsid w:val="00745F0C"/>
    <w:rsid w:val="00745F76"/>
    <w:rsid w:val="007460A1"/>
    <w:rsid w:val="00746136"/>
    <w:rsid w:val="007463B6"/>
    <w:rsid w:val="00746556"/>
    <w:rsid w:val="00746633"/>
    <w:rsid w:val="00746759"/>
    <w:rsid w:val="007469EF"/>
    <w:rsid w:val="007470E7"/>
    <w:rsid w:val="00747606"/>
    <w:rsid w:val="00747AF0"/>
    <w:rsid w:val="00747B92"/>
    <w:rsid w:val="00747DBD"/>
    <w:rsid w:val="00747EE4"/>
    <w:rsid w:val="0075012C"/>
    <w:rsid w:val="00750192"/>
    <w:rsid w:val="007501AA"/>
    <w:rsid w:val="0075054E"/>
    <w:rsid w:val="0075083A"/>
    <w:rsid w:val="00750851"/>
    <w:rsid w:val="00750880"/>
    <w:rsid w:val="00750974"/>
    <w:rsid w:val="00750C0E"/>
    <w:rsid w:val="0075106F"/>
    <w:rsid w:val="007511BC"/>
    <w:rsid w:val="007515F8"/>
    <w:rsid w:val="00751874"/>
    <w:rsid w:val="00751CFB"/>
    <w:rsid w:val="0075206C"/>
    <w:rsid w:val="007520B3"/>
    <w:rsid w:val="00752716"/>
    <w:rsid w:val="0075290B"/>
    <w:rsid w:val="00752D39"/>
    <w:rsid w:val="00752D3E"/>
    <w:rsid w:val="00752DAB"/>
    <w:rsid w:val="00753250"/>
    <w:rsid w:val="00753432"/>
    <w:rsid w:val="007534C6"/>
    <w:rsid w:val="0075397C"/>
    <w:rsid w:val="00753C72"/>
    <w:rsid w:val="00753C79"/>
    <w:rsid w:val="007542B6"/>
    <w:rsid w:val="00754430"/>
    <w:rsid w:val="007548A5"/>
    <w:rsid w:val="00754A4C"/>
    <w:rsid w:val="00754AE9"/>
    <w:rsid w:val="00754C06"/>
    <w:rsid w:val="00754C0A"/>
    <w:rsid w:val="00754D1C"/>
    <w:rsid w:val="00754D95"/>
    <w:rsid w:val="0075500D"/>
    <w:rsid w:val="00755297"/>
    <w:rsid w:val="007552F4"/>
    <w:rsid w:val="007553B0"/>
    <w:rsid w:val="0075569F"/>
    <w:rsid w:val="00755A6A"/>
    <w:rsid w:val="00755B03"/>
    <w:rsid w:val="00755B2F"/>
    <w:rsid w:val="00755D5D"/>
    <w:rsid w:val="007561AD"/>
    <w:rsid w:val="0075652C"/>
    <w:rsid w:val="00756DB1"/>
    <w:rsid w:val="007575A8"/>
    <w:rsid w:val="0075763B"/>
    <w:rsid w:val="0075782B"/>
    <w:rsid w:val="007578A6"/>
    <w:rsid w:val="007578C5"/>
    <w:rsid w:val="00757B06"/>
    <w:rsid w:val="00757FDF"/>
    <w:rsid w:val="0076013E"/>
    <w:rsid w:val="0076037F"/>
    <w:rsid w:val="0076092F"/>
    <w:rsid w:val="00760955"/>
    <w:rsid w:val="00760D51"/>
    <w:rsid w:val="00760E03"/>
    <w:rsid w:val="007618C0"/>
    <w:rsid w:val="00761E3E"/>
    <w:rsid w:val="00761EF5"/>
    <w:rsid w:val="00761FB9"/>
    <w:rsid w:val="007620AE"/>
    <w:rsid w:val="007625D7"/>
    <w:rsid w:val="00762701"/>
    <w:rsid w:val="007628BD"/>
    <w:rsid w:val="00762908"/>
    <w:rsid w:val="00762A99"/>
    <w:rsid w:val="00762B2F"/>
    <w:rsid w:val="00763344"/>
    <w:rsid w:val="0076341E"/>
    <w:rsid w:val="0076348A"/>
    <w:rsid w:val="00763598"/>
    <w:rsid w:val="0076393A"/>
    <w:rsid w:val="0076396E"/>
    <w:rsid w:val="007644E6"/>
    <w:rsid w:val="0076494D"/>
    <w:rsid w:val="00765208"/>
    <w:rsid w:val="007652B4"/>
    <w:rsid w:val="00765381"/>
    <w:rsid w:val="00765399"/>
    <w:rsid w:val="00765416"/>
    <w:rsid w:val="007654DC"/>
    <w:rsid w:val="007655B5"/>
    <w:rsid w:val="00765808"/>
    <w:rsid w:val="00765E69"/>
    <w:rsid w:val="00766165"/>
    <w:rsid w:val="0076617F"/>
    <w:rsid w:val="0076644A"/>
    <w:rsid w:val="00766FC2"/>
    <w:rsid w:val="00767048"/>
    <w:rsid w:val="00767307"/>
    <w:rsid w:val="00767443"/>
    <w:rsid w:val="00767474"/>
    <w:rsid w:val="0076752D"/>
    <w:rsid w:val="0076789A"/>
    <w:rsid w:val="00767D39"/>
    <w:rsid w:val="00767FFA"/>
    <w:rsid w:val="00770011"/>
    <w:rsid w:val="00770070"/>
    <w:rsid w:val="00770243"/>
    <w:rsid w:val="007706D9"/>
    <w:rsid w:val="00770844"/>
    <w:rsid w:val="00770A7B"/>
    <w:rsid w:val="00770B18"/>
    <w:rsid w:val="00770FD3"/>
    <w:rsid w:val="00771424"/>
    <w:rsid w:val="00771B94"/>
    <w:rsid w:val="00772041"/>
    <w:rsid w:val="0077207B"/>
    <w:rsid w:val="0077219A"/>
    <w:rsid w:val="0077238B"/>
    <w:rsid w:val="007724BA"/>
    <w:rsid w:val="007728A3"/>
    <w:rsid w:val="00772A90"/>
    <w:rsid w:val="00772B1C"/>
    <w:rsid w:val="00772BC8"/>
    <w:rsid w:val="00772BD7"/>
    <w:rsid w:val="00772D12"/>
    <w:rsid w:val="00772E1C"/>
    <w:rsid w:val="007731AC"/>
    <w:rsid w:val="007732ED"/>
    <w:rsid w:val="0077331F"/>
    <w:rsid w:val="007733D1"/>
    <w:rsid w:val="0077351F"/>
    <w:rsid w:val="00773607"/>
    <w:rsid w:val="0077393C"/>
    <w:rsid w:val="00773A23"/>
    <w:rsid w:val="00773BF4"/>
    <w:rsid w:val="0077442A"/>
    <w:rsid w:val="00774543"/>
    <w:rsid w:val="007746B0"/>
    <w:rsid w:val="007746F1"/>
    <w:rsid w:val="00774C5F"/>
    <w:rsid w:val="00774D05"/>
    <w:rsid w:val="00774D92"/>
    <w:rsid w:val="00775386"/>
    <w:rsid w:val="00775404"/>
    <w:rsid w:val="00775484"/>
    <w:rsid w:val="0077551F"/>
    <w:rsid w:val="00775830"/>
    <w:rsid w:val="00775AF9"/>
    <w:rsid w:val="00775D01"/>
    <w:rsid w:val="00775F21"/>
    <w:rsid w:val="00776883"/>
    <w:rsid w:val="007769B3"/>
    <w:rsid w:val="00776FFB"/>
    <w:rsid w:val="007770F5"/>
    <w:rsid w:val="007771F7"/>
    <w:rsid w:val="00777318"/>
    <w:rsid w:val="007775B5"/>
    <w:rsid w:val="00777671"/>
    <w:rsid w:val="0077777E"/>
    <w:rsid w:val="0077786D"/>
    <w:rsid w:val="007800DD"/>
    <w:rsid w:val="00780113"/>
    <w:rsid w:val="007802E9"/>
    <w:rsid w:val="0078041A"/>
    <w:rsid w:val="00780903"/>
    <w:rsid w:val="00780A40"/>
    <w:rsid w:val="00780AF2"/>
    <w:rsid w:val="00780D88"/>
    <w:rsid w:val="00780F17"/>
    <w:rsid w:val="00781182"/>
    <w:rsid w:val="0078135F"/>
    <w:rsid w:val="00781411"/>
    <w:rsid w:val="00781732"/>
    <w:rsid w:val="00781843"/>
    <w:rsid w:val="00781BE4"/>
    <w:rsid w:val="00781BF9"/>
    <w:rsid w:val="00781CF2"/>
    <w:rsid w:val="00781D18"/>
    <w:rsid w:val="00781D54"/>
    <w:rsid w:val="00781E1F"/>
    <w:rsid w:val="00782168"/>
    <w:rsid w:val="00782346"/>
    <w:rsid w:val="00782A81"/>
    <w:rsid w:val="00782B56"/>
    <w:rsid w:val="007832BF"/>
    <w:rsid w:val="007835E8"/>
    <w:rsid w:val="00783621"/>
    <w:rsid w:val="00783CF7"/>
    <w:rsid w:val="00783D83"/>
    <w:rsid w:val="00784407"/>
    <w:rsid w:val="00784434"/>
    <w:rsid w:val="00785051"/>
    <w:rsid w:val="0078505B"/>
    <w:rsid w:val="0078517D"/>
    <w:rsid w:val="00785578"/>
    <w:rsid w:val="007857B6"/>
    <w:rsid w:val="00785863"/>
    <w:rsid w:val="00785884"/>
    <w:rsid w:val="00785BA2"/>
    <w:rsid w:val="00785CBF"/>
    <w:rsid w:val="00785CD4"/>
    <w:rsid w:val="00786044"/>
    <w:rsid w:val="00786E68"/>
    <w:rsid w:val="007870B1"/>
    <w:rsid w:val="007870BD"/>
    <w:rsid w:val="00790479"/>
    <w:rsid w:val="00790674"/>
    <w:rsid w:val="0079069C"/>
    <w:rsid w:val="00790D49"/>
    <w:rsid w:val="0079102C"/>
    <w:rsid w:val="00791095"/>
    <w:rsid w:val="0079148D"/>
    <w:rsid w:val="007915C5"/>
    <w:rsid w:val="0079198C"/>
    <w:rsid w:val="00791A0F"/>
    <w:rsid w:val="00791BCF"/>
    <w:rsid w:val="00791DB3"/>
    <w:rsid w:val="00791F98"/>
    <w:rsid w:val="00792085"/>
    <w:rsid w:val="00792280"/>
    <w:rsid w:val="007922DA"/>
    <w:rsid w:val="0079234A"/>
    <w:rsid w:val="00792915"/>
    <w:rsid w:val="00793382"/>
    <w:rsid w:val="007934E6"/>
    <w:rsid w:val="00793F0D"/>
    <w:rsid w:val="00793FA5"/>
    <w:rsid w:val="007940BD"/>
    <w:rsid w:val="0079467B"/>
    <w:rsid w:val="007947F9"/>
    <w:rsid w:val="00795201"/>
    <w:rsid w:val="00795B7C"/>
    <w:rsid w:val="00795B91"/>
    <w:rsid w:val="00796110"/>
    <w:rsid w:val="00796140"/>
    <w:rsid w:val="007965EA"/>
    <w:rsid w:val="007966A0"/>
    <w:rsid w:val="007966E4"/>
    <w:rsid w:val="007967A3"/>
    <w:rsid w:val="00796E9A"/>
    <w:rsid w:val="00796F33"/>
    <w:rsid w:val="00797125"/>
    <w:rsid w:val="0079728A"/>
    <w:rsid w:val="00797448"/>
    <w:rsid w:val="00797629"/>
    <w:rsid w:val="00797AFE"/>
    <w:rsid w:val="00797BE9"/>
    <w:rsid w:val="007A00D7"/>
    <w:rsid w:val="007A00DF"/>
    <w:rsid w:val="007A08E0"/>
    <w:rsid w:val="007A0C09"/>
    <w:rsid w:val="007A11DD"/>
    <w:rsid w:val="007A1206"/>
    <w:rsid w:val="007A1508"/>
    <w:rsid w:val="007A20DD"/>
    <w:rsid w:val="007A20FE"/>
    <w:rsid w:val="007A2421"/>
    <w:rsid w:val="007A2522"/>
    <w:rsid w:val="007A260C"/>
    <w:rsid w:val="007A2C3B"/>
    <w:rsid w:val="007A2C90"/>
    <w:rsid w:val="007A2CDE"/>
    <w:rsid w:val="007A2D1E"/>
    <w:rsid w:val="007A3364"/>
    <w:rsid w:val="007A3456"/>
    <w:rsid w:val="007A3576"/>
    <w:rsid w:val="007A357E"/>
    <w:rsid w:val="007A35DF"/>
    <w:rsid w:val="007A369E"/>
    <w:rsid w:val="007A36CC"/>
    <w:rsid w:val="007A3F31"/>
    <w:rsid w:val="007A3F4B"/>
    <w:rsid w:val="007A43B8"/>
    <w:rsid w:val="007A451F"/>
    <w:rsid w:val="007A45E2"/>
    <w:rsid w:val="007A4709"/>
    <w:rsid w:val="007A47AF"/>
    <w:rsid w:val="007A47E5"/>
    <w:rsid w:val="007A497C"/>
    <w:rsid w:val="007A5544"/>
    <w:rsid w:val="007A55EB"/>
    <w:rsid w:val="007A5768"/>
    <w:rsid w:val="007A57A7"/>
    <w:rsid w:val="007A57EC"/>
    <w:rsid w:val="007A5832"/>
    <w:rsid w:val="007A5836"/>
    <w:rsid w:val="007A5A45"/>
    <w:rsid w:val="007A5BB8"/>
    <w:rsid w:val="007A5BB9"/>
    <w:rsid w:val="007A5E52"/>
    <w:rsid w:val="007A5F9E"/>
    <w:rsid w:val="007A64A9"/>
    <w:rsid w:val="007A686B"/>
    <w:rsid w:val="007A69BF"/>
    <w:rsid w:val="007A6C98"/>
    <w:rsid w:val="007A6D3C"/>
    <w:rsid w:val="007A6E7C"/>
    <w:rsid w:val="007A7297"/>
    <w:rsid w:val="007A789B"/>
    <w:rsid w:val="007A79F8"/>
    <w:rsid w:val="007B089F"/>
    <w:rsid w:val="007B09CC"/>
    <w:rsid w:val="007B0C35"/>
    <w:rsid w:val="007B0D6C"/>
    <w:rsid w:val="007B0F48"/>
    <w:rsid w:val="007B1057"/>
    <w:rsid w:val="007B1520"/>
    <w:rsid w:val="007B189A"/>
    <w:rsid w:val="007B1949"/>
    <w:rsid w:val="007B1974"/>
    <w:rsid w:val="007B1D10"/>
    <w:rsid w:val="007B1E69"/>
    <w:rsid w:val="007B2111"/>
    <w:rsid w:val="007B23E9"/>
    <w:rsid w:val="007B25B4"/>
    <w:rsid w:val="007B2866"/>
    <w:rsid w:val="007B28B3"/>
    <w:rsid w:val="007B2942"/>
    <w:rsid w:val="007B2AB5"/>
    <w:rsid w:val="007B2C7F"/>
    <w:rsid w:val="007B3264"/>
    <w:rsid w:val="007B352C"/>
    <w:rsid w:val="007B35C0"/>
    <w:rsid w:val="007B378C"/>
    <w:rsid w:val="007B37EB"/>
    <w:rsid w:val="007B3A9F"/>
    <w:rsid w:val="007B3CAA"/>
    <w:rsid w:val="007B3DFE"/>
    <w:rsid w:val="007B40CB"/>
    <w:rsid w:val="007B42B7"/>
    <w:rsid w:val="007B42C5"/>
    <w:rsid w:val="007B42E6"/>
    <w:rsid w:val="007B4361"/>
    <w:rsid w:val="007B4381"/>
    <w:rsid w:val="007B472A"/>
    <w:rsid w:val="007B505C"/>
    <w:rsid w:val="007B577C"/>
    <w:rsid w:val="007B5823"/>
    <w:rsid w:val="007B5AF1"/>
    <w:rsid w:val="007B5B41"/>
    <w:rsid w:val="007B5C72"/>
    <w:rsid w:val="007B5CBC"/>
    <w:rsid w:val="007B5CF1"/>
    <w:rsid w:val="007B5E08"/>
    <w:rsid w:val="007B64FC"/>
    <w:rsid w:val="007B666F"/>
    <w:rsid w:val="007B66A2"/>
    <w:rsid w:val="007B6B08"/>
    <w:rsid w:val="007B7131"/>
    <w:rsid w:val="007B7359"/>
    <w:rsid w:val="007B73A2"/>
    <w:rsid w:val="007B7609"/>
    <w:rsid w:val="007B76FF"/>
    <w:rsid w:val="007B7733"/>
    <w:rsid w:val="007B7808"/>
    <w:rsid w:val="007B7B3F"/>
    <w:rsid w:val="007B7CF3"/>
    <w:rsid w:val="007C0071"/>
    <w:rsid w:val="007C0329"/>
    <w:rsid w:val="007C05EE"/>
    <w:rsid w:val="007C069C"/>
    <w:rsid w:val="007C0819"/>
    <w:rsid w:val="007C0AF2"/>
    <w:rsid w:val="007C0BBB"/>
    <w:rsid w:val="007C0D6E"/>
    <w:rsid w:val="007C0F74"/>
    <w:rsid w:val="007C1628"/>
    <w:rsid w:val="007C18F7"/>
    <w:rsid w:val="007C1CCB"/>
    <w:rsid w:val="007C2450"/>
    <w:rsid w:val="007C2515"/>
    <w:rsid w:val="007C25A6"/>
    <w:rsid w:val="007C26F0"/>
    <w:rsid w:val="007C29B2"/>
    <w:rsid w:val="007C2ABE"/>
    <w:rsid w:val="007C2ACA"/>
    <w:rsid w:val="007C2C50"/>
    <w:rsid w:val="007C2DFE"/>
    <w:rsid w:val="007C2EDB"/>
    <w:rsid w:val="007C300D"/>
    <w:rsid w:val="007C3211"/>
    <w:rsid w:val="007C36FD"/>
    <w:rsid w:val="007C3A5D"/>
    <w:rsid w:val="007C3D09"/>
    <w:rsid w:val="007C3D79"/>
    <w:rsid w:val="007C3F08"/>
    <w:rsid w:val="007C3FE8"/>
    <w:rsid w:val="007C45BB"/>
    <w:rsid w:val="007C4701"/>
    <w:rsid w:val="007C4711"/>
    <w:rsid w:val="007C471E"/>
    <w:rsid w:val="007C473C"/>
    <w:rsid w:val="007C4BB8"/>
    <w:rsid w:val="007C4C63"/>
    <w:rsid w:val="007C4CCB"/>
    <w:rsid w:val="007C4D21"/>
    <w:rsid w:val="007C4D55"/>
    <w:rsid w:val="007C4EBB"/>
    <w:rsid w:val="007C5022"/>
    <w:rsid w:val="007C5198"/>
    <w:rsid w:val="007C5456"/>
    <w:rsid w:val="007C5892"/>
    <w:rsid w:val="007C58BA"/>
    <w:rsid w:val="007C5901"/>
    <w:rsid w:val="007C5A19"/>
    <w:rsid w:val="007C5B93"/>
    <w:rsid w:val="007C5E53"/>
    <w:rsid w:val="007C63FA"/>
    <w:rsid w:val="007C6424"/>
    <w:rsid w:val="007C66FE"/>
    <w:rsid w:val="007C6780"/>
    <w:rsid w:val="007C6CF0"/>
    <w:rsid w:val="007C711C"/>
    <w:rsid w:val="007C73B8"/>
    <w:rsid w:val="007C778A"/>
    <w:rsid w:val="007C7CA7"/>
    <w:rsid w:val="007C7D33"/>
    <w:rsid w:val="007D0151"/>
    <w:rsid w:val="007D01F8"/>
    <w:rsid w:val="007D01FE"/>
    <w:rsid w:val="007D0377"/>
    <w:rsid w:val="007D0533"/>
    <w:rsid w:val="007D09A3"/>
    <w:rsid w:val="007D0E42"/>
    <w:rsid w:val="007D0EA7"/>
    <w:rsid w:val="007D108A"/>
    <w:rsid w:val="007D12DF"/>
    <w:rsid w:val="007D1331"/>
    <w:rsid w:val="007D18D9"/>
    <w:rsid w:val="007D1EA1"/>
    <w:rsid w:val="007D1EC3"/>
    <w:rsid w:val="007D1ED6"/>
    <w:rsid w:val="007D2065"/>
    <w:rsid w:val="007D264C"/>
    <w:rsid w:val="007D264F"/>
    <w:rsid w:val="007D271B"/>
    <w:rsid w:val="007D2C9D"/>
    <w:rsid w:val="007D2CA9"/>
    <w:rsid w:val="007D2D2E"/>
    <w:rsid w:val="007D2D4E"/>
    <w:rsid w:val="007D338C"/>
    <w:rsid w:val="007D34A2"/>
    <w:rsid w:val="007D3578"/>
    <w:rsid w:val="007D3AAA"/>
    <w:rsid w:val="007D3AF8"/>
    <w:rsid w:val="007D4252"/>
    <w:rsid w:val="007D4340"/>
    <w:rsid w:val="007D436D"/>
    <w:rsid w:val="007D43A7"/>
    <w:rsid w:val="007D4724"/>
    <w:rsid w:val="007D4CA0"/>
    <w:rsid w:val="007D54F5"/>
    <w:rsid w:val="007D5634"/>
    <w:rsid w:val="007D57AC"/>
    <w:rsid w:val="007D5850"/>
    <w:rsid w:val="007D59FC"/>
    <w:rsid w:val="007D5B95"/>
    <w:rsid w:val="007D64A3"/>
    <w:rsid w:val="007D660C"/>
    <w:rsid w:val="007D6771"/>
    <w:rsid w:val="007D69CC"/>
    <w:rsid w:val="007D6A35"/>
    <w:rsid w:val="007D6E65"/>
    <w:rsid w:val="007D713E"/>
    <w:rsid w:val="007D720A"/>
    <w:rsid w:val="007D724D"/>
    <w:rsid w:val="007D7466"/>
    <w:rsid w:val="007D77AA"/>
    <w:rsid w:val="007D786E"/>
    <w:rsid w:val="007D78EF"/>
    <w:rsid w:val="007D7A9C"/>
    <w:rsid w:val="007D7AB7"/>
    <w:rsid w:val="007E043A"/>
    <w:rsid w:val="007E04FD"/>
    <w:rsid w:val="007E0CB3"/>
    <w:rsid w:val="007E0D2C"/>
    <w:rsid w:val="007E0ED2"/>
    <w:rsid w:val="007E15EC"/>
    <w:rsid w:val="007E1E03"/>
    <w:rsid w:val="007E20AE"/>
    <w:rsid w:val="007E20D3"/>
    <w:rsid w:val="007E2329"/>
    <w:rsid w:val="007E25ED"/>
    <w:rsid w:val="007E2616"/>
    <w:rsid w:val="007E2695"/>
    <w:rsid w:val="007E285E"/>
    <w:rsid w:val="007E2C9D"/>
    <w:rsid w:val="007E2DE8"/>
    <w:rsid w:val="007E2FA5"/>
    <w:rsid w:val="007E3118"/>
    <w:rsid w:val="007E3351"/>
    <w:rsid w:val="007E36AE"/>
    <w:rsid w:val="007E3779"/>
    <w:rsid w:val="007E391D"/>
    <w:rsid w:val="007E43E6"/>
    <w:rsid w:val="007E49EF"/>
    <w:rsid w:val="007E4AF9"/>
    <w:rsid w:val="007E5113"/>
    <w:rsid w:val="007E5224"/>
    <w:rsid w:val="007E5294"/>
    <w:rsid w:val="007E56A2"/>
    <w:rsid w:val="007E5F75"/>
    <w:rsid w:val="007E5F8E"/>
    <w:rsid w:val="007E5FE4"/>
    <w:rsid w:val="007E61B0"/>
    <w:rsid w:val="007E61FB"/>
    <w:rsid w:val="007E64A8"/>
    <w:rsid w:val="007E6654"/>
    <w:rsid w:val="007E6BB8"/>
    <w:rsid w:val="007E703E"/>
    <w:rsid w:val="007E7138"/>
    <w:rsid w:val="007E7318"/>
    <w:rsid w:val="007E7514"/>
    <w:rsid w:val="007E7AD8"/>
    <w:rsid w:val="007F06B0"/>
    <w:rsid w:val="007F0DD3"/>
    <w:rsid w:val="007F0F6B"/>
    <w:rsid w:val="007F116F"/>
    <w:rsid w:val="007F1675"/>
    <w:rsid w:val="007F1A04"/>
    <w:rsid w:val="007F1BA4"/>
    <w:rsid w:val="007F1C0F"/>
    <w:rsid w:val="007F1CE2"/>
    <w:rsid w:val="007F1D36"/>
    <w:rsid w:val="007F1EE2"/>
    <w:rsid w:val="007F206C"/>
    <w:rsid w:val="007F23C4"/>
    <w:rsid w:val="007F24FC"/>
    <w:rsid w:val="007F2753"/>
    <w:rsid w:val="007F289E"/>
    <w:rsid w:val="007F2A31"/>
    <w:rsid w:val="007F2FB9"/>
    <w:rsid w:val="007F3349"/>
    <w:rsid w:val="007F36B3"/>
    <w:rsid w:val="007F396D"/>
    <w:rsid w:val="007F3BC4"/>
    <w:rsid w:val="007F3CA0"/>
    <w:rsid w:val="007F3CF9"/>
    <w:rsid w:val="007F3CFA"/>
    <w:rsid w:val="007F41D1"/>
    <w:rsid w:val="007F470A"/>
    <w:rsid w:val="007F48FF"/>
    <w:rsid w:val="007F4D16"/>
    <w:rsid w:val="007F50E7"/>
    <w:rsid w:val="007F53C8"/>
    <w:rsid w:val="007F5451"/>
    <w:rsid w:val="007F5708"/>
    <w:rsid w:val="007F57D7"/>
    <w:rsid w:val="007F59BC"/>
    <w:rsid w:val="007F5A01"/>
    <w:rsid w:val="007F5D07"/>
    <w:rsid w:val="007F5E43"/>
    <w:rsid w:val="007F60EF"/>
    <w:rsid w:val="007F60FC"/>
    <w:rsid w:val="007F615F"/>
    <w:rsid w:val="007F6273"/>
    <w:rsid w:val="007F66D3"/>
    <w:rsid w:val="007F68F6"/>
    <w:rsid w:val="007F6DDE"/>
    <w:rsid w:val="007F6E39"/>
    <w:rsid w:val="007F7007"/>
    <w:rsid w:val="007F709E"/>
    <w:rsid w:val="007F719E"/>
    <w:rsid w:val="007F7287"/>
    <w:rsid w:val="007F75FD"/>
    <w:rsid w:val="007F7636"/>
    <w:rsid w:val="007F79AC"/>
    <w:rsid w:val="007F7A4F"/>
    <w:rsid w:val="007F7BD8"/>
    <w:rsid w:val="007F7CD0"/>
    <w:rsid w:val="007F7FF5"/>
    <w:rsid w:val="008005B5"/>
    <w:rsid w:val="008006C1"/>
    <w:rsid w:val="008006DA"/>
    <w:rsid w:val="00800960"/>
    <w:rsid w:val="00800B35"/>
    <w:rsid w:val="00800B4E"/>
    <w:rsid w:val="00800BFA"/>
    <w:rsid w:val="008012AA"/>
    <w:rsid w:val="00801851"/>
    <w:rsid w:val="00801872"/>
    <w:rsid w:val="008018CB"/>
    <w:rsid w:val="00801979"/>
    <w:rsid w:val="00801A40"/>
    <w:rsid w:val="00801C2C"/>
    <w:rsid w:val="00801CF3"/>
    <w:rsid w:val="00801D71"/>
    <w:rsid w:val="00801F5E"/>
    <w:rsid w:val="00801F91"/>
    <w:rsid w:val="0080209F"/>
    <w:rsid w:val="0080237D"/>
    <w:rsid w:val="008024D1"/>
    <w:rsid w:val="00802788"/>
    <w:rsid w:val="00802854"/>
    <w:rsid w:val="008028B5"/>
    <w:rsid w:val="00802BB6"/>
    <w:rsid w:val="00802C44"/>
    <w:rsid w:val="00802D9F"/>
    <w:rsid w:val="00802EA5"/>
    <w:rsid w:val="00803206"/>
    <w:rsid w:val="0080386E"/>
    <w:rsid w:val="00803885"/>
    <w:rsid w:val="008039C7"/>
    <w:rsid w:val="00803B14"/>
    <w:rsid w:val="00803DF8"/>
    <w:rsid w:val="00803E64"/>
    <w:rsid w:val="00803F75"/>
    <w:rsid w:val="008042A8"/>
    <w:rsid w:val="008044EB"/>
    <w:rsid w:val="008049E8"/>
    <w:rsid w:val="00804A58"/>
    <w:rsid w:val="00804BD6"/>
    <w:rsid w:val="00804BEC"/>
    <w:rsid w:val="00804D28"/>
    <w:rsid w:val="00804EAA"/>
    <w:rsid w:val="0080500C"/>
    <w:rsid w:val="00805090"/>
    <w:rsid w:val="008050E4"/>
    <w:rsid w:val="00805418"/>
    <w:rsid w:val="00805422"/>
    <w:rsid w:val="00805C91"/>
    <w:rsid w:val="008062DF"/>
    <w:rsid w:val="008063C7"/>
    <w:rsid w:val="008063E3"/>
    <w:rsid w:val="008064BF"/>
    <w:rsid w:val="008064E1"/>
    <w:rsid w:val="00806808"/>
    <w:rsid w:val="008068E3"/>
    <w:rsid w:val="00806AFC"/>
    <w:rsid w:val="00806C9D"/>
    <w:rsid w:val="00806E2E"/>
    <w:rsid w:val="008071BE"/>
    <w:rsid w:val="00807230"/>
    <w:rsid w:val="0080726F"/>
    <w:rsid w:val="008073DC"/>
    <w:rsid w:val="00807490"/>
    <w:rsid w:val="00807587"/>
    <w:rsid w:val="008075AF"/>
    <w:rsid w:val="008079F3"/>
    <w:rsid w:val="00807D20"/>
    <w:rsid w:val="00807D32"/>
    <w:rsid w:val="00807D8B"/>
    <w:rsid w:val="00807E8B"/>
    <w:rsid w:val="0081029E"/>
    <w:rsid w:val="008102BF"/>
    <w:rsid w:val="008104C8"/>
    <w:rsid w:val="008104E6"/>
    <w:rsid w:val="008109F1"/>
    <w:rsid w:val="00810A3D"/>
    <w:rsid w:val="00810C21"/>
    <w:rsid w:val="00810DC8"/>
    <w:rsid w:val="00811116"/>
    <w:rsid w:val="0081137D"/>
    <w:rsid w:val="00811477"/>
    <w:rsid w:val="0081157D"/>
    <w:rsid w:val="008117B2"/>
    <w:rsid w:val="00811B91"/>
    <w:rsid w:val="00811DC4"/>
    <w:rsid w:val="00811F98"/>
    <w:rsid w:val="00812282"/>
    <w:rsid w:val="00812288"/>
    <w:rsid w:val="0081261C"/>
    <w:rsid w:val="008126A3"/>
    <w:rsid w:val="00812A70"/>
    <w:rsid w:val="00812AD8"/>
    <w:rsid w:val="00812CA4"/>
    <w:rsid w:val="00812D89"/>
    <w:rsid w:val="00812DF7"/>
    <w:rsid w:val="008131FD"/>
    <w:rsid w:val="0081355D"/>
    <w:rsid w:val="00813C2B"/>
    <w:rsid w:val="008142C5"/>
    <w:rsid w:val="0081481D"/>
    <w:rsid w:val="008148A4"/>
    <w:rsid w:val="00814F17"/>
    <w:rsid w:val="00814FB8"/>
    <w:rsid w:val="00815255"/>
    <w:rsid w:val="008153B4"/>
    <w:rsid w:val="008153FD"/>
    <w:rsid w:val="00815733"/>
    <w:rsid w:val="00815759"/>
    <w:rsid w:val="00815A37"/>
    <w:rsid w:val="00815CF2"/>
    <w:rsid w:val="00815D45"/>
    <w:rsid w:val="00815E12"/>
    <w:rsid w:val="0081617C"/>
    <w:rsid w:val="00816677"/>
    <w:rsid w:val="00816D58"/>
    <w:rsid w:val="00817055"/>
    <w:rsid w:val="00817197"/>
    <w:rsid w:val="008176D1"/>
    <w:rsid w:val="00817780"/>
    <w:rsid w:val="00817A10"/>
    <w:rsid w:val="00817AFC"/>
    <w:rsid w:val="00817B00"/>
    <w:rsid w:val="00817C1C"/>
    <w:rsid w:val="00817F73"/>
    <w:rsid w:val="00820119"/>
    <w:rsid w:val="008202A9"/>
    <w:rsid w:val="008203D1"/>
    <w:rsid w:val="00820400"/>
    <w:rsid w:val="008208B0"/>
    <w:rsid w:val="00820941"/>
    <w:rsid w:val="00820B1A"/>
    <w:rsid w:val="00820EE4"/>
    <w:rsid w:val="0082137F"/>
    <w:rsid w:val="0082162F"/>
    <w:rsid w:val="0082170F"/>
    <w:rsid w:val="008217EA"/>
    <w:rsid w:val="008219E4"/>
    <w:rsid w:val="00821D6B"/>
    <w:rsid w:val="00821DEE"/>
    <w:rsid w:val="0082214D"/>
    <w:rsid w:val="008221A5"/>
    <w:rsid w:val="00822525"/>
    <w:rsid w:val="00822624"/>
    <w:rsid w:val="00822C50"/>
    <w:rsid w:val="00822C94"/>
    <w:rsid w:val="0082307A"/>
    <w:rsid w:val="008232DE"/>
    <w:rsid w:val="0082372D"/>
    <w:rsid w:val="00823AC3"/>
    <w:rsid w:val="00823B55"/>
    <w:rsid w:val="00823FA2"/>
    <w:rsid w:val="00824185"/>
    <w:rsid w:val="00824236"/>
    <w:rsid w:val="008242E4"/>
    <w:rsid w:val="00824493"/>
    <w:rsid w:val="0082480F"/>
    <w:rsid w:val="00824AF5"/>
    <w:rsid w:val="00824CC6"/>
    <w:rsid w:val="008256F3"/>
    <w:rsid w:val="0082598B"/>
    <w:rsid w:val="00825D58"/>
    <w:rsid w:val="0082633D"/>
    <w:rsid w:val="00826342"/>
    <w:rsid w:val="008263B6"/>
    <w:rsid w:val="0082646A"/>
    <w:rsid w:val="008264B8"/>
    <w:rsid w:val="00826668"/>
    <w:rsid w:val="00826AA2"/>
    <w:rsid w:val="00826C21"/>
    <w:rsid w:val="00826EB6"/>
    <w:rsid w:val="00827736"/>
    <w:rsid w:val="00827B34"/>
    <w:rsid w:val="00830212"/>
    <w:rsid w:val="00830236"/>
    <w:rsid w:val="00830459"/>
    <w:rsid w:val="0083055E"/>
    <w:rsid w:val="00830886"/>
    <w:rsid w:val="00830A5A"/>
    <w:rsid w:val="00830C47"/>
    <w:rsid w:val="00830FB3"/>
    <w:rsid w:val="00830FE7"/>
    <w:rsid w:val="008310E6"/>
    <w:rsid w:val="00831265"/>
    <w:rsid w:val="0083132E"/>
    <w:rsid w:val="0083137D"/>
    <w:rsid w:val="00831A76"/>
    <w:rsid w:val="00831E41"/>
    <w:rsid w:val="00831F36"/>
    <w:rsid w:val="00832270"/>
    <w:rsid w:val="008327FB"/>
    <w:rsid w:val="00832A16"/>
    <w:rsid w:val="00832AF3"/>
    <w:rsid w:val="00832C72"/>
    <w:rsid w:val="00833036"/>
    <w:rsid w:val="00833219"/>
    <w:rsid w:val="00833341"/>
    <w:rsid w:val="008334B2"/>
    <w:rsid w:val="00833529"/>
    <w:rsid w:val="00833A7A"/>
    <w:rsid w:val="00833D2C"/>
    <w:rsid w:val="00833E11"/>
    <w:rsid w:val="00833E8A"/>
    <w:rsid w:val="00833EB9"/>
    <w:rsid w:val="00833EBF"/>
    <w:rsid w:val="00833F87"/>
    <w:rsid w:val="008349BB"/>
    <w:rsid w:val="00834EDB"/>
    <w:rsid w:val="00835247"/>
    <w:rsid w:val="008354A3"/>
    <w:rsid w:val="008355F5"/>
    <w:rsid w:val="008357BE"/>
    <w:rsid w:val="008358CB"/>
    <w:rsid w:val="00835A2D"/>
    <w:rsid w:val="00835AA0"/>
    <w:rsid w:val="00835B15"/>
    <w:rsid w:val="00836123"/>
    <w:rsid w:val="00836312"/>
    <w:rsid w:val="00836587"/>
    <w:rsid w:val="00836C16"/>
    <w:rsid w:val="00836C1A"/>
    <w:rsid w:val="00836E45"/>
    <w:rsid w:val="008372E5"/>
    <w:rsid w:val="008373B2"/>
    <w:rsid w:val="008378D5"/>
    <w:rsid w:val="00837912"/>
    <w:rsid w:val="00837B7F"/>
    <w:rsid w:val="00837BFF"/>
    <w:rsid w:val="00837C5C"/>
    <w:rsid w:val="00837F74"/>
    <w:rsid w:val="008402F2"/>
    <w:rsid w:val="00840484"/>
    <w:rsid w:val="008404E9"/>
    <w:rsid w:val="008406BD"/>
    <w:rsid w:val="00840783"/>
    <w:rsid w:val="008408F8"/>
    <w:rsid w:val="0084090B"/>
    <w:rsid w:val="00840BC2"/>
    <w:rsid w:val="00840CB3"/>
    <w:rsid w:val="00840EA2"/>
    <w:rsid w:val="0084162D"/>
    <w:rsid w:val="00841638"/>
    <w:rsid w:val="008418AA"/>
    <w:rsid w:val="008419FB"/>
    <w:rsid w:val="00841A8B"/>
    <w:rsid w:val="00841F08"/>
    <w:rsid w:val="008423B7"/>
    <w:rsid w:val="00842575"/>
    <w:rsid w:val="008427A7"/>
    <w:rsid w:val="008428EB"/>
    <w:rsid w:val="00842C73"/>
    <w:rsid w:val="00842CF0"/>
    <w:rsid w:val="008430C4"/>
    <w:rsid w:val="00843382"/>
    <w:rsid w:val="00843A13"/>
    <w:rsid w:val="00843E49"/>
    <w:rsid w:val="00843FDB"/>
    <w:rsid w:val="0084422F"/>
    <w:rsid w:val="008444E1"/>
    <w:rsid w:val="008445ED"/>
    <w:rsid w:val="00844928"/>
    <w:rsid w:val="00844BA6"/>
    <w:rsid w:val="00844BB8"/>
    <w:rsid w:val="00844D11"/>
    <w:rsid w:val="00844D36"/>
    <w:rsid w:val="00844E91"/>
    <w:rsid w:val="00844F2A"/>
    <w:rsid w:val="0084501B"/>
    <w:rsid w:val="00845343"/>
    <w:rsid w:val="008456CC"/>
    <w:rsid w:val="0084574C"/>
    <w:rsid w:val="00845773"/>
    <w:rsid w:val="00846027"/>
    <w:rsid w:val="0084604D"/>
    <w:rsid w:val="008463C7"/>
    <w:rsid w:val="0084649B"/>
    <w:rsid w:val="00846678"/>
    <w:rsid w:val="00846B6B"/>
    <w:rsid w:val="00846BB6"/>
    <w:rsid w:val="00846FBF"/>
    <w:rsid w:val="008471E6"/>
    <w:rsid w:val="008476B7"/>
    <w:rsid w:val="00847704"/>
    <w:rsid w:val="008479BA"/>
    <w:rsid w:val="00847A57"/>
    <w:rsid w:val="00847A73"/>
    <w:rsid w:val="00847BF5"/>
    <w:rsid w:val="00850254"/>
    <w:rsid w:val="0085036D"/>
    <w:rsid w:val="0085044F"/>
    <w:rsid w:val="00850533"/>
    <w:rsid w:val="0085084A"/>
    <w:rsid w:val="0085085B"/>
    <w:rsid w:val="00850D61"/>
    <w:rsid w:val="00850FF4"/>
    <w:rsid w:val="008511A6"/>
    <w:rsid w:val="008515FC"/>
    <w:rsid w:val="0085196D"/>
    <w:rsid w:val="00851A5F"/>
    <w:rsid w:val="00851D1D"/>
    <w:rsid w:val="00851E11"/>
    <w:rsid w:val="00852004"/>
    <w:rsid w:val="00852122"/>
    <w:rsid w:val="0085266A"/>
    <w:rsid w:val="00852A30"/>
    <w:rsid w:val="00852DC2"/>
    <w:rsid w:val="00853019"/>
    <w:rsid w:val="00853293"/>
    <w:rsid w:val="008538E7"/>
    <w:rsid w:val="008539AB"/>
    <w:rsid w:val="008539D2"/>
    <w:rsid w:val="00853CE3"/>
    <w:rsid w:val="00854106"/>
    <w:rsid w:val="00854218"/>
    <w:rsid w:val="0085444E"/>
    <w:rsid w:val="008547B9"/>
    <w:rsid w:val="00854868"/>
    <w:rsid w:val="00854C62"/>
    <w:rsid w:val="00854E9B"/>
    <w:rsid w:val="00855116"/>
    <w:rsid w:val="008554A9"/>
    <w:rsid w:val="008555EE"/>
    <w:rsid w:val="0085585D"/>
    <w:rsid w:val="00855DF1"/>
    <w:rsid w:val="00856404"/>
    <w:rsid w:val="00856A14"/>
    <w:rsid w:val="00856ABD"/>
    <w:rsid w:val="00856BE3"/>
    <w:rsid w:val="0085764F"/>
    <w:rsid w:val="008577EB"/>
    <w:rsid w:val="008579E8"/>
    <w:rsid w:val="00857C73"/>
    <w:rsid w:val="00860278"/>
    <w:rsid w:val="00860D56"/>
    <w:rsid w:val="00860D63"/>
    <w:rsid w:val="00860E15"/>
    <w:rsid w:val="00860E8F"/>
    <w:rsid w:val="00861165"/>
    <w:rsid w:val="0086144D"/>
    <w:rsid w:val="008615F8"/>
    <w:rsid w:val="008616D7"/>
    <w:rsid w:val="00861A23"/>
    <w:rsid w:val="00861FB2"/>
    <w:rsid w:val="00862242"/>
    <w:rsid w:val="0086271A"/>
    <w:rsid w:val="008627B9"/>
    <w:rsid w:val="00862AF5"/>
    <w:rsid w:val="00862D82"/>
    <w:rsid w:val="00862E82"/>
    <w:rsid w:val="0086312F"/>
    <w:rsid w:val="008631E3"/>
    <w:rsid w:val="00863203"/>
    <w:rsid w:val="0086350F"/>
    <w:rsid w:val="008637FE"/>
    <w:rsid w:val="0086381F"/>
    <w:rsid w:val="008639C4"/>
    <w:rsid w:val="00864663"/>
    <w:rsid w:val="008647CC"/>
    <w:rsid w:val="0086493B"/>
    <w:rsid w:val="00864F80"/>
    <w:rsid w:val="00865863"/>
    <w:rsid w:val="00865B8C"/>
    <w:rsid w:val="0086650F"/>
    <w:rsid w:val="0086653B"/>
    <w:rsid w:val="008667C9"/>
    <w:rsid w:val="008668EF"/>
    <w:rsid w:val="00866FBB"/>
    <w:rsid w:val="00866FD7"/>
    <w:rsid w:val="00867184"/>
    <w:rsid w:val="00867B39"/>
    <w:rsid w:val="00867BFE"/>
    <w:rsid w:val="00867E85"/>
    <w:rsid w:val="0087055C"/>
    <w:rsid w:val="00870564"/>
    <w:rsid w:val="0087068D"/>
    <w:rsid w:val="00870956"/>
    <w:rsid w:val="00870AF6"/>
    <w:rsid w:val="00870D09"/>
    <w:rsid w:val="00870E3D"/>
    <w:rsid w:val="00871029"/>
    <w:rsid w:val="008712C1"/>
    <w:rsid w:val="008713FD"/>
    <w:rsid w:val="008715C6"/>
    <w:rsid w:val="008716BA"/>
    <w:rsid w:val="00871CA9"/>
    <w:rsid w:val="00872036"/>
    <w:rsid w:val="00872392"/>
    <w:rsid w:val="00872653"/>
    <w:rsid w:val="008727CC"/>
    <w:rsid w:val="00872874"/>
    <w:rsid w:val="008729E4"/>
    <w:rsid w:val="00872AFB"/>
    <w:rsid w:val="00872B31"/>
    <w:rsid w:val="008731AF"/>
    <w:rsid w:val="00873350"/>
    <w:rsid w:val="008734DA"/>
    <w:rsid w:val="00873803"/>
    <w:rsid w:val="00873FF4"/>
    <w:rsid w:val="0087402F"/>
    <w:rsid w:val="0087456D"/>
    <w:rsid w:val="008745B7"/>
    <w:rsid w:val="008749D7"/>
    <w:rsid w:val="0087518E"/>
    <w:rsid w:val="008752CF"/>
    <w:rsid w:val="0087573E"/>
    <w:rsid w:val="00875782"/>
    <w:rsid w:val="00875913"/>
    <w:rsid w:val="00875950"/>
    <w:rsid w:val="00875C18"/>
    <w:rsid w:val="00875C3B"/>
    <w:rsid w:val="00875E48"/>
    <w:rsid w:val="008761EB"/>
    <w:rsid w:val="00876295"/>
    <w:rsid w:val="008766E2"/>
    <w:rsid w:val="00876756"/>
    <w:rsid w:val="00876B31"/>
    <w:rsid w:val="00876C5A"/>
    <w:rsid w:val="00876D50"/>
    <w:rsid w:val="00876E75"/>
    <w:rsid w:val="00876ECC"/>
    <w:rsid w:val="008770B2"/>
    <w:rsid w:val="008771C9"/>
    <w:rsid w:val="00877267"/>
    <w:rsid w:val="00877353"/>
    <w:rsid w:val="008773CB"/>
    <w:rsid w:val="00877A40"/>
    <w:rsid w:val="00877D18"/>
    <w:rsid w:val="00877EFC"/>
    <w:rsid w:val="008801BA"/>
    <w:rsid w:val="00880463"/>
    <w:rsid w:val="0088053A"/>
    <w:rsid w:val="00880760"/>
    <w:rsid w:val="00880ADF"/>
    <w:rsid w:val="00880B82"/>
    <w:rsid w:val="00880DE2"/>
    <w:rsid w:val="00881027"/>
    <w:rsid w:val="00881193"/>
    <w:rsid w:val="00881490"/>
    <w:rsid w:val="00881765"/>
    <w:rsid w:val="00881865"/>
    <w:rsid w:val="00881B84"/>
    <w:rsid w:val="00881B95"/>
    <w:rsid w:val="00882179"/>
    <w:rsid w:val="00882263"/>
    <w:rsid w:val="00882362"/>
    <w:rsid w:val="00882655"/>
    <w:rsid w:val="0088272B"/>
    <w:rsid w:val="0088278D"/>
    <w:rsid w:val="0088287A"/>
    <w:rsid w:val="00882CF8"/>
    <w:rsid w:val="00882F6D"/>
    <w:rsid w:val="0088330E"/>
    <w:rsid w:val="008837F7"/>
    <w:rsid w:val="0088381F"/>
    <w:rsid w:val="00883D12"/>
    <w:rsid w:val="008840C3"/>
    <w:rsid w:val="00884269"/>
    <w:rsid w:val="00884B14"/>
    <w:rsid w:val="0088509C"/>
    <w:rsid w:val="0088535A"/>
    <w:rsid w:val="008854D7"/>
    <w:rsid w:val="0088606A"/>
    <w:rsid w:val="00886224"/>
    <w:rsid w:val="008863B8"/>
    <w:rsid w:val="0088640E"/>
    <w:rsid w:val="00886668"/>
    <w:rsid w:val="008867DE"/>
    <w:rsid w:val="008868A6"/>
    <w:rsid w:val="00886B2F"/>
    <w:rsid w:val="00887194"/>
    <w:rsid w:val="00887530"/>
    <w:rsid w:val="008877DA"/>
    <w:rsid w:val="00887FCC"/>
    <w:rsid w:val="0089047F"/>
    <w:rsid w:val="00890574"/>
    <w:rsid w:val="008909A0"/>
    <w:rsid w:val="00890B15"/>
    <w:rsid w:val="00890B19"/>
    <w:rsid w:val="00890DDF"/>
    <w:rsid w:val="008914CA"/>
    <w:rsid w:val="008919B7"/>
    <w:rsid w:val="00891C9D"/>
    <w:rsid w:val="008920AB"/>
    <w:rsid w:val="008922AA"/>
    <w:rsid w:val="008924D5"/>
    <w:rsid w:val="00892596"/>
    <w:rsid w:val="0089291A"/>
    <w:rsid w:val="00892C99"/>
    <w:rsid w:val="008930EA"/>
    <w:rsid w:val="00893F97"/>
    <w:rsid w:val="008941BC"/>
    <w:rsid w:val="0089460E"/>
    <w:rsid w:val="00894B91"/>
    <w:rsid w:val="00894FC4"/>
    <w:rsid w:val="0089502F"/>
    <w:rsid w:val="008951A2"/>
    <w:rsid w:val="008955C5"/>
    <w:rsid w:val="00895B70"/>
    <w:rsid w:val="00896222"/>
    <w:rsid w:val="0089624C"/>
    <w:rsid w:val="00896771"/>
    <w:rsid w:val="00896844"/>
    <w:rsid w:val="0089689C"/>
    <w:rsid w:val="008969B8"/>
    <w:rsid w:val="00896A00"/>
    <w:rsid w:val="00896FEC"/>
    <w:rsid w:val="00897817"/>
    <w:rsid w:val="008979E2"/>
    <w:rsid w:val="00897A3F"/>
    <w:rsid w:val="00897B30"/>
    <w:rsid w:val="00897F37"/>
    <w:rsid w:val="008A0216"/>
    <w:rsid w:val="008A0682"/>
    <w:rsid w:val="008A084F"/>
    <w:rsid w:val="008A092F"/>
    <w:rsid w:val="008A0966"/>
    <w:rsid w:val="008A0969"/>
    <w:rsid w:val="008A0A5F"/>
    <w:rsid w:val="008A0C96"/>
    <w:rsid w:val="008A0E38"/>
    <w:rsid w:val="008A0EAC"/>
    <w:rsid w:val="008A0EE2"/>
    <w:rsid w:val="008A0FDE"/>
    <w:rsid w:val="008A11F1"/>
    <w:rsid w:val="008A120D"/>
    <w:rsid w:val="008A1F21"/>
    <w:rsid w:val="008A25D3"/>
    <w:rsid w:val="008A29F1"/>
    <w:rsid w:val="008A29FC"/>
    <w:rsid w:val="008A2AB8"/>
    <w:rsid w:val="008A2D7B"/>
    <w:rsid w:val="008A2DC1"/>
    <w:rsid w:val="008A2EEF"/>
    <w:rsid w:val="008A2F87"/>
    <w:rsid w:val="008A3299"/>
    <w:rsid w:val="008A35C7"/>
    <w:rsid w:val="008A37C3"/>
    <w:rsid w:val="008A3979"/>
    <w:rsid w:val="008A3C19"/>
    <w:rsid w:val="008A3CAA"/>
    <w:rsid w:val="008A4267"/>
    <w:rsid w:val="008A444D"/>
    <w:rsid w:val="008A452F"/>
    <w:rsid w:val="008A48D3"/>
    <w:rsid w:val="008A4D07"/>
    <w:rsid w:val="008A4D96"/>
    <w:rsid w:val="008A4E81"/>
    <w:rsid w:val="008A5053"/>
    <w:rsid w:val="008A5358"/>
    <w:rsid w:val="008A543C"/>
    <w:rsid w:val="008A54D4"/>
    <w:rsid w:val="008A5694"/>
    <w:rsid w:val="008A5821"/>
    <w:rsid w:val="008A58B0"/>
    <w:rsid w:val="008A5FF3"/>
    <w:rsid w:val="008A646F"/>
    <w:rsid w:val="008A6550"/>
    <w:rsid w:val="008A7044"/>
    <w:rsid w:val="008A7491"/>
    <w:rsid w:val="008A7545"/>
    <w:rsid w:val="008A75A3"/>
    <w:rsid w:val="008A76A4"/>
    <w:rsid w:val="008A7C2B"/>
    <w:rsid w:val="008A7E34"/>
    <w:rsid w:val="008A7FD1"/>
    <w:rsid w:val="008B0087"/>
    <w:rsid w:val="008B022D"/>
    <w:rsid w:val="008B042F"/>
    <w:rsid w:val="008B059D"/>
    <w:rsid w:val="008B0702"/>
    <w:rsid w:val="008B1170"/>
    <w:rsid w:val="008B142F"/>
    <w:rsid w:val="008B1652"/>
    <w:rsid w:val="008B16E8"/>
    <w:rsid w:val="008B17BF"/>
    <w:rsid w:val="008B17C6"/>
    <w:rsid w:val="008B19B8"/>
    <w:rsid w:val="008B1A1E"/>
    <w:rsid w:val="008B1B36"/>
    <w:rsid w:val="008B1B93"/>
    <w:rsid w:val="008B2315"/>
    <w:rsid w:val="008B2347"/>
    <w:rsid w:val="008B256F"/>
    <w:rsid w:val="008B2619"/>
    <w:rsid w:val="008B262D"/>
    <w:rsid w:val="008B2651"/>
    <w:rsid w:val="008B2731"/>
    <w:rsid w:val="008B2733"/>
    <w:rsid w:val="008B274E"/>
    <w:rsid w:val="008B27FC"/>
    <w:rsid w:val="008B2A5E"/>
    <w:rsid w:val="008B2B74"/>
    <w:rsid w:val="008B2D4A"/>
    <w:rsid w:val="008B3160"/>
    <w:rsid w:val="008B385F"/>
    <w:rsid w:val="008B3895"/>
    <w:rsid w:val="008B390A"/>
    <w:rsid w:val="008B3962"/>
    <w:rsid w:val="008B3DC6"/>
    <w:rsid w:val="008B3F43"/>
    <w:rsid w:val="008B425A"/>
    <w:rsid w:val="008B442E"/>
    <w:rsid w:val="008B48FC"/>
    <w:rsid w:val="008B4993"/>
    <w:rsid w:val="008B4B3D"/>
    <w:rsid w:val="008B4B9F"/>
    <w:rsid w:val="008B51D2"/>
    <w:rsid w:val="008B5452"/>
    <w:rsid w:val="008B56F8"/>
    <w:rsid w:val="008B5BC4"/>
    <w:rsid w:val="008B5CF3"/>
    <w:rsid w:val="008B5D83"/>
    <w:rsid w:val="008B5FF8"/>
    <w:rsid w:val="008B6364"/>
    <w:rsid w:val="008B65B2"/>
    <w:rsid w:val="008B6E65"/>
    <w:rsid w:val="008B7142"/>
    <w:rsid w:val="008B72A5"/>
    <w:rsid w:val="008B7413"/>
    <w:rsid w:val="008B756A"/>
    <w:rsid w:val="008B75F2"/>
    <w:rsid w:val="008B773A"/>
    <w:rsid w:val="008C01F1"/>
    <w:rsid w:val="008C0759"/>
    <w:rsid w:val="008C0A21"/>
    <w:rsid w:val="008C1201"/>
    <w:rsid w:val="008C122F"/>
    <w:rsid w:val="008C12B0"/>
    <w:rsid w:val="008C12C4"/>
    <w:rsid w:val="008C164B"/>
    <w:rsid w:val="008C1BE5"/>
    <w:rsid w:val="008C1D3C"/>
    <w:rsid w:val="008C2013"/>
    <w:rsid w:val="008C202C"/>
    <w:rsid w:val="008C21C7"/>
    <w:rsid w:val="008C2439"/>
    <w:rsid w:val="008C25D6"/>
    <w:rsid w:val="008C27CE"/>
    <w:rsid w:val="008C28DA"/>
    <w:rsid w:val="008C2987"/>
    <w:rsid w:val="008C2B55"/>
    <w:rsid w:val="008C2EA2"/>
    <w:rsid w:val="008C2F42"/>
    <w:rsid w:val="008C30D8"/>
    <w:rsid w:val="008C314F"/>
    <w:rsid w:val="008C34D7"/>
    <w:rsid w:val="008C38A3"/>
    <w:rsid w:val="008C390F"/>
    <w:rsid w:val="008C3A6C"/>
    <w:rsid w:val="008C41BD"/>
    <w:rsid w:val="008C4435"/>
    <w:rsid w:val="008C45AB"/>
    <w:rsid w:val="008C46DA"/>
    <w:rsid w:val="008C47B5"/>
    <w:rsid w:val="008C4A59"/>
    <w:rsid w:val="008C507B"/>
    <w:rsid w:val="008C5214"/>
    <w:rsid w:val="008C569C"/>
    <w:rsid w:val="008C59E8"/>
    <w:rsid w:val="008C5DA4"/>
    <w:rsid w:val="008C6380"/>
    <w:rsid w:val="008C69C3"/>
    <w:rsid w:val="008C6B58"/>
    <w:rsid w:val="008C6B67"/>
    <w:rsid w:val="008C6BF0"/>
    <w:rsid w:val="008C6C26"/>
    <w:rsid w:val="008C6D63"/>
    <w:rsid w:val="008C6FE0"/>
    <w:rsid w:val="008C7140"/>
    <w:rsid w:val="008C737B"/>
    <w:rsid w:val="008C75F0"/>
    <w:rsid w:val="008C7C38"/>
    <w:rsid w:val="008D0377"/>
    <w:rsid w:val="008D03A9"/>
    <w:rsid w:val="008D081D"/>
    <w:rsid w:val="008D0D90"/>
    <w:rsid w:val="008D0E23"/>
    <w:rsid w:val="008D0F8C"/>
    <w:rsid w:val="008D10D1"/>
    <w:rsid w:val="008D1101"/>
    <w:rsid w:val="008D1294"/>
    <w:rsid w:val="008D1AED"/>
    <w:rsid w:val="008D1FDE"/>
    <w:rsid w:val="008D2176"/>
    <w:rsid w:val="008D287B"/>
    <w:rsid w:val="008D2E5C"/>
    <w:rsid w:val="008D2F66"/>
    <w:rsid w:val="008D309B"/>
    <w:rsid w:val="008D3578"/>
    <w:rsid w:val="008D3846"/>
    <w:rsid w:val="008D3941"/>
    <w:rsid w:val="008D3974"/>
    <w:rsid w:val="008D3A55"/>
    <w:rsid w:val="008D3BAF"/>
    <w:rsid w:val="008D3C83"/>
    <w:rsid w:val="008D3DF0"/>
    <w:rsid w:val="008D3FEC"/>
    <w:rsid w:val="008D4561"/>
    <w:rsid w:val="008D467A"/>
    <w:rsid w:val="008D48C4"/>
    <w:rsid w:val="008D4AAA"/>
    <w:rsid w:val="008D4C59"/>
    <w:rsid w:val="008D5011"/>
    <w:rsid w:val="008D569D"/>
    <w:rsid w:val="008D5E04"/>
    <w:rsid w:val="008D6749"/>
    <w:rsid w:val="008D680B"/>
    <w:rsid w:val="008D680C"/>
    <w:rsid w:val="008D6975"/>
    <w:rsid w:val="008D6BD7"/>
    <w:rsid w:val="008D6D64"/>
    <w:rsid w:val="008D6D9A"/>
    <w:rsid w:val="008D6E42"/>
    <w:rsid w:val="008D71B1"/>
    <w:rsid w:val="008D73B8"/>
    <w:rsid w:val="008D74DE"/>
    <w:rsid w:val="008D75FC"/>
    <w:rsid w:val="008D78FB"/>
    <w:rsid w:val="008D7C13"/>
    <w:rsid w:val="008E00F3"/>
    <w:rsid w:val="008E0396"/>
    <w:rsid w:val="008E0443"/>
    <w:rsid w:val="008E0AE1"/>
    <w:rsid w:val="008E103C"/>
    <w:rsid w:val="008E128F"/>
    <w:rsid w:val="008E13A9"/>
    <w:rsid w:val="008E15AD"/>
    <w:rsid w:val="008E15E2"/>
    <w:rsid w:val="008E17EB"/>
    <w:rsid w:val="008E196E"/>
    <w:rsid w:val="008E1FE7"/>
    <w:rsid w:val="008E1FEE"/>
    <w:rsid w:val="008E2051"/>
    <w:rsid w:val="008E226C"/>
    <w:rsid w:val="008E24B5"/>
    <w:rsid w:val="008E2697"/>
    <w:rsid w:val="008E26E0"/>
    <w:rsid w:val="008E26F3"/>
    <w:rsid w:val="008E2B03"/>
    <w:rsid w:val="008E3B74"/>
    <w:rsid w:val="008E3CDE"/>
    <w:rsid w:val="008E3DB9"/>
    <w:rsid w:val="008E3E7F"/>
    <w:rsid w:val="008E3E88"/>
    <w:rsid w:val="008E41F5"/>
    <w:rsid w:val="008E4661"/>
    <w:rsid w:val="008E4927"/>
    <w:rsid w:val="008E4B3E"/>
    <w:rsid w:val="008E4C1C"/>
    <w:rsid w:val="008E4E4A"/>
    <w:rsid w:val="008E4E54"/>
    <w:rsid w:val="008E525E"/>
    <w:rsid w:val="008E568A"/>
    <w:rsid w:val="008E5D88"/>
    <w:rsid w:val="008E63FF"/>
    <w:rsid w:val="008E692D"/>
    <w:rsid w:val="008E6E9D"/>
    <w:rsid w:val="008E7181"/>
    <w:rsid w:val="008E78CC"/>
    <w:rsid w:val="008E7B9D"/>
    <w:rsid w:val="008E7C26"/>
    <w:rsid w:val="008E7E9E"/>
    <w:rsid w:val="008E7FC3"/>
    <w:rsid w:val="008F0138"/>
    <w:rsid w:val="008F034B"/>
    <w:rsid w:val="008F03AB"/>
    <w:rsid w:val="008F0C65"/>
    <w:rsid w:val="008F12C8"/>
    <w:rsid w:val="008F1369"/>
    <w:rsid w:val="008F185C"/>
    <w:rsid w:val="008F1905"/>
    <w:rsid w:val="008F2110"/>
    <w:rsid w:val="008F226B"/>
    <w:rsid w:val="008F2384"/>
    <w:rsid w:val="008F24CE"/>
    <w:rsid w:val="008F25E0"/>
    <w:rsid w:val="008F269C"/>
    <w:rsid w:val="008F26B5"/>
    <w:rsid w:val="008F2A93"/>
    <w:rsid w:val="008F2C75"/>
    <w:rsid w:val="008F301E"/>
    <w:rsid w:val="008F32D5"/>
    <w:rsid w:val="008F3454"/>
    <w:rsid w:val="008F3576"/>
    <w:rsid w:val="008F3E58"/>
    <w:rsid w:val="008F43DD"/>
    <w:rsid w:val="008F441B"/>
    <w:rsid w:val="008F4672"/>
    <w:rsid w:val="008F488F"/>
    <w:rsid w:val="008F4C00"/>
    <w:rsid w:val="008F4E56"/>
    <w:rsid w:val="008F4F91"/>
    <w:rsid w:val="008F5095"/>
    <w:rsid w:val="008F5309"/>
    <w:rsid w:val="008F5388"/>
    <w:rsid w:val="008F5563"/>
    <w:rsid w:val="008F55F7"/>
    <w:rsid w:val="008F5887"/>
    <w:rsid w:val="008F592F"/>
    <w:rsid w:val="008F5D9D"/>
    <w:rsid w:val="008F5DE4"/>
    <w:rsid w:val="008F5E1A"/>
    <w:rsid w:val="008F6339"/>
    <w:rsid w:val="008F640B"/>
    <w:rsid w:val="008F6F4C"/>
    <w:rsid w:val="008F743A"/>
    <w:rsid w:val="008F7610"/>
    <w:rsid w:val="008F76D6"/>
    <w:rsid w:val="008F789A"/>
    <w:rsid w:val="008F7CD9"/>
    <w:rsid w:val="008F7F2E"/>
    <w:rsid w:val="008F7FE5"/>
    <w:rsid w:val="00900224"/>
    <w:rsid w:val="009003B6"/>
    <w:rsid w:val="00900650"/>
    <w:rsid w:val="009008A5"/>
    <w:rsid w:val="009008F7"/>
    <w:rsid w:val="00900926"/>
    <w:rsid w:val="00900AB1"/>
    <w:rsid w:val="00900D6C"/>
    <w:rsid w:val="00900FD6"/>
    <w:rsid w:val="00900FEF"/>
    <w:rsid w:val="00901047"/>
    <w:rsid w:val="00901048"/>
    <w:rsid w:val="00901666"/>
    <w:rsid w:val="00901796"/>
    <w:rsid w:val="00901A7B"/>
    <w:rsid w:val="00901CA8"/>
    <w:rsid w:val="00901EEA"/>
    <w:rsid w:val="0090252C"/>
    <w:rsid w:val="0090257E"/>
    <w:rsid w:val="0090274A"/>
    <w:rsid w:val="00902869"/>
    <w:rsid w:val="00902901"/>
    <w:rsid w:val="00902FB3"/>
    <w:rsid w:val="0090303B"/>
    <w:rsid w:val="0090303D"/>
    <w:rsid w:val="0090344D"/>
    <w:rsid w:val="00903638"/>
    <w:rsid w:val="00903C76"/>
    <w:rsid w:val="00903D12"/>
    <w:rsid w:val="00903E60"/>
    <w:rsid w:val="00904013"/>
    <w:rsid w:val="009040AD"/>
    <w:rsid w:val="00904606"/>
    <w:rsid w:val="009047F6"/>
    <w:rsid w:val="00904B4A"/>
    <w:rsid w:val="00904B72"/>
    <w:rsid w:val="00904CC4"/>
    <w:rsid w:val="00904F1B"/>
    <w:rsid w:val="00904F2F"/>
    <w:rsid w:val="00904FDF"/>
    <w:rsid w:val="009051CA"/>
    <w:rsid w:val="00905294"/>
    <w:rsid w:val="009054A6"/>
    <w:rsid w:val="0090560D"/>
    <w:rsid w:val="0090561D"/>
    <w:rsid w:val="0090584F"/>
    <w:rsid w:val="009058C6"/>
    <w:rsid w:val="0090595E"/>
    <w:rsid w:val="00905A91"/>
    <w:rsid w:val="00906168"/>
    <w:rsid w:val="00906378"/>
    <w:rsid w:val="00906457"/>
    <w:rsid w:val="0090667E"/>
    <w:rsid w:val="00906807"/>
    <w:rsid w:val="00906838"/>
    <w:rsid w:val="00907295"/>
    <w:rsid w:val="00907791"/>
    <w:rsid w:val="0090786F"/>
    <w:rsid w:val="00907A53"/>
    <w:rsid w:val="00907BB3"/>
    <w:rsid w:val="00907ECD"/>
    <w:rsid w:val="00907F80"/>
    <w:rsid w:val="0091013A"/>
    <w:rsid w:val="0091028A"/>
    <w:rsid w:val="0091033B"/>
    <w:rsid w:val="0091076B"/>
    <w:rsid w:val="00910833"/>
    <w:rsid w:val="00910A17"/>
    <w:rsid w:val="00911200"/>
    <w:rsid w:val="00911258"/>
    <w:rsid w:val="00911381"/>
    <w:rsid w:val="009120C2"/>
    <w:rsid w:val="009124A3"/>
    <w:rsid w:val="00912C6B"/>
    <w:rsid w:val="009132C8"/>
    <w:rsid w:val="009134D5"/>
    <w:rsid w:val="00913989"/>
    <w:rsid w:val="00913AAE"/>
    <w:rsid w:val="00913C0A"/>
    <w:rsid w:val="00913D72"/>
    <w:rsid w:val="00913DDB"/>
    <w:rsid w:val="00913E4C"/>
    <w:rsid w:val="00914214"/>
    <w:rsid w:val="0091426F"/>
    <w:rsid w:val="009143F8"/>
    <w:rsid w:val="0091442D"/>
    <w:rsid w:val="00914588"/>
    <w:rsid w:val="00914960"/>
    <w:rsid w:val="0091496D"/>
    <w:rsid w:val="00914B5C"/>
    <w:rsid w:val="00914D94"/>
    <w:rsid w:val="00914F6A"/>
    <w:rsid w:val="00915099"/>
    <w:rsid w:val="009154E8"/>
    <w:rsid w:val="00915598"/>
    <w:rsid w:val="009158EA"/>
    <w:rsid w:val="009163F5"/>
    <w:rsid w:val="0091644B"/>
    <w:rsid w:val="009165AA"/>
    <w:rsid w:val="009165E4"/>
    <w:rsid w:val="0091675D"/>
    <w:rsid w:val="0091679A"/>
    <w:rsid w:val="00916F70"/>
    <w:rsid w:val="00917101"/>
    <w:rsid w:val="009172C7"/>
    <w:rsid w:val="00917492"/>
    <w:rsid w:val="00917709"/>
    <w:rsid w:val="00917793"/>
    <w:rsid w:val="009178A2"/>
    <w:rsid w:val="00917977"/>
    <w:rsid w:val="00917A36"/>
    <w:rsid w:val="00917CF9"/>
    <w:rsid w:val="00917D37"/>
    <w:rsid w:val="00917D42"/>
    <w:rsid w:val="00917E3A"/>
    <w:rsid w:val="00920115"/>
    <w:rsid w:val="009202DE"/>
    <w:rsid w:val="0092068C"/>
    <w:rsid w:val="0092076C"/>
    <w:rsid w:val="009208E1"/>
    <w:rsid w:val="00920933"/>
    <w:rsid w:val="00920C6A"/>
    <w:rsid w:val="00920F55"/>
    <w:rsid w:val="009210B3"/>
    <w:rsid w:val="00921551"/>
    <w:rsid w:val="0092188C"/>
    <w:rsid w:val="00921A8E"/>
    <w:rsid w:val="00921BAB"/>
    <w:rsid w:val="00921D81"/>
    <w:rsid w:val="00922085"/>
    <w:rsid w:val="009220D4"/>
    <w:rsid w:val="00922515"/>
    <w:rsid w:val="0092296D"/>
    <w:rsid w:val="00922CA1"/>
    <w:rsid w:val="00922E6B"/>
    <w:rsid w:val="00922F3F"/>
    <w:rsid w:val="0092308F"/>
    <w:rsid w:val="00923267"/>
    <w:rsid w:val="0092352B"/>
    <w:rsid w:val="00923A1F"/>
    <w:rsid w:val="00923AD8"/>
    <w:rsid w:val="00923B4C"/>
    <w:rsid w:val="0092408E"/>
    <w:rsid w:val="00924404"/>
    <w:rsid w:val="009244CF"/>
    <w:rsid w:val="00924617"/>
    <w:rsid w:val="00924C5B"/>
    <w:rsid w:val="00924C87"/>
    <w:rsid w:val="0092517E"/>
    <w:rsid w:val="00925434"/>
    <w:rsid w:val="00925898"/>
    <w:rsid w:val="00925D73"/>
    <w:rsid w:val="00925F5E"/>
    <w:rsid w:val="00926558"/>
    <w:rsid w:val="0092676E"/>
    <w:rsid w:val="00926A3C"/>
    <w:rsid w:val="00926B96"/>
    <w:rsid w:val="00926E8F"/>
    <w:rsid w:val="00927456"/>
    <w:rsid w:val="009274AC"/>
    <w:rsid w:val="0092762E"/>
    <w:rsid w:val="00927BD7"/>
    <w:rsid w:val="00927C29"/>
    <w:rsid w:val="00927C8C"/>
    <w:rsid w:val="00927CF4"/>
    <w:rsid w:val="009300ED"/>
    <w:rsid w:val="00930496"/>
    <w:rsid w:val="009304EA"/>
    <w:rsid w:val="00930B28"/>
    <w:rsid w:val="00930C7C"/>
    <w:rsid w:val="00930F1D"/>
    <w:rsid w:val="00930F73"/>
    <w:rsid w:val="00931416"/>
    <w:rsid w:val="009316C4"/>
    <w:rsid w:val="009318B0"/>
    <w:rsid w:val="009319FA"/>
    <w:rsid w:val="00931D91"/>
    <w:rsid w:val="00931E58"/>
    <w:rsid w:val="00931E79"/>
    <w:rsid w:val="0093245C"/>
    <w:rsid w:val="009327DE"/>
    <w:rsid w:val="00932A10"/>
    <w:rsid w:val="00932DFC"/>
    <w:rsid w:val="00932F1D"/>
    <w:rsid w:val="009332BE"/>
    <w:rsid w:val="009332FB"/>
    <w:rsid w:val="00933431"/>
    <w:rsid w:val="00933531"/>
    <w:rsid w:val="00933541"/>
    <w:rsid w:val="00933779"/>
    <w:rsid w:val="009338F7"/>
    <w:rsid w:val="00933922"/>
    <w:rsid w:val="00933D65"/>
    <w:rsid w:val="00933F11"/>
    <w:rsid w:val="00934161"/>
    <w:rsid w:val="00934399"/>
    <w:rsid w:val="0093484F"/>
    <w:rsid w:val="0093486B"/>
    <w:rsid w:val="00934D13"/>
    <w:rsid w:val="00934D3E"/>
    <w:rsid w:val="00934DFC"/>
    <w:rsid w:val="00934F19"/>
    <w:rsid w:val="00934F5D"/>
    <w:rsid w:val="00935191"/>
    <w:rsid w:val="00935434"/>
    <w:rsid w:val="00935551"/>
    <w:rsid w:val="009356EB"/>
    <w:rsid w:val="00935E45"/>
    <w:rsid w:val="00935FA2"/>
    <w:rsid w:val="0093628D"/>
    <w:rsid w:val="0093631F"/>
    <w:rsid w:val="009363D0"/>
    <w:rsid w:val="009365FD"/>
    <w:rsid w:val="00936DA7"/>
    <w:rsid w:val="0093737E"/>
    <w:rsid w:val="009377B7"/>
    <w:rsid w:val="009377BA"/>
    <w:rsid w:val="00937BBE"/>
    <w:rsid w:val="00937BF9"/>
    <w:rsid w:val="00937D66"/>
    <w:rsid w:val="00937EBF"/>
    <w:rsid w:val="00937F89"/>
    <w:rsid w:val="009402AE"/>
    <w:rsid w:val="0094087E"/>
    <w:rsid w:val="00940E71"/>
    <w:rsid w:val="00940E98"/>
    <w:rsid w:val="00940ED9"/>
    <w:rsid w:val="009410FA"/>
    <w:rsid w:val="009411B7"/>
    <w:rsid w:val="0094170D"/>
    <w:rsid w:val="0094178B"/>
    <w:rsid w:val="009419CE"/>
    <w:rsid w:val="00942310"/>
    <w:rsid w:val="0094232B"/>
    <w:rsid w:val="009423A7"/>
    <w:rsid w:val="00942446"/>
    <w:rsid w:val="009424E5"/>
    <w:rsid w:val="00942CCE"/>
    <w:rsid w:val="00942F19"/>
    <w:rsid w:val="00942FB1"/>
    <w:rsid w:val="009430E2"/>
    <w:rsid w:val="00943A11"/>
    <w:rsid w:val="00943A65"/>
    <w:rsid w:val="00943AAA"/>
    <w:rsid w:val="00943C49"/>
    <w:rsid w:val="00943C82"/>
    <w:rsid w:val="00944007"/>
    <w:rsid w:val="009440B3"/>
    <w:rsid w:val="009443CD"/>
    <w:rsid w:val="009443D2"/>
    <w:rsid w:val="0094491A"/>
    <w:rsid w:val="00944D3B"/>
    <w:rsid w:val="00944E34"/>
    <w:rsid w:val="00944EEE"/>
    <w:rsid w:val="00945135"/>
    <w:rsid w:val="009454C8"/>
    <w:rsid w:val="00945B79"/>
    <w:rsid w:val="00945BE9"/>
    <w:rsid w:val="00945C99"/>
    <w:rsid w:val="00945F39"/>
    <w:rsid w:val="00946209"/>
    <w:rsid w:val="00946B3F"/>
    <w:rsid w:val="00946D28"/>
    <w:rsid w:val="009470FC"/>
    <w:rsid w:val="009471CC"/>
    <w:rsid w:val="009471FD"/>
    <w:rsid w:val="009472A4"/>
    <w:rsid w:val="00947454"/>
    <w:rsid w:val="00947717"/>
    <w:rsid w:val="00947B95"/>
    <w:rsid w:val="00947BA2"/>
    <w:rsid w:val="00947F83"/>
    <w:rsid w:val="00950319"/>
    <w:rsid w:val="0095036A"/>
    <w:rsid w:val="00950440"/>
    <w:rsid w:val="0095047C"/>
    <w:rsid w:val="009507F3"/>
    <w:rsid w:val="0095096A"/>
    <w:rsid w:val="00950B0C"/>
    <w:rsid w:val="00950B6E"/>
    <w:rsid w:val="00950B81"/>
    <w:rsid w:val="00950BAD"/>
    <w:rsid w:val="00950C72"/>
    <w:rsid w:val="00950CA1"/>
    <w:rsid w:val="00950D48"/>
    <w:rsid w:val="009510E2"/>
    <w:rsid w:val="0095154F"/>
    <w:rsid w:val="009516A7"/>
    <w:rsid w:val="00951885"/>
    <w:rsid w:val="00951969"/>
    <w:rsid w:val="00951A3C"/>
    <w:rsid w:val="00951BD6"/>
    <w:rsid w:val="009521FD"/>
    <w:rsid w:val="00952264"/>
    <w:rsid w:val="009527A7"/>
    <w:rsid w:val="00952824"/>
    <w:rsid w:val="00952B0D"/>
    <w:rsid w:val="00952BCE"/>
    <w:rsid w:val="00952E55"/>
    <w:rsid w:val="0095312C"/>
    <w:rsid w:val="00953132"/>
    <w:rsid w:val="0095359C"/>
    <w:rsid w:val="0095379C"/>
    <w:rsid w:val="00953830"/>
    <w:rsid w:val="00953AC8"/>
    <w:rsid w:val="00954096"/>
    <w:rsid w:val="00954144"/>
    <w:rsid w:val="009545BC"/>
    <w:rsid w:val="009546F0"/>
    <w:rsid w:val="009548BE"/>
    <w:rsid w:val="00954993"/>
    <w:rsid w:val="00954CFE"/>
    <w:rsid w:val="00954D3A"/>
    <w:rsid w:val="0095551A"/>
    <w:rsid w:val="0095552F"/>
    <w:rsid w:val="00955571"/>
    <w:rsid w:val="00955A11"/>
    <w:rsid w:val="00955A1A"/>
    <w:rsid w:val="00955AA3"/>
    <w:rsid w:val="009560A4"/>
    <w:rsid w:val="0095615A"/>
    <w:rsid w:val="009562D9"/>
    <w:rsid w:val="00956CCD"/>
    <w:rsid w:val="00956D6A"/>
    <w:rsid w:val="00956E13"/>
    <w:rsid w:val="00957112"/>
    <w:rsid w:val="00957243"/>
    <w:rsid w:val="0095773B"/>
    <w:rsid w:val="00957A26"/>
    <w:rsid w:val="00957B24"/>
    <w:rsid w:val="00957F6B"/>
    <w:rsid w:val="00957FB4"/>
    <w:rsid w:val="0096006D"/>
    <w:rsid w:val="009601A4"/>
    <w:rsid w:val="009601E8"/>
    <w:rsid w:val="00960390"/>
    <w:rsid w:val="0096052E"/>
    <w:rsid w:val="00960793"/>
    <w:rsid w:val="0096081B"/>
    <w:rsid w:val="00960D1A"/>
    <w:rsid w:val="00961185"/>
    <w:rsid w:val="009611B8"/>
    <w:rsid w:val="009613C3"/>
    <w:rsid w:val="009613D2"/>
    <w:rsid w:val="00961903"/>
    <w:rsid w:val="00961DA9"/>
    <w:rsid w:val="009620A9"/>
    <w:rsid w:val="009624B6"/>
    <w:rsid w:val="00962917"/>
    <w:rsid w:val="00962CF9"/>
    <w:rsid w:val="00962E68"/>
    <w:rsid w:val="00962FA0"/>
    <w:rsid w:val="00962FD4"/>
    <w:rsid w:val="009630FE"/>
    <w:rsid w:val="0096352C"/>
    <w:rsid w:val="00963647"/>
    <w:rsid w:val="0096396C"/>
    <w:rsid w:val="00963F1E"/>
    <w:rsid w:val="00963F22"/>
    <w:rsid w:val="00963FC3"/>
    <w:rsid w:val="00964E5D"/>
    <w:rsid w:val="00964F71"/>
    <w:rsid w:val="00965561"/>
    <w:rsid w:val="00965664"/>
    <w:rsid w:val="00965865"/>
    <w:rsid w:val="009658E2"/>
    <w:rsid w:val="00965C85"/>
    <w:rsid w:val="0096607D"/>
    <w:rsid w:val="009662CA"/>
    <w:rsid w:val="0096632A"/>
    <w:rsid w:val="009665B5"/>
    <w:rsid w:val="00966CA1"/>
    <w:rsid w:val="009673A4"/>
    <w:rsid w:val="00967468"/>
    <w:rsid w:val="00967501"/>
    <w:rsid w:val="0096769E"/>
    <w:rsid w:val="009676B9"/>
    <w:rsid w:val="0096776C"/>
    <w:rsid w:val="009677C1"/>
    <w:rsid w:val="00967B04"/>
    <w:rsid w:val="00967B78"/>
    <w:rsid w:val="00967DC6"/>
    <w:rsid w:val="00967F25"/>
    <w:rsid w:val="0097019A"/>
    <w:rsid w:val="00970385"/>
    <w:rsid w:val="00970A0D"/>
    <w:rsid w:val="00970A99"/>
    <w:rsid w:val="00970C03"/>
    <w:rsid w:val="00970E31"/>
    <w:rsid w:val="00970E7F"/>
    <w:rsid w:val="00971345"/>
    <w:rsid w:val="0097163D"/>
    <w:rsid w:val="009716D3"/>
    <w:rsid w:val="0097176C"/>
    <w:rsid w:val="00971F45"/>
    <w:rsid w:val="00971F9D"/>
    <w:rsid w:val="00972023"/>
    <w:rsid w:val="00972172"/>
    <w:rsid w:val="009722FA"/>
    <w:rsid w:val="0097239E"/>
    <w:rsid w:val="009725CC"/>
    <w:rsid w:val="009728CD"/>
    <w:rsid w:val="00972946"/>
    <w:rsid w:val="00972A3B"/>
    <w:rsid w:val="00972DFC"/>
    <w:rsid w:val="00972E0E"/>
    <w:rsid w:val="00972FF2"/>
    <w:rsid w:val="009734B5"/>
    <w:rsid w:val="009734DC"/>
    <w:rsid w:val="00973558"/>
    <w:rsid w:val="009739C6"/>
    <w:rsid w:val="00973BC0"/>
    <w:rsid w:val="009745C8"/>
    <w:rsid w:val="0097489E"/>
    <w:rsid w:val="009748DA"/>
    <w:rsid w:val="0097496D"/>
    <w:rsid w:val="0097497C"/>
    <w:rsid w:val="00974D0A"/>
    <w:rsid w:val="00974D87"/>
    <w:rsid w:val="009751C7"/>
    <w:rsid w:val="009758D3"/>
    <w:rsid w:val="00975AD8"/>
    <w:rsid w:val="00975CD8"/>
    <w:rsid w:val="00975D03"/>
    <w:rsid w:val="00975EE5"/>
    <w:rsid w:val="00975FFE"/>
    <w:rsid w:val="009761E3"/>
    <w:rsid w:val="00976270"/>
    <w:rsid w:val="009764C7"/>
    <w:rsid w:val="00976634"/>
    <w:rsid w:val="00976A3B"/>
    <w:rsid w:val="00976B3C"/>
    <w:rsid w:val="00976BD1"/>
    <w:rsid w:val="00976CF8"/>
    <w:rsid w:val="00976D35"/>
    <w:rsid w:val="00976EFA"/>
    <w:rsid w:val="0097704C"/>
    <w:rsid w:val="00977186"/>
    <w:rsid w:val="0097764A"/>
    <w:rsid w:val="00977C13"/>
    <w:rsid w:val="00977EE7"/>
    <w:rsid w:val="00980CA5"/>
    <w:rsid w:val="00981044"/>
    <w:rsid w:val="0098112A"/>
    <w:rsid w:val="0098171A"/>
    <w:rsid w:val="009817C0"/>
    <w:rsid w:val="00981B16"/>
    <w:rsid w:val="00981DDB"/>
    <w:rsid w:val="00981E5D"/>
    <w:rsid w:val="00982121"/>
    <w:rsid w:val="00982252"/>
    <w:rsid w:val="00982331"/>
    <w:rsid w:val="00982608"/>
    <w:rsid w:val="0098274A"/>
    <w:rsid w:val="00982854"/>
    <w:rsid w:val="00982B93"/>
    <w:rsid w:val="00982B9C"/>
    <w:rsid w:val="00982E60"/>
    <w:rsid w:val="00982E79"/>
    <w:rsid w:val="0098318E"/>
    <w:rsid w:val="009833A0"/>
    <w:rsid w:val="009833A8"/>
    <w:rsid w:val="009839FC"/>
    <w:rsid w:val="0098473C"/>
    <w:rsid w:val="009847B4"/>
    <w:rsid w:val="00984825"/>
    <w:rsid w:val="00984D1E"/>
    <w:rsid w:val="00984FA9"/>
    <w:rsid w:val="00985646"/>
    <w:rsid w:val="00985805"/>
    <w:rsid w:val="00985E12"/>
    <w:rsid w:val="00985E60"/>
    <w:rsid w:val="00985E8C"/>
    <w:rsid w:val="00985F70"/>
    <w:rsid w:val="0098624C"/>
    <w:rsid w:val="0098648E"/>
    <w:rsid w:val="0098680F"/>
    <w:rsid w:val="0098683F"/>
    <w:rsid w:val="00986B74"/>
    <w:rsid w:val="00986B9E"/>
    <w:rsid w:val="0098726A"/>
    <w:rsid w:val="009875F4"/>
    <w:rsid w:val="00987685"/>
    <w:rsid w:val="0098783C"/>
    <w:rsid w:val="00987967"/>
    <w:rsid w:val="00987CBE"/>
    <w:rsid w:val="00987D29"/>
    <w:rsid w:val="00987F40"/>
    <w:rsid w:val="00990030"/>
    <w:rsid w:val="0099013E"/>
    <w:rsid w:val="009902F6"/>
    <w:rsid w:val="00990471"/>
    <w:rsid w:val="009906AC"/>
    <w:rsid w:val="00990AB7"/>
    <w:rsid w:val="00990BE0"/>
    <w:rsid w:val="00990DBA"/>
    <w:rsid w:val="00990F74"/>
    <w:rsid w:val="009918B4"/>
    <w:rsid w:val="009919B8"/>
    <w:rsid w:val="00991A22"/>
    <w:rsid w:val="00991BD4"/>
    <w:rsid w:val="00991E72"/>
    <w:rsid w:val="00992109"/>
    <w:rsid w:val="0099213F"/>
    <w:rsid w:val="009924AC"/>
    <w:rsid w:val="0099262C"/>
    <w:rsid w:val="009926D2"/>
    <w:rsid w:val="009928B4"/>
    <w:rsid w:val="00992A53"/>
    <w:rsid w:val="00992F93"/>
    <w:rsid w:val="00992F9B"/>
    <w:rsid w:val="00993096"/>
    <w:rsid w:val="00993164"/>
    <w:rsid w:val="009931C5"/>
    <w:rsid w:val="00993217"/>
    <w:rsid w:val="0099338A"/>
    <w:rsid w:val="0099382E"/>
    <w:rsid w:val="00993A20"/>
    <w:rsid w:val="009945FD"/>
    <w:rsid w:val="00994C1F"/>
    <w:rsid w:val="00994D25"/>
    <w:rsid w:val="00994FF4"/>
    <w:rsid w:val="0099526D"/>
    <w:rsid w:val="009954B4"/>
    <w:rsid w:val="009954EE"/>
    <w:rsid w:val="009959E4"/>
    <w:rsid w:val="00995A1A"/>
    <w:rsid w:val="00995C46"/>
    <w:rsid w:val="00995D49"/>
    <w:rsid w:val="00995DEB"/>
    <w:rsid w:val="00996161"/>
    <w:rsid w:val="00996336"/>
    <w:rsid w:val="0099636B"/>
    <w:rsid w:val="009963DF"/>
    <w:rsid w:val="009965B9"/>
    <w:rsid w:val="009965F8"/>
    <w:rsid w:val="00996600"/>
    <w:rsid w:val="009967C9"/>
    <w:rsid w:val="00996B5A"/>
    <w:rsid w:val="00997142"/>
    <w:rsid w:val="009971F7"/>
    <w:rsid w:val="0099720E"/>
    <w:rsid w:val="00997528"/>
    <w:rsid w:val="0099759A"/>
    <w:rsid w:val="009975F0"/>
    <w:rsid w:val="00997D4D"/>
    <w:rsid w:val="00997DD8"/>
    <w:rsid w:val="009A038D"/>
    <w:rsid w:val="009A03F3"/>
    <w:rsid w:val="009A047B"/>
    <w:rsid w:val="009A0760"/>
    <w:rsid w:val="009A0782"/>
    <w:rsid w:val="009A07DF"/>
    <w:rsid w:val="009A0A9B"/>
    <w:rsid w:val="009A0B79"/>
    <w:rsid w:val="009A0CF5"/>
    <w:rsid w:val="009A138E"/>
    <w:rsid w:val="009A16E3"/>
    <w:rsid w:val="009A1B40"/>
    <w:rsid w:val="009A207C"/>
    <w:rsid w:val="009A23CD"/>
    <w:rsid w:val="009A283D"/>
    <w:rsid w:val="009A2E12"/>
    <w:rsid w:val="009A2EA8"/>
    <w:rsid w:val="009A313B"/>
    <w:rsid w:val="009A3286"/>
    <w:rsid w:val="009A3290"/>
    <w:rsid w:val="009A34A1"/>
    <w:rsid w:val="009A3750"/>
    <w:rsid w:val="009A37CB"/>
    <w:rsid w:val="009A3950"/>
    <w:rsid w:val="009A3A6E"/>
    <w:rsid w:val="009A3C0E"/>
    <w:rsid w:val="009A40BF"/>
    <w:rsid w:val="009A4164"/>
    <w:rsid w:val="009A4285"/>
    <w:rsid w:val="009A45D5"/>
    <w:rsid w:val="009A45DC"/>
    <w:rsid w:val="009A4992"/>
    <w:rsid w:val="009A4A5F"/>
    <w:rsid w:val="009A4CDE"/>
    <w:rsid w:val="009A5246"/>
    <w:rsid w:val="009A5532"/>
    <w:rsid w:val="009A5DCF"/>
    <w:rsid w:val="009A5EC7"/>
    <w:rsid w:val="009A686D"/>
    <w:rsid w:val="009A6C51"/>
    <w:rsid w:val="009A6CBF"/>
    <w:rsid w:val="009A6FEB"/>
    <w:rsid w:val="009A70BF"/>
    <w:rsid w:val="009A72E5"/>
    <w:rsid w:val="009A74FA"/>
    <w:rsid w:val="009A75CE"/>
    <w:rsid w:val="009A791D"/>
    <w:rsid w:val="009A7F91"/>
    <w:rsid w:val="009A7FF3"/>
    <w:rsid w:val="009B000F"/>
    <w:rsid w:val="009B01CE"/>
    <w:rsid w:val="009B01FA"/>
    <w:rsid w:val="009B0919"/>
    <w:rsid w:val="009B0B40"/>
    <w:rsid w:val="009B0B65"/>
    <w:rsid w:val="009B0E55"/>
    <w:rsid w:val="009B10F0"/>
    <w:rsid w:val="009B1268"/>
    <w:rsid w:val="009B1901"/>
    <w:rsid w:val="009B1A3B"/>
    <w:rsid w:val="009B1B5E"/>
    <w:rsid w:val="009B1D24"/>
    <w:rsid w:val="009B1EB0"/>
    <w:rsid w:val="009B1F28"/>
    <w:rsid w:val="009B243D"/>
    <w:rsid w:val="009B253C"/>
    <w:rsid w:val="009B25D5"/>
    <w:rsid w:val="009B2730"/>
    <w:rsid w:val="009B2812"/>
    <w:rsid w:val="009B297D"/>
    <w:rsid w:val="009B2B20"/>
    <w:rsid w:val="009B2DA4"/>
    <w:rsid w:val="009B304C"/>
    <w:rsid w:val="009B318F"/>
    <w:rsid w:val="009B32E0"/>
    <w:rsid w:val="009B3553"/>
    <w:rsid w:val="009B359E"/>
    <w:rsid w:val="009B38FD"/>
    <w:rsid w:val="009B3913"/>
    <w:rsid w:val="009B3955"/>
    <w:rsid w:val="009B3987"/>
    <w:rsid w:val="009B3B71"/>
    <w:rsid w:val="009B472A"/>
    <w:rsid w:val="009B4796"/>
    <w:rsid w:val="009B4B14"/>
    <w:rsid w:val="009B4CD4"/>
    <w:rsid w:val="009B4D25"/>
    <w:rsid w:val="009B4E24"/>
    <w:rsid w:val="009B4FEA"/>
    <w:rsid w:val="009B52B3"/>
    <w:rsid w:val="009B58D4"/>
    <w:rsid w:val="009B5F16"/>
    <w:rsid w:val="009B607C"/>
    <w:rsid w:val="009B6418"/>
    <w:rsid w:val="009B6661"/>
    <w:rsid w:val="009B67DE"/>
    <w:rsid w:val="009B6BD8"/>
    <w:rsid w:val="009B6E1C"/>
    <w:rsid w:val="009B6FEC"/>
    <w:rsid w:val="009B7410"/>
    <w:rsid w:val="009B771D"/>
    <w:rsid w:val="009B7A44"/>
    <w:rsid w:val="009B7C3C"/>
    <w:rsid w:val="009B7E0B"/>
    <w:rsid w:val="009B7ECA"/>
    <w:rsid w:val="009B7FEB"/>
    <w:rsid w:val="009C005F"/>
    <w:rsid w:val="009C009C"/>
    <w:rsid w:val="009C0584"/>
    <w:rsid w:val="009C0F4C"/>
    <w:rsid w:val="009C1120"/>
    <w:rsid w:val="009C1285"/>
    <w:rsid w:val="009C1584"/>
    <w:rsid w:val="009C16DE"/>
    <w:rsid w:val="009C18DA"/>
    <w:rsid w:val="009C1BC8"/>
    <w:rsid w:val="009C1D9E"/>
    <w:rsid w:val="009C1E65"/>
    <w:rsid w:val="009C1F4A"/>
    <w:rsid w:val="009C1FB6"/>
    <w:rsid w:val="009C20EF"/>
    <w:rsid w:val="009C243B"/>
    <w:rsid w:val="009C26C1"/>
    <w:rsid w:val="009C2966"/>
    <w:rsid w:val="009C37C8"/>
    <w:rsid w:val="009C3A02"/>
    <w:rsid w:val="009C3B92"/>
    <w:rsid w:val="009C3C79"/>
    <w:rsid w:val="009C3CE7"/>
    <w:rsid w:val="009C3E9E"/>
    <w:rsid w:val="009C409C"/>
    <w:rsid w:val="009C454C"/>
    <w:rsid w:val="009C4636"/>
    <w:rsid w:val="009C46CF"/>
    <w:rsid w:val="009C4929"/>
    <w:rsid w:val="009C4AA9"/>
    <w:rsid w:val="009C4E26"/>
    <w:rsid w:val="009C50C3"/>
    <w:rsid w:val="009C53B9"/>
    <w:rsid w:val="009C58BB"/>
    <w:rsid w:val="009C5FBC"/>
    <w:rsid w:val="009C65F6"/>
    <w:rsid w:val="009C669D"/>
    <w:rsid w:val="009C669F"/>
    <w:rsid w:val="009C6A83"/>
    <w:rsid w:val="009C6B2F"/>
    <w:rsid w:val="009C6C1F"/>
    <w:rsid w:val="009C6E5B"/>
    <w:rsid w:val="009C7131"/>
    <w:rsid w:val="009C739D"/>
    <w:rsid w:val="009C7407"/>
    <w:rsid w:val="009C746E"/>
    <w:rsid w:val="009C74D0"/>
    <w:rsid w:val="009C74E2"/>
    <w:rsid w:val="009C756C"/>
    <w:rsid w:val="009C799F"/>
    <w:rsid w:val="009C7ADA"/>
    <w:rsid w:val="009C7BCB"/>
    <w:rsid w:val="009C7BD7"/>
    <w:rsid w:val="009D014A"/>
    <w:rsid w:val="009D0334"/>
    <w:rsid w:val="009D0443"/>
    <w:rsid w:val="009D056A"/>
    <w:rsid w:val="009D05D6"/>
    <w:rsid w:val="009D0817"/>
    <w:rsid w:val="009D087A"/>
    <w:rsid w:val="009D0D1C"/>
    <w:rsid w:val="009D0F1F"/>
    <w:rsid w:val="009D0FD6"/>
    <w:rsid w:val="009D1150"/>
    <w:rsid w:val="009D11BE"/>
    <w:rsid w:val="009D13CD"/>
    <w:rsid w:val="009D13FF"/>
    <w:rsid w:val="009D1BF6"/>
    <w:rsid w:val="009D1DAB"/>
    <w:rsid w:val="009D20ED"/>
    <w:rsid w:val="009D3133"/>
    <w:rsid w:val="009D3275"/>
    <w:rsid w:val="009D32EB"/>
    <w:rsid w:val="009D3399"/>
    <w:rsid w:val="009D3761"/>
    <w:rsid w:val="009D3BC3"/>
    <w:rsid w:val="009D403C"/>
    <w:rsid w:val="009D4272"/>
    <w:rsid w:val="009D4373"/>
    <w:rsid w:val="009D44B8"/>
    <w:rsid w:val="009D4519"/>
    <w:rsid w:val="009D4530"/>
    <w:rsid w:val="009D48E1"/>
    <w:rsid w:val="009D4975"/>
    <w:rsid w:val="009D4CA2"/>
    <w:rsid w:val="009D4E41"/>
    <w:rsid w:val="009D4F6A"/>
    <w:rsid w:val="009D5142"/>
    <w:rsid w:val="009D52BF"/>
    <w:rsid w:val="009D5559"/>
    <w:rsid w:val="009D5634"/>
    <w:rsid w:val="009D568D"/>
    <w:rsid w:val="009D584B"/>
    <w:rsid w:val="009D59C9"/>
    <w:rsid w:val="009D5B77"/>
    <w:rsid w:val="009D5D5A"/>
    <w:rsid w:val="009D5DC2"/>
    <w:rsid w:val="009D5F5F"/>
    <w:rsid w:val="009D664E"/>
    <w:rsid w:val="009D6BA3"/>
    <w:rsid w:val="009D7349"/>
    <w:rsid w:val="009D7B41"/>
    <w:rsid w:val="009D7C9B"/>
    <w:rsid w:val="009D7EE9"/>
    <w:rsid w:val="009D7F26"/>
    <w:rsid w:val="009D7F67"/>
    <w:rsid w:val="009D7F97"/>
    <w:rsid w:val="009E009D"/>
    <w:rsid w:val="009E047E"/>
    <w:rsid w:val="009E0722"/>
    <w:rsid w:val="009E0750"/>
    <w:rsid w:val="009E0994"/>
    <w:rsid w:val="009E0B38"/>
    <w:rsid w:val="009E0B70"/>
    <w:rsid w:val="009E0B8C"/>
    <w:rsid w:val="009E1108"/>
    <w:rsid w:val="009E112A"/>
    <w:rsid w:val="009E147F"/>
    <w:rsid w:val="009E1545"/>
    <w:rsid w:val="009E1547"/>
    <w:rsid w:val="009E16DF"/>
    <w:rsid w:val="009E16E7"/>
    <w:rsid w:val="009E1D21"/>
    <w:rsid w:val="009E1D5B"/>
    <w:rsid w:val="009E2142"/>
    <w:rsid w:val="009E288D"/>
    <w:rsid w:val="009E2B6A"/>
    <w:rsid w:val="009E2EF0"/>
    <w:rsid w:val="009E3065"/>
    <w:rsid w:val="009E30E5"/>
    <w:rsid w:val="009E31C0"/>
    <w:rsid w:val="009E31F7"/>
    <w:rsid w:val="009E3434"/>
    <w:rsid w:val="009E347A"/>
    <w:rsid w:val="009E36DA"/>
    <w:rsid w:val="009E3965"/>
    <w:rsid w:val="009E3E90"/>
    <w:rsid w:val="009E404F"/>
    <w:rsid w:val="009E4085"/>
    <w:rsid w:val="009E40E6"/>
    <w:rsid w:val="009E41AE"/>
    <w:rsid w:val="009E4255"/>
    <w:rsid w:val="009E4279"/>
    <w:rsid w:val="009E44B4"/>
    <w:rsid w:val="009E46AC"/>
    <w:rsid w:val="009E4729"/>
    <w:rsid w:val="009E475C"/>
    <w:rsid w:val="009E499F"/>
    <w:rsid w:val="009E4A07"/>
    <w:rsid w:val="009E4BCE"/>
    <w:rsid w:val="009E4FA8"/>
    <w:rsid w:val="009E4FAD"/>
    <w:rsid w:val="009E5076"/>
    <w:rsid w:val="009E5589"/>
    <w:rsid w:val="009E5D2C"/>
    <w:rsid w:val="009E60CA"/>
    <w:rsid w:val="009E632A"/>
    <w:rsid w:val="009E64DB"/>
    <w:rsid w:val="009E65C5"/>
    <w:rsid w:val="009E6663"/>
    <w:rsid w:val="009E672B"/>
    <w:rsid w:val="009E6763"/>
    <w:rsid w:val="009E698D"/>
    <w:rsid w:val="009E6A86"/>
    <w:rsid w:val="009E6BC1"/>
    <w:rsid w:val="009E741C"/>
    <w:rsid w:val="009E74F7"/>
    <w:rsid w:val="009E7613"/>
    <w:rsid w:val="009E775F"/>
    <w:rsid w:val="009E7906"/>
    <w:rsid w:val="009E7A34"/>
    <w:rsid w:val="009E7F15"/>
    <w:rsid w:val="009F0046"/>
    <w:rsid w:val="009F0248"/>
    <w:rsid w:val="009F093B"/>
    <w:rsid w:val="009F09A2"/>
    <w:rsid w:val="009F0C43"/>
    <w:rsid w:val="009F0C5B"/>
    <w:rsid w:val="009F0D2E"/>
    <w:rsid w:val="009F0D5E"/>
    <w:rsid w:val="009F0F04"/>
    <w:rsid w:val="009F0F13"/>
    <w:rsid w:val="009F0F42"/>
    <w:rsid w:val="009F1086"/>
    <w:rsid w:val="009F113E"/>
    <w:rsid w:val="009F1336"/>
    <w:rsid w:val="009F1691"/>
    <w:rsid w:val="009F1A79"/>
    <w:rsid w:val="009F1B4D"/>
    <w:rsid w:val="009F2124"/>
    <w:rsid w:val="009F2406"/>
    <w:rsid w:val="009F255B"/>
    <w:rsid w:val="009F2982"/>
    <w:rsid w:val="009F2A1B"/>
    <w:rsid w:val="009F2C69"/>
    <w:rsid w:val="009F2DA1"/>
    <w:rsid w:val="009F2F4A"/>
    <w:rsid w:val="009F3048"/>
    <w:rsid w:val="009F3484"/>
    <w:rsid w:val="009F37AE"/>
    <w:rsid w:val="009F3955"/>
    <w:rsid w:val="009F3A95"/>
    <w:rsid w:val="009F3C7E"/>
    <w:rsid w:val="009F3D6A"/>
    <w:rsid w:val="009F4073"/>
    <w:rsid w:val="009F4912"/>
    <w:rsid w:val="009F4CE8"/>
    <w:rsid w:val="009F5296"/>
    <w:rsid w:val="009F53EB"/>
    <w:rsid w:val="009F5873"/>
    <w:rsid w:val="009F5D35"/>
    <w:rsid w:val="009F5F3C"/>
    <w:rsid w:val="009F6986"/>
    <w:rsid w:val="009F6D59"/>
    <w:rsid w:val="009F6DAD"/>
    <w:rsid w:val="009F6F7D"/>
    <w:rsid w:val="009F718D"/>
    <w:rsid w:val="009F756B"/>
    <w:rsid w:val="009F7694"/>
    <w:rsid w:val="009F79BE"/>
    <w:rsid w:val="009F79BF"/>
    <w:rsid w:val="009F79DA"/>
    <w:rsid w:val="009F7A60"/>
    <w:rsid w:val="00A0034E"/>
    <w:rsid w:val="00A0045B"/>
    <w:rsid w:val="00A00642"/>
    <w:rsid w:val="00A00B4B"/>
    <w:rsid w:val="00A01101"/>
    <w:rsid w:val="00A012D6"/>
    <w:rsid w:val="00A01521"/>
    <w:rsid w:val="00A019E3"/>
    <w:rsid w:val="00A01CDA"/>
    <w:rsid w:val="00A01FBE"/>
    <w:rsid w:val="00A0211E"/>
    <w:rsid w:val="00A02187"/>
    <w:rsid w:val="00A0252E"/>
    <w:rsid w:val="00A0258A"/>
    <w:rsid w:val="00A02ABC"/>
    <w:rsid w:val="00A02B00"/>
    <w:rsid w:val="00A0350D"/>
    <w:rsid w:val="00A03616"/>
    <w:rsid w:val="00A03E95"/>
    <w:rsid w:val="00A03FA0"/>
    <w:rsid w:val="00A041D0"/>
    <w:rsid w:val="00A041E8"/>
    <w:rsid w:val="00A0431A"/>
    <w:rsid w:val="00A04453"/>
    <w:rsid w:val="00A045E2"/>
    <w:rsid w:val="00A048DD"/>
    <w:rsid w:val="00A04CC7"/>
    <w:rsid w:val="00A04CE6"/>
    <w:rsid w:val="00A04EB0"/>
    <w:rsid w:val="00A04ECC"/>
    <w:rsid w:val="00A05141"/>
    <w:rsid w:val="00A05189"/>
    <w:rsid w:val="00A0533B"/>
    <w:rsid w:val="00A05999"/>
    <w:rsid w:val="00A05AF2"/>
    <w:rsid w:val="00A05CA6"/>
    <w:rsid w:val="00A05EF1"/>
    <w:rsid w:val="00A05FB2"/>
    <w:rsid w:val="00A05FDC"/>
    <w:rsid w:val="00A06209"/>
    <w:rsid w:val="00A067A5"/>
    <w:rsid w:val="00A069FA"/>
    <w:rsid w:val="00A06BE8"/>
    <w:rsid w:val="00A0720F"/>
    <w:rsid w:val="00A07243"/>
    <w:rsid w:val="00A0791D"/>
    <w:rsid w:val="00A07C5A"/>
    <w:rsid w:val="00A07E70"/>
    <w:rsid w:val="00A101F2"/>
    <w:rsid w:val="00A10787"/>
    <w:rsid w:val="00A108D6"/>
    <w:rsid w:val="00A1093A"/>
    <w:rsid w:val="00A10A81"/>
    <w:rsid w:val="00A10F8C"/>
    <w:rsid w:val="00A10FA6"/>
    <w:rsid w:val="00A118A2"/>
    <w:rsid w:val="00A11C03"/>
    <w:rsid w:val="00A11C15"/>
    <w:rsid w:val="00A11E02"/>
    <w:rsid w:val="00A12089"/>
    <w:rsid w:val="00A12161"/>
    <w:rsid w:val="00A121AD"/>
    <w:rsid w:val="00A1231F"/>
    <w:rsid w:val="00A1232F"/>
    <w:rsid w:val="00A12BEB"/>
    <w:rsid w:val="00A1328F"/>
    <w:rsid w:val="00A13A8C"/>
    <w:rsid w:val="00A13BF7"/>
    <w:rsid w:val="00A13C27"/>
    <w:rsid w:val="00A13E75"/>
    <w:rsid w:val="00A14464"/>
    <w:rsid w:val="00A147C9"/>
    <w:rsid w:val="00A14818"/>
    <w:rsid w:val="00A14ADD"/>
    <w:rsid w:val="00A1514A"/>
    <w:rsid w:val="00A1530D"/>
    <w:rsid w:val="00A1555C"/>
    <w:rsid w:val="00A1581E"/>
    <w:rsid w:val="00A1589D"/>
    <w:rsid w:val="00A15AAD"/>
    <w:rsid w:val="00A1619C"/>
    <w:rsid w:val="00A16233"/>
    <w:rsid w:val="00A1651F"/>
    <w:rsid w:val="00A170A9"/>
    <w:rsid w:val="00A172EA"/>
    <w:rsid w:val="00A172F0"/>
    <w:rsid w:val="00A173E8"/>
    <w:rsid w:val="00A17610"/>
    <w:rsid w:val="00A177C4"/>
    <w:rsid w:val="00A17926"/>
    <w:rsid w:val="00A17B11"/>
    <w:rsid w:val="00A17F14"/>
    <w:rsid w:val="00A17F41"/>
    <w:rsid w:val="00A202F6"/>
    <w:rsid w:val="00A20448"/>
    <w:rsid w:val="00A20969"/>
    <w:rsid w:val="00A20B37"/>
    <w:rsid w:val="00A210F2"/>
    <w:rsid w:val="00A212EE"/>
    <w:rsid w:val="00A213F6"/>
    <w:rsid w:val="00A21A74"/>
    <w:rsid w:val="00A21A99"/>
    <w:rsid w:val="00A21C96"/>
    <w:rsid w:val="00A21E65"/>
    <w:rsid w:val="00A22495"/>
    <w:rsid w:val="00A22498"/>
    <w:rsid w:val="00A22934"/>
    <w:rsid w:val="00A22982"/>
    <w:rsid w:val="00A23562"/>
    <w:rsid w:val="00A23CDC"/>
    <w:rsid w:val="00A23E77"/>
    <w:rsid w:val="00A24025"/>
    <w:rsid w:val="00A240B7"/>
    <w:rsid w:val="00A240FE"/>
    <w:rsid w:val="00A24649"/>
    <w:rsid w:val="00A249AE"/>
    <w:rsid w:val="00A24AFB"/>
    <w:rsid w:val="00A24BDC"/>
    <w:rsid w:val="00A24CD6"/>
    <w:rsid w:val="00A24D34"/>
    <w:rsid w:val="00A24E3D"/>
    <w:rsid w:val="00A252CC"/>
    <w:rsid w:val="00A25386"/>
    <w:rsid w:val="00A256CE"/>
    <w:rsid w:val="00A25BDE"/>
    <w:rsid w:val="00A25C92"/>
    <w:rsid w:val="00A25D52"/>
    <w:rsid w:val="00A26016"/>
    <w:rsid w:val="00A262C8"/>
    <w:rsid w:val="00A266D0"/>
    <w:rsid w:val="00A2678E"/>
    <w:rsid w:val="00A26D34"/>
    <w:rsid w:val="00A2702F"/>
    <w:rsid w:val="00A273AA"/>
    <w:rsid w:val="00A276F5"/>
    <w:rsid w:val="00A27854"/>
    <w:rsid w:val="00A27AC5"/>
    <w:rsid w:val="00A27BDE"/>
    <w:rsid w:val="00A30300"/>
    <w:rsid w:val="00A304B2"/>
    <w:rsid w:val="00A30708"/>
    <w:rsid w:val="00A30783"/>
    <w:rsid w:val="00A30798"/>
    <w:rsid w:val="00A30AC1"/>
    <w:rsid w:val="00A30B81"/>
    <w:rsid w:val="00A30FE6"/>
    <w:rsid w:val="00A3133A"/>
    <w:rsid w:val="00A319F8"/>
    <w:rsid w:val="00A31A02"/>
    <w:rsid w:val="00A31ADA"/>
    <w:rsid w:val="00A31CE6"/>
    <w:rsid w:val="00A31FC1"/>
    <w:rsid w:val="00A32000"/>
    <w:rsid w:val="00A32288"/>
    <w:rsid w:val="00A325A5"/>
    <w:rsid w:val="00A325AA"/>
    <w:rsid w:val="00A32A8B"/>
    <w:rsid w:val="00A32E58"/>
    <w:rsid w:val="00A32EBC"/>
    <w:rsid w:val="00A330C5"/>
    <w:rsid w:val="00A3344E"/>
    <w:rsid w:val="00A33733"/>
    <w:rsid w:val="00A337C5"/>
    <w:rsid w:val="00A338E2"/>
    <w:rsid w:val="00A33A65"/>
    <w:rsid w:val="00A33D38"/>
    <w:rsid w:val="00A33DEA"/>
    <w:rsid w:val="00A33E57"/>
    <w:rsid w:val="00A33EEB"/>
    <w:rsid w:val="00A33F78"/>
    <w:rsid w:val="00A345B5"/>
    <w:rsid w:val="00A34692"/>
    <w:rsid w:val="00A347F9"/>
    <w:rsid w:val="00A34EAE"/>
    <w:rsid w:val="00A352A6"/>
    <w:rsid w:val="00A357C5"/>
    <w:rsid w:val="00A35ABB"/>
    <w:rsid w:val="00A362AE"/>
    <w:rsid w:val="00A3639C"/>
    <w:rsid w:val="00A36482"/>
    <w:rsid w:val="00A3663B"/>
    <w:rsid w:val="00A36756"/>
    <w:rsid w:val="00A36CD8"/>
    <w:rsid w:val="00A36D73"/>
    <w:rsid w:val="00A36F4B"/>
    <w:rsid w:val="00A37348"/>
    <w:rsid w:val="00A37757"/>
    <w:rsid w:val="00A378F2"/>
    <w:rsid w:val="00A37987"/>
    <w:rsid w:val="00A37A7D"/>
    <w:rsid w:val="00A401C8"/>
    <w:rsid w:val="00A4078B"/>
    <w:rsid w:val="00A40A85"/>
    <w:rsid w:val="00A40E28"/>
    <w:rsid w:val="00A40EB4"/>
    <w:rsid w:val="00A41090"/>
    <w:rsid w:val="00A410D6"/>
    <w:rsid w:val="00A41266"/>
    <w:rsid w:val="00A41272"/>
    <w:rsid w:val="00A41325"/>
    <w:rsid w:val="00A417CC"/>
    <w:rsid w:val="00A41838"/>
    <w:rsid w:val="00A41924"/>
    <w:rsid w:val="00A419EA"/>
    <w:rsid w:val="00A41D0B"/>
    <w:rsid w:val="00A41F88"/>
    <w:rsid w:val="00A424B8"/>
    <w:rsid w:val="00A428FC"/>
    <w:rsid w:val="00A42D90"/>
    <w:rsid w:val="00A42DFB"/>
    <w:rsid w:val="00A432D3"/>
    <w:rsid w:val="00A43362"/>
    <w:rsid w:val="00A43815"/>
    <w:rsid w:val="00A43C3B"/>
    <w:rsid w:val="00A43D9E"/>
    <w:rsid w:val="00A43E55"/>
    <w:rsid w:val="00A43EFB"/>
    <w:rsid w:val="00A4409E"/>
    <w:rsid w:val="00A44201"/>
    <w:rsid w:val="00A44546"/>
    <w:rsid w:val="00A4472F"/>
    <w:rsid w:val="00A4499F"/>
    <w:rsid w:val="00A44A02"/>
    <w:rsid w:val="00A44C3B"/>
    <w:rsid w:val="00A44D29"/>
    <w:rsid w:val="00A4507B"/>
    <w:rsid w:val="00A452B1"/>
    <w:rsid w:val="00A45A7B"/>
    <w:rsid w:val="00A45FDA"/>
    <w:rsid w:val="00A4605C"/>
    <w:rsid w:val="00A463DB"/>
    <w:rsid w:val="00A46502"/>
    <w:rsid w:val="00A46593"/>
    <w:rsid w:val="00A466AA"/>
    <w:rsid w:val="00A46872"/>
    <w:rsid w:val="00A468A6"/>
    <w:rsid w:val="00A474EA"/>
    <w:rsid w:val="00A47AEB"/>
    <w:rsid w:val="00A47B46"/>
    <w:rsid w:val="00A47DC6"/>
    <w:rsid w:val="00A500AA"/>
    <w:rsid w:val="00A50452"/>
    <w:rsid w:val="00A5075E"/>
    <w:rsid w:val="00A50F72"/>
    <w:rsid w:val="00A51164"/>
    <w:rsid w:val="00A518A0"/>
    <w:rsid w:val="00A518D2"/>
    <w:rsid w:val="00A51983"/>
    <w:rsid w:val="00A51A92"/>
    <w:rsid w:val="00A51F24"/>
    <w:rsid w:val="00A52183"/>
    <w:rsid w:val="00A5220F"/>
    <w:rsid w:val="00A52C68"/>
    <w:rsid w:val="00A52DDE"/>
    <w:rsid w:val="00A52E2D"/>
    <w:rsid w:val="00A52ED6"/>
    <w:rsid w:val="00A533DF"/>
    <w:rsid w:val="00A53919"/>
    <w:rsid w:val="00A5392F"/>
    <w:rsid w:val="00A5394C"/>
    <w:rsid w:val="00A53999"/>
    <w:rsid w:val="00A53B9F"/>
    <w:rsid w:val="00A53D0A"/>
    <w:rsid w:val="00A5419E"/>
    <w:rsid w:val="00A54694"/>
    <w:rsid w:val="00A54AFB"/>
    <w:rsid w:val="00A54DDA"/>
    <w:rsid w:val="00A551F2"/>
    <w:rsid w:val="00A55206"/>
    <w:rsid w:val="00A5597B"/>
    <w:rsid w:val="00A55B20"/>
    <w:rsid w:val="00A55E48"/>
    <w:rsid w:val="00A55E8E"/>
    <w:rsid w:val="00A55F58"/>
    <w:rsid w:val="00A55FA2"/>
    <w:rsid w:val="00A560A4"/>
    <w:rsid w:val="00A5617A"/>
    <w:rsid w:val="00A5623B"/>
    <w:rsid w:val="00A5639E"/>
    <w:rsid w:val="00A565AC"/>
    <w:rsid w:val="00A56712"/>
    <w:rsid w:val="00A568C7"/>
    <w:rsid w:val="00A56926"/>
    <w:rsid w:val="00A56C8B"/>
    <w:rsid w:val="00A57216"/>
    <w:rsid w:val="00A5741A"/>
    <w:rsid w:val="00A5756D"/>
    <w:rsid w:val="00A575B1"/>
    <w:rsid w:val="00A5789A"/>
    <w:rsid w:val="00A57A51"/>
    <w:rsid w:val="00A57B70"/>
    <w:rsid w:val="00A57FBA"/>
    <w:rsid w:val="00A600D1"/>
    <w:rsid w:val="00A60341"/>
    <w:rsid w:val="00A60347"/>
    <w:rsid w:val="00A606C2"/>
    <w:rsid w:val="00A6087A"/>
    <w:rsid w:val="00A60B4F"/>
    <w:rsid w:val="00A60CD2"/>
    <w:rsid w:val="00A60DD0"/>
    <w:rsid w:val="00A615C5"/>
    <w:rsid w:val="00A618A1"/>
    <w:rsid w:val="00A61BD2"/>
    <w:rsid w:val="00A61C92"/>
    <w:rsid w:val="00A61CEA"/>
    <w:rsid w:val="00A61ECE"/>
    <w:rsid w:val="00A620C6"/>
    <w:rsid w:val="00A6227E"/>
    <w:rsid w:val="00A6236A"/>
    <w:rsid w:val="00A6279D"/>
    <w:rsid w:val="00A627D9"/>
    <w:rsid w:val="00A62D1C"/>
    <w:rsid w:val="00A62E7C"/>
    <w:rsid w:val="00A62F4C"/>
    <w:rsid w:val="00A63147"/>
    <w:rsid w:val="00A6345C"/>
    <w:rsid w:val="00A634B7"/>
    <w:rsid w:val="00A63582"/>
    <w:rsid w:val="00A6358E"/>
    <w:rsid w:val="00A635EC"/>
    <w:rsid w:val="00A63BDD"/>
    <w:rsid w:val="00A63CB7"/>
    <w:rsid w:val="00A63E4C"/>
    <w:rsid w:val="00A6434F"/>
    <w:rsid w:val="00A6441D"/>
    <w:rsid w:val="00A64667"/>
    <w:rsid w:val="00A648C8"/>
    <w:rsid w:val="00A64B38"/>
    <w:rsid w:val="00A65008"/>
    <w:rsid w:val="00A651BE"/>
    <w:rsid w:val="00A652FC"/>
    <w:rsid w:val="00A65397"/>
    <w:rsid w:val="00A658C1"/>
    <w:rsid w:val="00A659F1"/>
    <w:rsid w:val="00A65C55"/>
    <w:rsid w:val="00A66211"/>
    <w:rsid w:val="00A662E6"/>
    <w:rsid w:val="00A665CD"/>
    <w:rsid w:val="00A66800"/>
    <w:rsid w:val="00A6698C"/>
    <w:rsid w:val="00A66AA0"/>
    <w:rsid w:val="00A66C8D"/>
    <w:rsid w:val="00A675DA"/>
    <w:rsid w:val="00A677A0"/>
    <w:rsid w:val="00A67866"/>
    <w:rsid w:val="00A67AA2"/>
    <w:rsid w:val="00A67C1D"/>
    <w:rsid w:val="00A67F96"/>
    <w:rsid w:val="00A700B9"/>
    <w:rsid w:val="00A70344"/>
    <w:rsid w:val="00A70346"/>
    <w:rsid w:val="00A704B9"/>
    <w:rsid w:val="00A70921"/>
    <w:rsid w:val="00A70946"/>
    <w:rsid w:val="00A71163"/>
    <w:rsid w:val="00A716F6"/>
    <w:rsid w:val="00A7178D"/>
    <w:rsid w:val="00A7181E"/>
    <w:rsid w:val="00A71CA6"/>
    <w:rsid w:val="00A71EB1"/>
    <w:rsid w:val="00A71EEA"/>
    <w:rsid w:val="00A7216E"/>
    <w:rsid w:val="00A7220B"/>
    <w:rsid w:val="00A7226E"/>
    <w:rsid w:val="00A725F7"/>
    <w:rsid w:val="00A72674"/>
    <w:rsid w:val="00A7272B"/>
    <w:rsid w:val="00A728D5"/>
    <w:rsid w:val="00A72B19"/>
    <w:rsid w:val="00A72BBD"/>
    <w:rsid w:val="00A72CB5"/>
    <w:rsid w:val="00A72D73"/>
    <w:rsid w:val="00A730B2"/>
    <w:rsid w:val="00A73210"/>
    <w:rsid w:val="00A732EB"/>
    <w:rsid w:val="00A736A5"/>
    <w:rsid w:val="00A7379C"/>
    <w:rsid w:val="00A7385D"/>
    <w:rsid w:val="00A73AFE"/>
    <w:rsid w:val="00A73B85"/>
    <w:rsid w:val="00A73BE9"/>
    <w:rsid w:val="00A73C3B"/>
    <w:rsid w:val="00A73C3D"/>
    <w:rsid w:val="00A741E3"/>
    <w:rsid w:val="00A741F4"/>
    <w:rsid w:val="00A74516"/>
    <w:rsid w:val="00A75855"/>
    <w:rsid w:val="00A75878"/>
    <w:rsid w:val="00A7594F"/>
    <w:rsid w:val="00A75D36"/>
    <w:rsid w:val="00A76251"/>
    <w:rsid w:val="00A76262"/>
    <w:rsid w:val="00A766A6"/>
    <w:rsid w:val="00A769F1"/>
    <w:rsid w:val="00A76CD7"/>
    <w:rsid w:val="00A77031"/>
    <w:rsid w:val="00A774A4"/>
    <w:rsid w:val="00A7751B"/>
    <w:rsid w:val="00A77B76"/>
    <w:rsid w:val="00A77C2F"/>
    <w:rsid w:val="00A77CAF"/>
    <w:rsid w:val="00A77F1C"/>
    <w:rsid w:val="00A77F7B"/>
    <w:rsid w:val="00A801A6"/>
    <w:rsid w:val="00A80484"/>
    <w:rsid w:val="00A80B5E"/>
    <w:rsid w:val="00A80DB4"/>
    <w:rsid w:val="00A80E50"/>
    <w:rsid w:val="00A812FF"/>
    <w:rsid w:val="00A81632"/>
    <w:rsid w:val="00A819C7"/>
    <w:rsid w:val="00A819DD"/>
    <w:rsid w:val="00A81A59"/>
    <w:rsid w:val="00A81AA9"/>
    <w:rsid w:val="00A81B61"/>
    <w:rsid w:val="00A81C32"/>
    <w:rsid w:val="00A81DB4"/>
    <w:rsid w:val="00A81DBA"/>
    <w:rsid w:val="00A81FDF"/>
    <w:rsid w:val="00A82395"/>
    <w:rsid w:val="00A8246F"/>
    <w:rsid w:val="00A824CC"/>
    <w:rsid w:val="00A825FD"/>
    <w:rsid w:val="00A82AE2"/>
    <w:rsid w:val="00A82B8B"/>
    <w:rsid w:val="00A82C65"/>
    <w:rsid w:val="00A82D71"/>
    <w:rsid w:val="00A83070"/>
    <w:rsid w:val="00A83182"/>
    <w:rsid w:val="00A835C6"/>
    <w:rsid w:val="00A839DE"/>
    <w:rsid w:val="00A83A7E"/>
    <w:rsid w:val="00A83ABE"/>
    <w:rsid w:val="00A83BE2"/>
    <w:rsid w:val="00A842BC"/>
    <w:rsid w:val="00A84A5A"/>
    <w:rsid w:val="00A84B4F"/>
    <w:rsid w:val="00A84C53"/>
    <w:rsid w:val="00A84C6A"/>
    <w:rsid w:val="00A8572D"/>
    <w:rsid w:val="00A85925"/>
    <w:rsid w:val="00A85A2D"/>
    <w:rsid w:val="00A8659A"/>
    <w:rsid w:val="00A86850"/>
    <w:rsid w:val="00A8689D"/>
    <w:rsid w:val="00A86CC0"/>
    <w:rsid w:val="00A87BDE"/>
    <w:rsid w:val="00A87DF2"/>
    <w:rsid w:val="00A902C9"/>
    <w:rsid w:val="00A9061D"/>
    <w:rsid w:val="00A9076D"/>
    <w:rsid w:val="00A907F8"/>
    <w:rsid w:val="00A90A1B"/>
    <w:rsid w:val="00A910A0"/>
    <w:rsid w:val="00A9136E"/>
    <w:rsid w:val="00A91604"/>
    <w:rsid w:val="00A9191F"/>
    <w:rsid w:val="00A91935"/>
    <w:rsid w:val="00A91C99"/>
    <w:rsid w:val="00A9248B"/>
    <w:rsid w:val="00A92604"/>
    <w:rsid w:val="00A927DA"/>
    <w:rsid w:val="00A92AEE"/>
    <w:rsid w:val="00A92D7A"/>
    <w:rsid w:val="00A92EE5"/>
    <w:rsid w:val="00A931BF"/>
    <w:rsid w:val="00A93983"/>
    <w:rsid w:val="00A93BA3"/>
    <w:rsid w:val="00A93C4F"/>
    <w:rsid w:val="00A93D65"/>
    <w:rsid w:val="00A94309"/>
    <w:rsid w:val="00A943D5"/>
    <w:rsid w:val="00A947BE"/>
    <w:rsid w:val="00A94B3B"/>
    <w:rsid w:val="00A950C6"/>
    <w:rsid w:val="00A95140"/>
    <w:rsid w:val="00A95B96"/>
    <w:rsid w:val="00A95BC9"/>
    <w:rsid w:val="00A95C38"/>
    <w:rsid w:val="00A95F0E"/>
    <w:rsid w:val="00A95F57"/>
    <w:rsid w:val="00A96225"/>
    <w:rsid w:val="00A963E0"/>
    <w:rsid w:val="00A969E3"/>
    <w:rsid w:val="00A96B5B"/>
    <w:rsid w:val="00A977D5"/>
    <w:rsid w:val="00A9792E"/>
    <w:rsid w:val="00A97C2C"/>
    <w:rsid w:val="00AA00EA"/>
    <w:rsid w:val="00AA048C"/>
    <w:rsid w:val="00AA0A31"/>
    <w:rsid w:val="00AA0B7B"/>
    <w:rsid w:val="00AA0C5F"/>
    <w:rsid w:val="00AA0CA5"/>
    <w:rsid w:val="00AA0E9A"/>
    <w:rsid w:val="00AA1072"/>
    <w:rsid w:val="00AA11E0"/>
    <w:rsid w:val="00AA1721"/>
    <w:rsid w:val="00AA1873"/>
    <w:rsid w:val="00AA19DC"/>
    <w:rsid w:val="00AA24EB"/>
    <w:rsid w:val="00AA2592"/>
    <w:rsid w:val="00AA273F"/>
    <w:rsid w:val="00AA299C"/>
    <w:rsid w:val="00AA2B27"/>
    <w:rsid w:val="00AA2B36"/>
    <w:rsid w:val="00AA2C89"/>
    <w:rsid w:val="00AA2EE7"/>
    <w:rsid w:val="00AA2FB8"/>
    <w:rsid w:val="00AA3027"/>
    <w:rsid w:val="00AA32BC"/>
    <w:rsid w:val="00AA3488"/>
    <w:rsid w:val="00AA395F"/>
    <w:rsid w:val="00AA3993"/>
    <w:rsid w:val="00AA39CF"/>
    <w:rsid w:val="00AA3C57"/>
    <w:rsid w:val="00AA3CD3"/>
    <w:rsid w:val="00AA3FCA"/>
    <w:rsid w:val="00AA400F"/>
    <w:rsid w:val="00AA41B7"/>
    <w:rsid w:val="00AA4712"/>
    <w:rsid w:val="00AA4A32"/>
    <w:rsid w:val="00AA4B73"/>
    <w:rsid w:val="00AA532A"/>
    <w:rsid w:val="00AA536C"/>
    <w:rsid w:val="00AA5776"/>
    <w:rsid w:val="00AA5FCE"/>
    <w:rsid w:val="00AA6353"/>
    <w:rsid w:val="00AA6548"/>
    <w:rsid w:val="00AA6732"/>
    <w:rsid w:val="00AA6AB4"/>
    <w:rsid w:val="00AA6B0C"/>
    <w:rsid w:val="00AA7097"/>
    <w:rsid w:val="00AA7681"/>
    <w:rsid w:val="00AA7F5C"/>
    <w:rsid w:val="00AB092D"/>
    <w:rsid w:val="00AB0A16"/>
    <w:rsid w:val="00AB0A1E"/>
    <w:rsid w:val="00AB0F52"/>
    <w:rsid w:val="00AB109A"/>
    <w:rsid w:val="00AB1527"/>
    <w:rsid w:val="00AB17BE"/>
    <w:rsid w:val="00AB1E46"/>
    <w:rsid w:val="00AB1EAE"/>
    <w:rsid w:val="00AB26D5"/>
    <w:rsid w:val="00AB271D"/>
    <w:rsid w:val="00AB27B0"/>
    <w:rsid w:val="00AB2958"/>
    <w:rsid w:val="00AB29D2"/>
    <w:rsid w:val="00AB2C7B"/>
    <w:rsid w:val="00AB3308"/>
    <w:rsid w:val="00AB3566"/>
    <w:rsid w:val="00AB380F"/>
    <w:rsid w:val="00AB3AD2"/>
    <w:rsid w:val="00AB3CBC"/>
    <w:rsid w:val="00AB3E1F"/>
    <w:rsid w:val="00AB3E41"/>
    <w:rsid w:val="00AB3FE5"/>
    <w:rsid w:val="00AB4463"/>
    <w:rsid w:val="00AB4501"/>
    <w:rsid w:val="00AB4773"/>
    <w:rsid w:val="00AB48BD"/>
    <w:rsid w:val="00AB4A8A"/>
    <w:rsid w:val="00AB537E"/>
    <w:rsid w:val="00AB5421"/>
    <w:rsid w:val="00AB57AA"/>
    <w:rsid w:val="00AB5BB9"/>
    <w:rsid w:val="00AB5CC6"/>
    <w:rsid w:val="00AB5DB5"/>
    <w:rsid w:val="00AB606F"/>
    <w:rsid w:val="00AB624F"/>
    <w:rsid w:val="00AB67F5"/>
    <w:rsid w:val="00AB6E94"/>
    <w:rsid w:val="00AB7173"/>
    <w:rsid w:val="00AB7546"/>
    <w:rsid w:val="00AB7AFB"/>
    <w:rsid w:val="00AB7B68"/>
    <w:rsid w:val="00AC00DC"/>
    <w:rsid w:val="00AC069D"/>
    <w:rsid w:val="00AC09D2"/>
    <w:rsid w:val="00AC09FB"/>
    <w:rsid w:val="00AC0D82"/>
    <w:rsid w:val="00AC0DE9"/>
    <w:rsid w:val="00AC1014"/>
    <w:rsid w:val="00AC1059"/>
    <w:rsid w:val="00AC1393"/>
    <w:rsid w:val="00AC13D3"/>
    <w:rsid w:val="00AC15E5"/>
    <w:rsid w:val="00AC196A"/>
    <w:rsid w:val="00AC1A16"/>
    <w:rsid w:val="00AC1D2B"/>
    <w:rsid w:val="00AC1E93"/>
    <w:rsid w:val="00AC205A"/>
    <w:rsid w:val="00AC22E2"/>
    <w:rsid w:val="00AC25E1"/>
    <w:rsid w:val="00AC284A"/>
    <w:rsid w:val="00AC2FA3"/>
    <w:rsid w:val="00AC3172"/>
    <w:rsid w:val="00AC320B"/>
    <w:rsid w:val="00AC32A4"/>
    <w:rsid w:val="00AC33FE"/>
    <w:rsid w:val="00AC34CF"/>
    <w:rsid w:val="00AC3B30"/>
    <w:rsid w:val="00AC3D86"/>
    <w:rsid w:val="00AC3EB4"/>
    <w:rsid w:val="00AC3F96"/>
    <w:rsid w:val="00AC3FB3"/>
    <w:rsid w:val="00AC4006"/>
    <w:rsid w:val="00AC4023"/>
    <w:rsid w:val="00AC4153"/>
    <w:rsid w:val="00AC416B"/>
    <w:rsid w:val="00AC419C"/>
    <w:rsid w:val="00AC42F7"/>
    <w:rsid w:val="00AC4914"/>
    <w:rsid w:val="00AC4955"/>
    <w:rsid w:val="00AC4B3E"/>
    <w:rsid w:val="00AC4B81"/>
    <w:rsid w:val="00AC4C17"/>
    <w:rsid w:val="00AC5426"/>
    <w:rsid w:val="00AC54BF"/>
    <w:rsid w:val="00AC5605"/>
    <w:rsid w:val="00AC5B5C"/>
    <w:rsid w:val="00AC5D6A"/>
    <w:rsid w:val="00AC5EF8"/>
    <w:rsid w:val="00AC6142"/>
    <w:rsid w:val="00AC6339"/>
    <w:rsid w:val="00AC64E9"/>
    <w:rsid w:val="00AC693C"/>
    <w:rsid w:val="00AC6B2E"/>
    <w:rsid w:val="00AC75E7"/>
    <w:rsid w:val="00AC7670"/>
    <w:rsid w:val="00AC77C6"/>
    <w:rsid w:val="00AC77EA"/>
    <w:rsid w:val="00AC7862"/>
    <w:rsid w:val="00AC7C21"/>
    <w:rsid w:val="00AC7CD9"/>
    <w:rsid w:val="00AD001C"/>
    <w:rsid w:val="00AD02B4"/>
    <w:rsid w:val="00AD065F"/>
    <w:rsid w:val="00AD08CB"/>
    <w:rsid w:val="00AD0960"/>
    <w:rsid w:val="00AD0B6E"/>
    <w:rsid w:val="00AD1062"/>
    <w:rsid w:val="00AD1157"/>
    <w:rsid w:val="00AD1346"/>
    <w:rsid w:val="00AD169E"/>
    <w:rsid w:val="00AD16D9"/>
    <w:rsid w:val="00AD1858"/>
    <w:rsid w:val="00AD185C"/>
    <w:rsid w:val="00AD1B43"/>
    <w:rsid w:val="00AD200E"/>
    <w:rsid w:val="00AD20E5"/>
    <w:rsid w:val="00AD2121"/>
    <w:rsid w:val="00AD221A"/>
    <w:rsid w:val="00AD22DE"/>
    <w:rsid w:val="00AD2727"/>
    <w:rsid w:val="00AD285D"/>
    <w:rsid w:val="00AD28E8"/>
    <w:rsid w:val="00AD2ADE"/>
    <w:rsid w:val="00AD2FC1"/>
    <w:rsid w:val="00AD315F"/>
    <w:rsid w:val="00AD3264"/>
    <w:rsid w:val="00AD3498"/>
    <w:rsid w:val="00AD3954"/>
    <w:rsid w:val="00AD3F9F"/>
    <w:rsid w:val="00AD4144"/>
    <w:rsid w:val="00AD4231"/>
    <w:rsid w:val="00AD45AF"/>
    <w:rsid w:val="00AD48D3"/>
    <w:rsid w:val="00AD4B31"/>
    <w:rsid w:val="00AD4D90"/>
    <w:rsid w:val="00AD4D93"/>
    <w:rsid w:val="00AD4E84"/>
    <w:rsid w:val="00AD53BB"/>
    <w:rsid w:val="00AD561F"/>
    <w:rsid w:val="00AD5AE6"/>
    <w:rsid w:val="00AD5C67"/>
    <w:rsid w:val="00AD608C"/>
    <w:rsid w:val="00AD6421"/>
    <w:rsid w:val="00AD6582"/>
    <w:rsid w:val="00AD6706"/>
    <w:rsid w:val="00AD677D"/>
    <w:rsid w:val="00AD6A99"/>
    <w:rsid w:val="00AD6B15"/>
    <w:rsid w:val="00AD6B2D"/>
    <w:rsid w:val="00AD6CDB"/>
    <w:rsid w:val="00AD6CF4"/>
    <w:rsid w:val="00AD7086"/>
    <w:rsid w:val="00AD71D5"/>
    <w:rsid w:val="00AD761B"/>
    <w:rsid w:val="00AD775E"/>
    <w:rsid w:val="00AD7B09"/>
    <w:rsid w:val="00AD7B95"/>
    <w:rsid w:val="00AD7CAD"/>
    <w:rsid w:val="00AE0825"/>
    <w:rsid w:val="00AE0A18"/>
    <w:rsid w:val="00AE158D"/>
    <w:rsid w:val="00AE1610"/>
    <w:rsid w:val="00AE1760"/>
    <w:rsid w:val="00AE179F"/>
    <w:rsid w:val="00AE18F2"/>
    <w:rsid w:val="00AE1C05"/>
    <w:rsid w:val="00AE1C2A"/>
    <w:rsid w:val="00AE1D46"/>
    <w:rsid w:val="00AE1D84"/>
    <w:rsid w:val="00AE2061"/>
    <w:rsid w:val="00AE2455"/>
    <w:rsid w:val="00AE24D5"/>
    <w:rsid w:val="00AE25B5"/>
    <w:rsid w:val="00AE2E15"/>
    <w:rsid w:val="00AE3392"/>
    <w:rsid w:val="00AE3507"/>
    <w:rsid w:val="00AE3A46"/>
    <w:rsid w:val="00AE3AA2"/>
    <w:rsid w:val="00AE4071"/>
    <w:rsid w:val="00AE49E2"/>
    <w:rsid w:val="00AE4ACB"/>
    <w:rsid w:val="00AE4ED1"/>
    <w:rsid w:val="00AE526E"/>
    <w:rsid w:val="00AE53AC"/>
    <w:rsid w:val="00AE5C88"/>
    <w:rsid w:val="00AE5E72"/>
    <w:rsid w:val="00AE694E"/>
    <w:rsid w:val="00AE6BE5"/>
    <w:rsid w:val="00AE6D1C"/>
    <w:rsid w:val="00AE7443"/>
    <w:rsid w:val="00AE7539"/>
    <w:rsid w:val="00AE7D41"/>
    <w:rsid w:val="00AE7F78"/>
    <w:rsid w:val="00AF00DA"/>
    <w:rsid w:val="00AF039B"/>
    <w:rsid w:val="00AF03F8"/>
    <w:rsid w:val="00AF06D0"/>
    <w:rsid w:val="00AF0E97"/>
    <w:rsid w:val="00AF1393"/>
    <w:rsid w:val="00AF1611"/>
    <w:rsid w:val="00AF220B"/>
    <w:rsid w:val="00AF26C3"/>
    <w:rsid w:val="00AF2887"/>
    <w:rsid w:val="00AF2BF7"/>
    <w:rsid w:val="00AF2FBF"/>
    <w:rsid w:val="00AF3111"/>
    <w:rsid w:val="00AF31A2"/>
    <w:rsid w:val="00AF32BD"/>
    <w:rsid w:val="00AF337B"/>
    <w:rsid w:val="00AF35E3"/>
    <w:rsid w:val="00AF37A5"/>
    <w:rsid w:val="00AF381D"/>
    <w:rsid w:val="00AF3D12"/>
    <w:rsid w:val="00AF4047"/>
    <w:rsid w:val="00AF4279"/>
    <w:rsid w:val="00AF44C9"/>
    <w:rsid w:val="00AF4542"/>
    <w:rsid w:val="00AF49FB"/>
    <w:rsid w:val="00AF4D2F"/>
    <w:rsid w:val="00AF5760"/>
    <w:rsid w:val="00AF57AB"/>
    <w:rsid w:val="00AF5C0A"/>
    <w:rsid w:val="00AF5F83"/>
    <w:rsid w:val="00AF5FFB"/>
    <w:rsid w:val="00AF60B7"/>
    <w:rsid w:val="00AF6111"/>
    <w:rsid w:val="00AF6255"/>
    <w:rsid w:val="00AF6908"/>
    <w:rsid w:val="00AF6C05"/>
    <w:rsid w:val="00AF6C57"/>
    <w:rsid w:val="00AF6F42"/>
    <w:rsid w:val="00AF7284"/>
    <w:rsid w:val="00AF731F"/>
    <w:rsid w:val="00AF748C"/>
    <w:rsid w:val="00AF749B"/>
    <w:rsid w:val="00AF76E6"/>
    <w:rsid w:val="00AF7A44"/>
    <w:rsid w:val="00AF7C37"/>
    <w:rsid w:val="00AF7D80"/>
    <w:rsid w:val="00AF7E0E"/>
    <w:rsid w:val="00AF7F5B"/>
    <w:rsid w:val="00B000BB"/>
    <w:rsid w:val="00B003ED"/>
    <w:rsid w:val="00B005E6"/>
    <w:rsid w:val="00B00C41"/>
    <w:rsid w:val="00B00E29"/>
    <w:rsid w:val="00B00EA9"/>
    <w:rsid w:val="00B00EAE"/>
    <w:rsid w:val="00B00EB8"/>
    <w:rsid w:val="00B00F8F"/>
    <w:rsid w:val="00B00FCC"/>
    <w:rsid w:val="00B010F3"/>
    <w:rsid w:val="00B01201"/>
    <w:rsid w:val="00B0129F"/>
    <w:rsid w:val="00B0130D"/>
    <w:rsid w:val="00B01339"/>
    <w:rsid w:val="00B01491"/>
    <w:rsid w:val="00B01795"/>
    <w:rsid w:val="00B01A4D"/>
    <w:rsid w:val="00B01B1F"/>
    <w:rsid w:val="00B01EA4"/>
    <w:rsid w:val="00B020AE"/>
    <w:rsid w:val="00B02894"/>
    <w:rsid w:val="00B02E2F"/>
    <w:rsid w:val="00B02E62"/>
    <w:rsid w:val="00B030F5"/>
    <w:rsid w:val="00B038EB"/>
    <w:rsid w:val="00B03B0E"/>
    <w:rsid w:val="00B03D06"/>
    <w:rsid w:val="00B04744"/>
    <w:rsid w:val="00B04756"/>
    <w:rsid w:val="00B049B9"/>
    <w:rsid w:val="00B04D23"/>
    <w:rsid w:val="00B04D5A"/>
    <w:rsid w:val="00B04DDC"/>
    <w:rsid w:val="00B05145"/>
    <w:rsid w:val="00B053DF"/>
    <w:rsid w:val="00B05BC8"/>
    <w:rsid w:val="00B05CFF"/>
    <w:rsid w:val="00B05D13"/>
    <w:rsid w:val="00B060D4"/>
    <w:rsid w:val="00B06233"/>
    <w:rsid w:val="00B06A19"/>
    <w:rsid w:val="00B06D4B"/>
    <w:rsid w:val="00B07247"/>
    <w:rsid w:val="00B072B1"/>
    <w:rsid w:val="00B077CA"/>
    <w:rsid w:val="00B07A14"/>
    <w:rsid w:val="00B07A42"/>
    <w:rsid w:val="00B07AF7"/>
    <w:rsid w:val="00B07D7A"/>
    <w:rsid w:val="00B07FCD"/>
    <w:rsid w:val="00B07FF0"/>
    <w:rsid w:val="00B10052"/>
    <w:rsid w:val="00B1014B"/>
    <w:rsid w:val="00B102B4"/>
    <w:rsid w:val="00B10364"/>
    <w:rsid w:val="00B106C2"/>
    <w:rsid w:val="00B10DE8"/>
    <w:rsid w:val="00B11636"/>
    <w:rsid w:val="00B11EC9"/>
    <w:rsid w:val="00B11F47"/>
    <w:rsid w:val="00B12012"/>
    <w:rsid w:val="00B1204D"/>
    <w:rsid w:val="00B120D8"/>
    <w:rsid w:val="00B126DA"/>
    <w:rsid w:val="00B12B6E"/>
    <w:rsid w:val="00B12D0A"/>
    <w:rsid w:val="00B13164"/>
    <w:rsid w:val="00B1319A"/>
    <w:rsid w:val="00B132C9"/>
    <w:rsid w:val="00B136A2"/>
    <w:rsid w:val="00B136F8"/>
    <w:rsid w:val="00B13910"/>
    <w:rsid w:val="00B14297"/>
    <w:rsid w:val="00B142C7"/>
    <w:rsid w:val="00B146A4"/>
    <w:rsid w:val="00B14707"/>
    <w:rsid w:val="00B148CF"/>
    <w:rsid w:val="00B14FAC"/>
    <w:rsid w:val="00B15349"/>
    <w:rsid w:val="00B15384"/>
    <w:rsid w:val="00B1545E"/>
    <w:rsid w:val="00B15A3B"/>
    <w:rsid w:val="00B15B48"/>
    <w:rsid w:val="00B1605A"/>
    <w:rsid w:val="00B16106"/>
    <w:rsid w:val="00B161E0"/>
    <w:rsid w:val="00B165B4"/>
    <w:rsid w:val="00B16639"/>
    <w:rsid w:val="00B16B52"/>
    <w:rsid w:val="00B16B72"/>
    <w:rsid w:val="00B16C42"/>
    <w:rsid w:val="00B172A4"/>
    <w:rsid w:val="00B173E1"/>
    <w:rsid w:val="00B174B2"/>
    <w:rsid w:val="00B174C8"/>
    <w:rsid w:val="00B17699"/>
    <w:rsid w:val="00B1782A"/>
    <w:rsid w:val="00B17878"/>
    <w:rsid w:val="00B17B18"/>
    <w:rsid w:val="00B17B27"/>
    <w:rsid w:val="00B17E0A"/>
    <w:rsid w:val="00B2013C"/>
    <w:rsid w:val="00B205B9"/>
    <w:rsid w:val="00B2064C"/>
    <w:rsid w:val="00B20929"/>
    <w:rsid w:val="00B20A27"/>
    <w:rsid w:val="00B20B72"/>
    <w:rsid w:val="00B20BCF"/>
    <w:rsid w:val="00B20C0E"/>
    <w:rsid w:val="00B20C79"/>
    <w:rsid w:val="00B20C8E"/>
    <w:rsid w:val="00B20DCE"/>
    <w:rsid w:val="00B2123E"/>
    <w:rsid w:val="00B212D5"/>
    <w:rsid w:val="00B2152C"/>
    <w:rsid w:val="00B215AF"/>
    <w:rsid w:val="00B2161B"/>
    <w:rsid w:val="00B21948"/>
    <w:rsid w:val="00B21A36"/>
    <w:rsid w:val="00B21F73"/>
    <w:rsid w:val="00B2202B"/>
    <w:rsid w:val="00B223E9"/>
    <w:rsid w:val="00B227C5"/>
    <w:rsid w:val="00B22858"/>
    <w:rsid w:val="00B229E0"/>
    <w:rsid w:val="00B22AC3"/>
    <w:rsid w:val="00B22C48"/>
    <w:rsid w:val="00B22DDE"/>
    <w:rsid w:val="00B22FB8"/>
    <w:rsid w:val="00B230B5"/>
    <w:rsid w:val="00B23192"/>
    <w:rsid w:val="00B2321E"/>
    <w:rsid w:val="00B23415"/>
    <w:rsid w:val="00B2355C"/>
    <w:rsid w:val="00B23969"/>
    <w:rsid w:val="00B2397C"/>
    <w:rsid w:val="00B23A54"/>
    <w:rsid w:val="00B23D81"/>
    <w:rsid w:val="00B23F02"/>
    <w:rsid w:val="00B23F7D"/>
    <w:rsid w:val="00B24031"/>
    <w:rsid w:val="00B241DE"/>
    <w:rsid w:val="00B24274"/>
    <w:rsid w:val="00B242EC"/>
    <w:rsid w:val="00B24581"/>
    <w:rsid w:val="00B24762"/>
    <w:rsid w:val="00B2477F"/>
    <w:rsid w:val="00B24849"/>
    <w:rsid w:val="00B24E1D"/>
    <w:rsid w:val="00B24E56"/>
    <w:rsid w:val="00B250D2"/>
    <w:rsid w:val="00B25280"/>
    <w:rsid w:val="00B252DD"/>
    <w:rsid w:val="00B2578E"/>
    <w:rsid w:val="00B257C6"/>
    <w:rsid w:val="00B25E20"/>
    <w:rsid w:val="00B26BFE"/>
    <w:rsid w:val="00B26D96"/>
    <w:rsid w:val="00B27010"/>
    <w:rsid w:val="00B27145"/>
    <w:rsid w:val="00B272FF"/>
    <w:rsid w:val="00B27778"/>
    <w:rsid w:val="00B27B53"/>
    <w:rsid w:val="00B27F46"/>
    <w:rsid w:val="00B300DC"/>
    <w:rsid w:val="00B30110"/>
    <w:rsid w:val="00B30123"/>
    <w:rsid w:val="00B30174"/>
    <w:rsid w:val="00B30257"/>
    <w:rsid w:val="00B3033A"/>
    <w:rsid w:val="00B30513"/>
    <w:rsid w:val="00B309D2"/>
    <w:rsid w:val="00B30BFB"/>
    <w:rsid w:val="00B30C15"/>
    <w:rsid w:val="00B30E10"/>
    <w:rsid w:val="00B30E18"/>
    <w:rsid w:val="00B310B9"/>
    <w:rsid w:val="00B3120C"/>
    <w:rsid w:val="00B312E6"/>
    <w:rsid w:val="00B31568"/>
    <w:rsid w:val="00B31608"/>
    <w:rsid w:val="00B31635"/>
    <w:rsid w:val="00B31D83"/>
    <w:rsid w:val="00B31EF5"/>
    <w:rsid w:val="00B32269"/>
    <w:rsid w:val="00B32467"/>
    <w:rsid w:val="00B325AA"/>
    <w:rsid w:val="00B32647"/>
    <w:rsid w:val="00B328F4"/>
    <w:rsid w:val="00B32A51"/>
    <w:rsid w:val="00B32B3C"/>
    <w:rsid w:val="00B32E10"/>
    <w:rsid w:val="00B33065"/>
    <w:rsid w:val="00B3367C"/>
    <w:rsid w:val="00B33BF0"/>
    <w:rsid w:val="00B33E9E"/>
    <w:rsid w:val="00B33F32"/>
    <w:rsid w:val="00B341B9"/>
    <w:rsid w:val="00B3437D"/>
    <w:rsid w:val="00B34388"/>
    <w:rsid w:val="00B3445F"/>
    <w:rsid w:val="00B3469B"/>
    <w:rsid w:val="00B348BD"/>
    <w:rsid w:val="00B34F9B"/>
    <w:rsid w:val="00B34FAF"/>
    <w:rsid w:val="00B352A4"/>
    <w:rsid w:val="00B35F99"/>
    <w:rsid w:val="00B35FD6"/>
    <w:rsid w:val="00B3640E"/>
    <w:rsid w:val="00B36B44"/>
    <w:rsid w:val="00B36B63"/>
    <w:rsid w:val="00B36B89"/>
    <w:rsid w:val="00B36D5F"/>
    <w:rsid w:val="00B3705D"/>
    <w:rsid w:val="00B372E6"/>
    <w:rsid w:val="00B37376"/>
    <w:rsid w:val="00B374B7"/>
    <w:rsid w:val="00B3774F"/>
    <w:rsid w:val="00B378CF"/>
    <w:rsid w:val="00B37C48"/>
    <w:rsid w:val="00B37C87"/>
    <w:rsid w:val="00B37D5D"/>
    <w:rsid w:val="00B407EF"/>
    <w:rsid w:val="00B40869"/>
    <w:rsid w:val="00B40CB0"/>
    <w:rsid w:val="00B41164"/>
    <w:rsid w:val="00B412B2"/>
    <w:rsid w:val="00B41523"/>
    <w:rsid w:val="00B41C05"/>
    <w:rsid w:val="00B41F9E"/>
    <w:rsid w:val="00B42046"/>
    <w:rsid w:val="00B4208E"/>
    <w:rsid w:val="00B420FB"/>
    <w:rsid w:val="00B42393"/>
    <w:rsid w:val="00B4239A"/>
    <w:rsid w:val="00B424AA"/>
    <w:rsid w:val="00B42557"/>
    <w:rsid w:val="00B42B13"/>
    <w:rsid w:val="00B42D52"/>
    <w:rsid w:val="00B43010"/>
    <w:rsid w:val="00B43076"/>
    <w:rsid w:val="00B43360"/>
    <w:rsid w:val="00B43401"/>
    <w:rsid w:val="00B434D0"/>
    <w:rsid w:val="00B438C5"/>
    <w:rsid w:val="00B438C9"/>
    <w:rsid w:val="00B43C67"/>
    <w:rsid w:val="00B43DF6"/>
    <w:rsid w:val="00B44233"/>
    <w:rsid w:val="00B44284"/>
    <w:rsid w:val="00B44380"/>
    <w:rsid w:val="00B44689"/>
    <w:rsid w:val="00B44693"/>
    <w:rsid w:val="00B446BF"/>
    <w:rsid w:val="00B44716"/>
    <w:rsid w:val="00B44777"/>
    <w:rsid w:val="00B44780"/>
    <w:rsid w:val="00B4491F"/>
    <w:rsid w:val="00B44A04"/>
    <w:rsid w:val="00B44CE6"/>
    <w:rsid w:val="00B44DEE"/>
    <w:rsid w:val="00B45414"/>
    <w:rsid w:val="00B457A2"/>
    <w:rsid w:val="00B45BB2"/>
    <w:rsid w:val="00B45C15"/>
    <w:rsid w:val="00B45C30"/>
    <w:rsid w:val="00B45E9F"/>
    <w:rsid w:val="00B45FBC"/>
    <w:rsid w:val="00B4629E"/>
    <w:rsid w:val="00B4650A"/>
    <w:rsid w:val="00B46900"/>
    <w:rsid w:val="00B46AD9"/>
    <w:rsid w:val="00B46B29"/>
    <w:rsid w:val="00B470B4"/>
    <w:rsid w:val="00B472CA"/>
    <w:rsid w:val="00B47452"/>
    <w:rsid w:val="00B47870"/>
    <w:rsid w:val="00B478C8"/>
    <w:rsid w:val="00B47A50"/>
    <w:rsid w:val="00B47D31"/>
    <w:rsid w:val="00B47F8C"/>
    <w:rsid w:val="00B50162"/>
    <w:rsid w:val="00B50259"/>
    <w:rsid w:val="00B50A52"/>
    <w:rsid w:val="00B50BDB"/>
    <w:rsid w:val="00B50DCB"/>
    <w:rsid w:val="00B51308"/>
    <w:rsid w:val="00B515B7"/>
    <w:rsid w:val="00B51764"/>
    <w:rsid w:val="00B517FD"/>
    <w:rsid w:val="00B51A04"/>
    <w:rsid w:val="00B51F16"/>
    <w:rsid w:val="00B52070"/>
    <w:rsid w:val="00B522C1"/>
    <w:rsid w:val="00B5254A"/>
    <w:rsid w:val="00B526BC"/>
    <w:rsid w:val="00B526E9"/>
    <w:rsid w:val="00B52E88"/>
    <w:rsid w:val="00B53144"/>
    <w:rsid w:val="00B53278"/>
    <w:rsid w:val="00B5327A"/>
    <w:rsid w:val="00B53309"/>
    <w:rsid w:val="00B53653"/>
    <w:rsid w:val="00B5375E"/>
    <w:rsid w:val="00B54278"/>
    <w:rsid w:val="00B5430F"/>
    <w:rsid w:val="00B545A8"/>
    <w:rsid w:val="00B54972"/>
    <w:rsid w:val="00B54B5E"/>
    <w:rsid w:val="00B54CF9"/>
    <w:rsid w:val="00B5510F"/>
    <w:rsid w:val="00B55479"/>
    <w:rsid w:val="00B55666"/>
    <w:rsid w:val="00B55A97"/>
    <w:rsid w:val="00B55B53"/>
    <w:rsid w:val="00B55C2C"/>
    <w:rsid w:val="00B55F33"/>
    <w:rsid w:val="00B561CA"/>
    <w:rsid w:val="00B56593"/>
    <w:rsid w:val="00B565CF"/>
    <w:rsid w:val="00B56896"/>
    <w:rsid w:val="00B56933"/>
    <w:rsid w:val="00B569D6"/>
    <w:rsid w:val="00B57047"/>
    <w:rsid w:val="00B572D0"/>
    <w:rsid w:val="00B573D3"/>
    <w:rsid w:val="00B5743F"/>
    <w:rsid w:val="00B576DB"/>
    <w:rsid w:val="00B57701"/>
    <w:rsid w:val="00B57B93"/>
    <w:rsid w:val="00B57D42"/>
    <w:rsid w:val="00B57D46"/>
    <w:rsid w:val="00B6048E"/>
    <w:rsid w:val="00B60645"/>
    <w:rsid w:val="00B606F4"/>
    <w:rsid w:val="00B60826"/>
    <w:rsid w:val="00B608A5"/>
    <w:rsid w:val="00B60A3E"/>
    <w:rsid w:val="00B60D1F"/>
    <w:rsid w:val="00B60DA9"/>
    <w:rsid w:val="00B6139F"/>
    <w:rsid w:val="00B61403"/>
    <w:rsid w:val="00B6166E"/>
    <w:rsid w:val="00B61962"/>
    <w:rsid w:val="00B61973"/>
    <w:rsid w:val="00B619BD"/>
    <w:rsid w:val="00B61B89"/>
    <w:rsid w:val="00B61D9B"/>
    <w:rsid w:val="00B624D7"/>
    <w:rsid w:val="00B625C0"/>
    <w:rsid w:val="00B62734"/>
    <w:rsid w:val="00B627B8"/>
    <w:rsid w:val="00B62857"/>
    <w:rsid w:val="00B62A1E"/>
    <w:rsid w:val="00B62D95"/>
    <w:rsid w:val="00B62FA9"/>
    <w:rsid w:val="00B62FAF"/>
    <w:rsid w:val="00B634FA"/>
    <w:rsid w:val="00B63843"/>
    <w:rsid w:val="00B63AAC"/>
    <w:rsid w:val="00B63CE5"/>
    <w:rsid w:val="00B63DC6"/>
    <w:rsid w:val="00B64686"/>
    <w:rsid w:val="00B652EC"/>
    <w:rsid w:val="00B653E6"/>
    <w:rsid w:val="00B65824"/>
    <w:rsid w:val="00B65895"/>
    <w:rsid w:val="00B658D1"/>
    <w:rsid w:val="00B65B33"/>
    <w:rsid w:val="00B65D17"/>
    <w:rsid w:val="00B65D36"/>
    <w:rsid w:val="00B65D8D"/>
    <w:rsid w:val="00B65F9F"/>
    <w:rsid w:val="00B6626F"/>
    <w:rsid w:val="00B66317"/>
    <w:rsid w:val="00B664C6"/>
    <w:rsid w:val="00B667BC"/>
    <w:rsid w:val="00B667D8"/>
    <w:rsid w:val="00B667F7"/>
    <w:rsid w:val="00B66AE5"/>
    <w:rsid w:val="00B66CC5"/>
    <w:rsid w:val="00B66E5B"/>
    <w:rsid w:val="00B66F91"/>
    <w:rsid w:val="00B673AA"/>
    <w:rsid w:val="00B67722"/>
    <w:rsid w:val="00B67A16"/>
    <w:rsid w:val="00B70129"/>
    <w:rsid w:val="00B70592"/>
    <w:rsid w:val="00B70619"/>
    <w:rsid w:val="00B707D1"/>
    <w:rsid w:val="00B70986"/>
    <w:rsid w:val="00B70D0A"/>
    <w:rsid w:val="00B70E0B"/>
    <w:rsid w:val="00B70EB0"/>
    <w:rsid w:val="00B71496"/>
    <w:rsid w:val="00B71825"/>
    <w:rsid w:val="00B71D1E"/>
    <w:rsid w:val="00B72095"/>
    <w:rsid w:val="00B7216D"/>
    <w:rsid w:val="00B72745"/>
    <w:rsid w:val="00B727A5"/>
    <w:rsid w:val="00B72F09"/>
    <w:rsid w:val="00B72F76"/>
    <w:rsid w:val="00B73327"/>
    <w:rsid w:val="00B733B4"/>
    <w:rsid w:val="00B73758"/>
    <w:rsid w:val="00B73BC6"/>
    <w:rsid w:val="00B73C30"/>
    <w:rsid w:val="00B740C5"/>
    <w:rsid w:val="00B744C2"/>
    <w:rsid w:val="00B74987"/>
    <w:rsid w:val="00B74DC8"/>
    <w:rsid w:val="00B74FF3"/>
    <w:rsid w:val="00B7504E"/>
    <w:rsid w:val="00B754FD"/>
    <w:rsid w:val="00B755E8"/>
    <w:rsid w:val="00B75799"/>
    <w:rsid w:val="00B75954"/>
    <w:rsid w:val="00B75A20"/>
    <w:rsid w:val="00B75C06"/>
    <w:rsid w:val="00B75D00"/>
    <w:rsid w:val="00B760DF"/>
    <w:rsid w:val="00B76233"/>
    <w:rsid w:val="00B764A5"/>
    <w:rsid w:val="00B76501"/>
    <w:rsid w:val="00B76580"/>
    <w:rsid w:val="00B767DE"/>
    <w:rsid w:val="00B76822"/>
    <w:rsid w:val="00B76A1F"/>
    <w:rsid w:val="00B76C91"/>
    <w:rsid w:val="00B76DEF"/>
    <w:rsid w:val="00B76E3F"/>
    <w:rsid w:val="00B76FB5"/>
    <w:rsid w:val="00B77136"/>
    <w:rsid w:val="00B772F3"/>
    <w:rsid w:val="00B776CF"/>
    <w:rsid w:val="00B77988"/>
    <w:rsid w:val="00B77C33"/>
    <w:rsid w:val="00B77CDE"/>
    <w:rsid w:val="00B77D57"/>
    <w:rsid w:val="00B77D9C"/>
    <w:rsid w:val="00B77DE4"/>
    <w:rsid w:val="00B77E0B"/>
    <w:rsid w:val="00B77EBF"/>
    <w:rsid w:val="00B77EF5"/>
    <w:rsid w:val="00B801F7"/>
    <w:rsid w:val="00B8037C"/>
    <w:rsid w:val="00B811EF"/>
    <w:rsid w:val="00B8176F"/>
    <w:rsid w:val="00B81A29"/>
    <w:rsid w:val="00B81E63"/>
    <w:rsid w:val="00B81EB6"/>
    <w:rsid w:val="00B82466"/>
    <w:rsid w:val="00B8299C"/>
    <w:rsid w:val="00B82DFB"/>
    <w:rsid w:val="00B82F46"/>
    <w:rsid w:val="00B82F76"/>
    <w:rsid w:val="00B831DE"/>
    <w:rsid w:val="00B8320C"/>
    <w:rsid w:val="00B832C6"/>
    <w:rsid w:val="00B835FE"/>
    <w:rsid w:val="00B8376A"/>
    <w:rsid w:val="00B83896"/>
    <w:rsid w:val="00B83945"/>
    <w:rsid w:val="00B83B14"/>
    <w:rsid w:val="00B83E7A"/>
    <w:rsid w:val="00B8404B"/>
    <w:rsid w:val="00B842C8"/>
    <w:rsid w:val="00B84C8F"/>
    <w:rsid w:val="00B84DCB"/>
    <w:rsid w:val="00B84F33"/>
    <w:rsid w:val="00B85037"/>
    <w:rsid w:val="00B85038"/>
    <w:rsid w:val="00B852AB"/>
    <w:rsid w:val="00B85697"/>
    <w:rsid w:val="00B85C12"/>
    <w:rsid w:val="00B85C74"/>
    <w:rsid w:val="00B85F2C"/>
    <w:rsid w:val="00B86198"/>
    <w:rsid w:val="00B861DB"/>
    <w:rsid w:val="00B86419"/>
    <w:rsid w:val="00B866AD"/>
    <w:rsid w:val="00B869BB"/>
    <w:rsid w:val="00B870E7"/>
    <w:rsid w:val="00B874D6"/>
    <w:rsid w:val="00B875CE"/>
    <w:rsid w:val="00B877E2"/>
    <w:rsid w:val="00B87BF9"/>
    <w:rsid w:val="00B87C9C"/>
    <w:rsid w:val="00B87CE1"/>
    <w:rsid w:val="00B87E77"/>
    <w:rsid w:val="00B9075D"/>
    <w:rsid w:val="00B9091E"/>
    <w:rsid w:val="00B909CB"/>
    <w:rsid w:val="00B90C06"/>
    <w:rsid w:val="00B90EB2"/>
    <w:rsid w:val="00B911E4"/>
    <w:rsid w:val="00B914F5"/>
    <w:rsid w:val="00B91B1B"/>
    <w:rsid w:val="00B91BA5"/>
    <w:rsid w:val="00B91BFC"/>
    <w:rsid w:val="00B91CEE"/>
    <w:rsid w:val="00B91D1E"/>
    <w:rsid w:val="00B91FED"/>
    <w:rsid w:val="00B920C3"/>
    <w:rsid w:val="00B923E3"/>
    <w:rsid w:val="00B9249F"/>
    <w:rsid w:val="00B9257C"/>
    <w:rsid w:val="00B925AA"/>
    <w:rsid w:val="00B92889"/>
    <w:rsid w:val="00B9293E"/>
    <w:rsid w:val="00B92B39"/>
    <w:rsid w:val="00B93320"/>
    <w:rsid w:val="00B935DD"/>
    <w:rsid w:val="00B935E4"/>
    <w:rsid w:val="00B936C1"/>
    <w:rsid w:val="00B937C4"/>
    <w:rsid w:val="00B93815"/>
    <w:rsid w:val="00B93A77"/>
    <w:rsid w:val="00B93AB4"/>
    <w:rsid w:val="00B94311"/>
    <w:rsid w:val="00B944B7"/>
    <w:rsid w:val="00B94510"/>
    <w:rsid w:val="00B94608"/>
    <w:rsid w:val="00B94792"/>
    <w:rsid w:val="00B94CBA"/>
    <w:rsid w:val="00B955F7"/>
    <w:rsid w:val="00B95641"/>
    <w:rsid w:val="00B95701"/>
    <w:rsid w:val="00B95C06"/>
    <w:rsid w:val="00B95C38"/>
    <w:rsid w:val="00B95E9B"/>
    <w:rsid w:val="00B95EAB"/>
    <w:rsid w:val="00B95F31"/>
    <w:rsid w:val="00B964CB"/>
    <w:rsid w:val="00B9655B"/>
    <w:rsid w:val="00B968B1"/>
    <w:rsid w:val="00B96E01"/>
    <w:rsid w:val="00B971E3"/>
    <w:rsid w:val="00B97611"/>
    <w:rsid w:val="00B97653"/>
    <w:rsid w:val="00B97720"/>
    <w:rsid w:val="00B978D4"/>
    <w:rsid w:val="00B97C35"/>
    <w:rsid w:val="00B97CE9"/>
    <w:rsid w:val="00B97D70"/>
    <w:rsid w:val="00B97DB1"/>
    <w:rsid w:val="00BA00A9"/>
    <w:rsid w:val="00BA0716"/>
    <w:rsid w:val="00BA08F8"/>
    <w:rsid w:val="00BA138F"/>
    <w:rsid w:val="00BA1771"/>
    <w:rsid w:val="00BA189C"/>
    <w:rsid w:val="00BA1D5F"/>
    <w:rsid w:val="00BA1D8A"/>
    <w:rsid w:val="00BA206B"/>
    <w:rsid w:val="00BA20A4"/>
    <w:rsid w:val="00BA21BD"/>
    <w:rsid w:val="00BA2339"/>
    <w:rsid w:val="00BA287E"/>
    <w:rsid w:val="00BA2A73"/>
    <w:rsid w:val="00BA2ED6"/>
    <w:rsid w:val="00BA30C9"/>
    <w:rsid w:val="00BA359F"/>
    <w:rsid w:val="00BA35A7"/>
    <w:rsid w:val="00BA3B34"/>
    <w:rsid w:val="00BA3CA7"/>
    <w:rsid w:val="00BA3CF9"/>
    <w:rsid w:val="00BA3DE4"/>
    <w:rsid w:val="00BA3EAA"/>
    <w:rsid w:val="00BA3F5D"/>
    <w:rsid w:val="00BA428B"/>
    <w:rsid w:val="00BA4377"/>
    <w:rsid w:val="00BA48E3"/>
    <w:rsid w:val="00BA4969"/>
    <w:rsid w:val="00BA4B50"/>
    <w:rsid w:val="00BA4C1A"/>
    <w:rsid w:val="00BA4F4F"/>
    <w:rsid w:val="00BA51C2"/>
    <w:rsid w:val="00BA5E4B"/>
    <w:rsid w:val="00BA5F20"/>
    <w:rsid w:val="00BA5F29"/>
    <w:rsid w:val="00BA63F6"/>
    <w:rsid w:val="00BA67DE"/>
    <w:rsid w:val="00BA6B0C"/>
    <w:rsid w:val="00BA6BB1"/>
    <w:rsid w:val="00BA6BE8"/>
    <w:rsid w:val="00BA6E3B"/>
    <w:rsid w:val="00BA6E76"/>
    <w:rsid w:val="00BA6F59"/>
    <w:rsid w:val="00BA6FC0"/>
    <w:rsid w:val="00BA7569"/>
    <w:rsid w:val="00BA7583"/>
    <w:rsid w:val="00BA7923"/>
    <w:rsid w:val="00BA7A87"/>
    <w:rsid w:val="00BA7FF2"/>
    <w:rsid w:val="00BB0064"/>
    <w:rsid w:val="00BB0267"/>
    <w:rsid w:val="00BB07D2"/>
    <w:rsid w:val="00BB0A94"/>
    <w:rsid w:val="00BB0B2D"/>
    <w:rsid w:val="00BB1050"/>
    <w:rsid w:val="00BB158D"/>
    <w:rsid w:val="00BB171A"/>
    <w:rsid w:val="00BB1727"/>
    <w:rsid w:val="00BB18D1"/>
    <w:rsid w:val="00BB1A33"/>
    <w:rsid w:val="00BB1B30"/>
    <w:rsid w:val="00BB1BAE"/>
    <w:rsid w:val="00BB2433"/>
    <w:rsid w:val="00BB2434"/>
    <w:rsid w:val="00BB247B"/>
    <w:rsid w:val="00BB265D"/>
    <w:rsid w:val="00BB2BFA"/>
    <w:rsid w:val="00BB2D02"/>
    <w:rsid w:val="00BB2FD6"/>
    <w:rsid w:val="00BB36E0"/>
    <w:rsid w:val="00BB3840"/>
    <w:rsid w:val="00BB3A12"/>
    <w:rsid w:val="00BB3B3A"/>
    <w:rsid w:val="00BB3B84"/>
    <w:rsid w:val="00BB3CE9"/>
    <w:rsid w:val="00BB3D24"/>
    <w:rsid w:val="00BB43FB"/>
    <w:rsid w:val="00BB450B"/>
    <w:rsid w:val="00BB479F"/>
    <w:rsid w:val="00BB4912"/>
    <w:rsid w:val="00BB4B43"/>
    <w:rsid w:val="00BB4FD9"/>
    <w:rsid w:val="00BB505E"/>
    <w:rsid w:val="00BB5154"/>
    <w:rsid w:val="00BB515F"/>
    <w:rsid w:val="00BB5369"/>
    <w:rsid w:val="00BB54D1"/>
    <w:rsid w:val="00BB55E5"/>
    <w:rsid w:val="00BB5C26"/>
    <w:rsid w:val="00BB62DB"/>
    <w:rsid w:val="00BB63B8"/>
    <w:rsid w:val="00BB6542"/>
    <w:rsid w:val="00BB6595"/>
    <w:rsid w:val="00BB6746"/>
    <w:rsid w:val="00BB6A19"/>
    <w:rsid w:val="00BB701F"/>
    <w:rsid w:val="00BB702C"/>
    <w:rsid w:val="00BB7548"/>
    <w:rsid w:val="00BB7964"/>
    <w:rsid w:val="00BB7C19"/>
    <w:rsid w:val="00BB7D3A"/>
    <w:rsid w:val="00BB7E0A"/>
    <w:rsid w:val="00BC01C2"/>
    <w:rsid w:val="00BC0242"/>
    <w:rsid w:val="00BC04A5"/>
    <w:rsid w:val="00BC0582"/>
    <w:rsid w:val="00BC0719"/>
    <w:rsid w:val="00BC072B"/>
    <w:rsid w:val="00BC10F7"/>
    <w:rsid w:val="00BC147E"/>
    <w:rsid w:val="00BC17EE"/>
    <w:rsid w:val="00BC1A90"/>
    <w:rsid w:val="00BC1AB2"/>
    <w:rsid w:val="00BC1AC2"/>
    <w:rsid w:val="00BC1CD1"/>
    <w:rsid w:val="00BC20D3"/>
    <w:rsid w:val="00BC21DF"/>
    <w:rsid w:val="00BC2221"/>
    <w:rsid w:val="00BC231B"/>
    <w:rsid w:val="00BC23FA"/>
    <w:rsid w:val="00BC2540"/>
    <w:rsid w:val="00BC2A1A"/>
    <w:rsid w:val="00BC2C6E"/>
    <w:rsid w:val="00BC32D5"/>
    <w:rsid w:val="00BC3496"/>
    <w:rsid w:val="00BC3668"/>
    <w:rsid w:val="00BC395F"/>
    <w:rsid w:val="00BC3B90"/>
    <w:rsid w:val="00BC3ECD"/>
    <w:rsid w:val="00BC40F9"/>
    <w:rsid w:val="00BC428E"/>
    <w:rsid w:val="00BC464F"/>
    <w:rsid w:val="00BC4789"/>
    <w:rsid w:val="00BC4C76"/>
    <w:rsid w:val="00BC4CCF"/>
    <w:rsid w:val="00BC4D3F"/>
    <w:rsid w:val="00BC4DCB"/>
    <w:rsid w:val="00BC5193"/>
    <w:rsid w:val="00BC52CF"/>
    <w:rsid w:val="00BC563C"/>
    <w:rsid w:val="00BC5806"/>
    <w:rsid w:val="00BC59DA"/>
    <w:rsid w:val="00BC5FBC"/>
    <w:rsid w:val="00BC62CA"/>
    <w:rsid w:val="00BC655E"/>
    <w:rsid w:val="00BC6588"/>
    <w:rsid w:val="00BC6696"/>
    <w:rsid w:val="00BC6853"/>
    <w:rsid w:val="00BC69C3"/>
    <w:rsid w:val="00BC6B00"/>
    <w:rsid w:val="00BC6C20"/>
    <w:rsid w:val="00BC73DA"/>
    <w:rsid w:val="00BC746D"/>
    <w:rsid w:val="00BC7730"/>
    <w:rsid w:val="00BC7872"/>
    <w:rsid w:val="00BC7C3E"/>
    <w:rsid w:val="00BC7FFE"/>
    <w:rsid w:val="00BD0CA5"/>
    <w:rsid w:val="00BD0CAD"/>
    <w:rsid w:val="00BD0DBC"/>
    <w:rsid w:val="00BD0EF9"/>
    <w:rsid w:val="00BD0F1C"/>
    <w:rsid w:val="00BD14AB"/>
    <w:rsid w:val="00BD155D"/>
    <w:rsid w:val="00BD1584"/>
    <w:rsid w:val="00BD178A"/>
    <w:rsid w:val="00BD190D"/>
    <w:rsid w:val="00BD19AC"/>
    <w:rsid w:val="00BD19E5"/>
    <w:rsid w:val="00BD1B82"/>
    <w:rsid w:val="00BD24AA"/>
    <w:rsid w:val="00BD27B5"/>
    <w:rsid w:val="00BD2811"/>
    <w:rsid w:val="00BD2AF7"/>
    <w:rsid w:val="00BD2B40"/>
    <w:rsid w:val="00BD3054"/>
    <w:rsid w:val="00BD3599"/>
    <w:rsid w:val="00BD3710"/>
    <w:rsid w:val="00BD3807"/>
    <w:rsid w:val="00BD3CE2"/>
    <w:rsid w:val="00BD3D37"/>
    <w:rsid w:val="00BD3E0A"/>
    <w:rsid w:val="00BD3F15"/>
    <w:rsid w:val="00BD3FCE"/>
    <w:rsid w:val="00BD3FDC"/>
    <w:rsid w:val="00BD423D"/>
    <w:rsid w:val="00BD44B9"/>
    <w:rsid w:val="00BD459F"/>
    <w:rsid w:val="00BD45AB"/>
    <w:rsid w:val="00BD4781"/>
    <w:rsid w:val="00BD4924"/>
    <w:rsid w:val="00BD4C57"/>
    <w:rsid w:val="00BD4DB4"/>
    <w:rsid w:val="00BD4DC0"/>
    <w:rsid w:val="00BD4E31"/>
    <w:rsid w:val="00BD50FE"/>
    <w:rsid w:val="00BD5500"/>
    <w:rsid w:val="00BD596F"/>
    <w:rsid w:val="00BD5D1A"/>
    <w:rsid w:val="00BD5DE5"/>
    <w:rsid w:val="00BD5F9D"/>
    <w:rsid w:val="00BD6131"/>
    <w:rsid w:val="00BD61A7"/>
    <w:rsid w:val="00BD6C6F"/>
    <w:rsid w:val="00BD7137"/>
    <w:rsid w:val="00BD7433"/>
    <w:rsid w:val="00BD753D"/>
    <w:rsid w:val="00BD7719"/>
    <w:rsid w:val="00BD7776"/>
    <w:rsid w:val="00BD7860"/>
    <w:rsid w:val="00BE071C"/>
    <w:rsid w:val="00BE0C20"/>
    <w:rsid w:val="00BE0D9B"/>
    <w:rsid w:val="00BE0E19"/>
    <w:rsid w:val="00BE15E0"/>
    <w:rsid w:val="00BE1829"/>
    <w:rsid w:val="00BE195F"/>
    <w:rsid w:val="00BE1AA1"/>
    <w:rsid w:val="00BE1D27"/>
    <w:rsid w:val="00BE1D2D"/>
    <w:rsid w:val="00BE2246"/>
    <w:rsid w:val="00BE261F"/>
    <w:rsid w:val="00BE2688"/>
    <w:rsid w:val="00BE2F04"/>
    <w:rsid w:val="00BE2F8D"/>
    <w:rsid w:val="00BE3206"/>
    <w:rsid w:val="00BE3209"/>
    <w:rsid w:val="00BE33C5"/>
    <w:rsid w:val="00BE35BA"/>
    <w:rsid w:val="00BE37F8"/>
    <w:rsid w:val="00BE3914"/>
    <w:rsid w:val="00BE3A3D"/>
    <w:rsid w:val="00BE3D78"/>
    <w:rsid w:val="00BE3F0C"/>
    <w:rsid w:val="00BE403F"/>
    <w:rsid w:val="00BE4454"/>
    <w:rsid w:val="00BE4484"/>
    <w:rsid w:val="00BE4B3B"/>
    <w:rsid w:val="00BE4EBE"/>
    <w:rsid w:val="00BE5005"/>
    <w:rsid w:val="00BE5015"/>
    <w:rsid w:val="00BE519B"/>
    <w:rsid w:val="00BE526A"/>
    <w:rsid w:val="00BE528B"/>
    <w:rsid w:val="00BE5571"/>
    <w:rsid w:val="00BE5584"/>
    <w:rsid w:val="00BE5B49"/>
    <w:rsid w:val="00BE5CF0"/>
    <w:rsid w:val="00BE5D1D"/>
    <w:rsid w:val="00BE5D9A"/>
    <w:rsid w:val="00BE5DEE"/>
    <w:rsid w:val="00BE6093"/>
    <w:rsid w:val="00BE6202"/>
    <w:rsid w:val="00BE682F"/>
    <w:rsid w:val="00BE6AC2"/>
    <w:rsid w:val="00BE6ACF"/>
    <w:rsid w:val="00BE6DF7"/>
    <w:rsid w:val="00BE6E2E"/>
    <w:rsid w:val="00BE6E65"/>
    <w:rsid w:val="00BE6EFB"/>
    <w:rsid w:val="00BE700A"/>
    <w:rsid w:val="00BE7033"/>
    <w:rsid w:val="00BE715B"/>
    <w:rsid w:val="00BE7177"/>
    <w:rsid w:val="00BE72EF"/>
    <w:rsid w:val="00BE73BB"/>
    <w:rsid w:val="00BE7412"/>
    <w:rsid w:val="00BE7497"/>
    <w:rsid w:val="00BE7545"/>
    <w:rsid w:val="00BE7600"/>
    <w:rsid w:val="00BE7791"/>
    <w:rsid w:val="00BE796D"/>
    <w:rsid w:val="00BE79A6"/>
    <w:rsid w:val="00BE7CDC"/>
    <w:rsid w:val="00BE7DB5"/>
    <w:rsid w:val="00BE7F41"/>
    <w:rsid w:val="00BF00D6"/>
    <w:rsid w:val="00BF0278"/>
    <w:rsid w:val="00BF035D"/>
    <w:rsid w:val="00BF03C9"/>
    <w:rsid w:val="00BF0520"/>
    <w:rsid w:val="00BF05B4"/>
    <w:rsid w:val="00BF09B9"/>
    <w:rsid w:val="00BF1523"/>
    <w:rsid w:val="00BF1A16"/>
    <w:rsid w:val="00BF1C6F"/>
    <w:rsid w:val="00BF1C96"/>
    <w:rsid w:val="00BF22BF"/>
    <w:rsid w:val="00BF24B2"/>
    <w:rsid w:val="00BF24F0"/>
    <w:rsid w:val="00BF2684"/>
    <w:rsid w:val="00BF28E4"/>
    <w:rsid w:val="00BF296C"/>
    <w:rsid w:val="00BF2FFB"/>
    <w:rsid w:val="00BF3176"/>
    <w:rsid w:val="00BF3300"/>
    <w:rsid w:val="00BF3BDA"/>
    <w:rsid w:val="00BF3C01"/>
    <w:rsid w:val="00BF3C75"/>
    <w:rsid w:val="00BF3D25"/>
    <w:rsid w:val="00BF3E4C"/>
    <w:rsid w:val="00BF3F76"/>
    <w:rsid w:val="00BF4283"/>
    <w:rsid w:val="00BF4301"/>
    <w:rsid w:val="00BF44B5"/>
    <w:rsid w:val="00BF4635"/>
    <w:rsid w:val="00BF4660"/>
    <w:rsid w:val="00BF46AB"/>
    <w:rsid w:val="00BF495A"/>
    <w:rsid w:val="00BF4CC3"/>
    <w:rsid w:val="00BF4F07"/>
    <w:rsid w:val="00BF51B6"/>
    <w:rsid w:val="00BF5736"/>
    <w:rsid w:val="00BF5902"/>
    <w:rsid w:val="00BF59E2"/>
    <w:rsid w:val="00BF5AA4"/>
    <w:rsid w:val="00BF5AEC"/>
    <w:rsid w:val="00BF5C37"/>
    <w:rsid w:val="00BF5FCA"/>
    <w:rsid w:val="00BF6045"/>
    <w:rsid w:val="00BF618A"/>
    <w:rsid w:val="00BF6539"/>
    <w:rsid w:val="00BF688C"/>
    <w:rsid w:val="00BF6AF4"/>
    <w:rsid w:val="00BF6CBD"/>
    <w:rsid w:val="00BF734E"/>
    <w:rsid w:val="00BF788D"/>
    <w:rsid w:val="00BF7940"/>
    <w:rsid w:val="00BF79D6"/>
    <w:rsid w:val="00BF7AFA"/>
    <w:rsid w:val="00BF7B90"/>
    <w:rsid w:val="00BF7C91"/>
    <w:rsid w:val="00BF7DCF"/>
    <w:rsid w:val="00BF7E46"/>
    <w:rsid w:val="00C003B8"/>
    <w:rsid w:val="00C004AA"/>
    <w:rsid w:val="00C009E4"/>
    <w:rsid w:val="00C00ABB"/>
    <w:rsid w:val="00C00B65"/>
    <w:rsid w:val="00C00FFF"/>
    <w:rsid w:val="00C01050"/>
    <w:rsid w:val="00C010A6"/>
    <w:rsid w:val="00C01365"/>
    <w:rsid w:val="00C01580"/>
    <w:rsid w:val="00C01B9C"/>
    <w:rsid w:val="00C01CED"/>
    <w:rsid w:val="00C01D1F"/>
    <w:rsid w:val="00C01E2A"/>
    <w:rsid w:val="00C01F19"/>
    <w:rsid w:val="00C02338"/>
    <w:rsid w:val="00C02E96"/>
    <w:rsid w:val="00C03666"/>
    <w:rsid w:val="00C037CB"/>
    <w:rsid w:val="00C037DE"/>
    <w:rsid w:val="00C03836"/>
    <w:rsid w:val="00C0388F"/>
    <w:rsid w:val="00C03A74"/>
    <w:rsid w:val="00C03AEB"/>
    <w:rsid w:val="00C03E3F"/>
    <w:rsid w:val="00C03EC8"/>
    <w:rsid w:val="00C04124"/>
    <w:rsid w:val="00C0440B"/>
    <w:rsid w:val="00C0440E"/>
    <w:rsid w:val="00C04451"/>
    <w:rsid w:val="00C04760"/>
    <w:rsid w:val="00C04B98"/>
    <w:rsid w:val="00C04D6B"/>
    <w:rsid w:val="00C05085"/>
    <w:rsid w:val="00C052D9"/>
    <w:rsid w:val="00C0545E"/>
    <w:rsid w:val="00C0572E"/>
    <w:rsid w:val="00C058CA"/>
    <w:rsid w:val="00C06016"/>
    <w:rsid w:val="00C06393"/>
    <w:rsid w:val="00C06417"/>
    <w:rsid w:val="00C0646B"/>
    <w:rsid w:val="00C065BA"/>
    <w:rsid w:val="00C0660B"/>
    <w:rsid w:val="00C06681"/>
    <w:rsid w:val="00C06A30"/>
    <w:rsid w:val="00C07064"/>
    <w:rsid w:val="00C072C4"/>
    <w:rsid w:val="00C0732B"/>
    <w:rsid w:val="00C0743A"/>
    <w:rsid w:val="00C074E3"/>
    <w:rsid w:val="00C078FB"/>
    <w:rsid w:val="00C0791E"/>
    <w:rsid w:val="00C07949"/>
    <w:rsid w:val="00C07A3E"/>
    <w:rsid w:val="00C07CA4"/>
    <w:rsid w:val="00C10093"/>
    <w:rsid w:val="00C102EE"/>
    <w:rsid w:val="00C10341"/>
    <w:rsid w:val="00C10470"/>
    <w:rsid w:val="00C10497"/>
    <w:rsid w:val="00C10720"/>
    <w:rsid w:val="00C10BCA"/>
    <w:rsid w:val="00C10EA4"/>
    <w:rsid w:val="00C1187F"/>
    <w:rsid w:val="00C11BDD"/>
    <w:rsid w:val="00C11F8D"/>
    <w:rsid w:val="00C12085"/>
    <w:rsid w:val="00C121FE"/>
    <w:rsid w:val="00C122D8"/>
    <w:rsid w:val="00C1258F"/>
    <w:rsid w:val="00C12D03"/>
    <w:rsid w:val="00C13314"/>
    <w:rsid w:val="00C136E4"/>
    <w:rsid w:val="00C136F2"/>
    <w:rsid w:val="00C14418"/>
    <w:rsid w:val="00C145E5"/>
    <w:rsid w:val="00C14B2D"/>
    <w:rsid w:val="00C14B5A"/>
    <w:rsid w:val="00C14C07"/>
    <w:rsid w:val="00C14CE2"/>
    <w:rsid w:val="00C14DCC"/>
    <w:rsid w:val="00C14E65"/>
    <w:rsid w:val="00C14FBC"/>
    <w:rsid w:val="00C15274"/>
    <w:rsid w:val="00C152DD"/>
    <w:rsid w:val="00C15708"/>
    <w:rsid w:val="00C15736"/>
    <w:rsid w:val="00C163AC"/>
    <w:rsid w:val="00C167B4"/>
    <w:rsid w:val="00C16A38"/>
    <w:rsid w:val="00C16E8E"/>
    <w:rsid w:val="00C16FF6"/>
    <w:rsid w:val="00C172A7"/>
    <w:rsid w:val="00C17676"/>
    <w:rsid w:val="00C17880"/>
    <w:rsid w:val="00C17A75"/>
    <w:rsid w:val="00C17B4D"/>
    <w:rsid w:val="00C17DD7"/>
    <w:rsid w:val="00C17F71"/>
    <w:rsid w:val="00C2001F"/>
    <w:rsid w:val="00C203FA"/>
    <w:rsid w:val="00C21515"/>
    <w:rsid w:val="00C21D3A"/>
    <w:rsid w:val="00C21FCB"/>
    <w:rsid w:val="00C224C2"/>
    <w:rsid w:val="00C22779"/>
    <w:rsid w:val="00C2288A"/>
    <w:rsid w:val="00C22AF4"/>
    <w:rsid w:val="00C230B9"/>
    <w:rsid w:val="00C2330A"/>
    <w:rsid w:val="00C23366"/>
    <w:rsid w:val="00C2371A"/>
    <w:rsid w:val="00C23C93"/>
    <w:rsid w:val="00C23CE4"/>
    <w:rsid w:val="00C23E81"/>
    <w:rsid w:val="00C23E92"/>
    <w:rsid w:val="00C23FB4"/>
    <w:rsid w:val="00C2420A"/>
    <w:rsid w:val="00C244DA"/>
    <w:rsid w:val="00C246FF"/>
    <w:rsid w:val="00C2490F"/>
    <w:rsid w:val="00C249AB"/>
    <w:rsid w:val="00C24AD2"/>
    <w:rsid w:val="00C24D37"/>
    <w:rsid w:val="00C259B0"/>
    <w:rsid w:val="00C25C9C"/>
    <w:rsid w:val="00C261DC"/>
    <w:rsid w:val="00C26530"/>
    <w:rsid w:val="00C2689E"/>
    <w:rsid w:val="00C269F4"/>
    <w:rsid w:val="00C2757F"/>
    <w:rsid w:val="00C27877"/>
    <w:rsid w:val="00C27BF7"/>
    <w:rsid w:val="00C27C57"/>
    <w:rsid w:val="00C27D3F"/>
    <w:rsid w:val="00C30044"/>
    <w:rsid w:val="00C30254"/>
    <w:rsid w:val="00C304C9"/>
    <w:rsid w:val="00C3066B"/>
    <w:rsid w:val="00C30BD5"/>
    <w:rsid w:val="00C30D23"/>
    <w:rsid w:val="00C30D4C"/>
    <w:rsid w:val="00C311D9"/>
    <w:rsid w:val="00C31326"/>
    <w:rsid w:val="00C315CA"/>
    <w:rsid w:val="00C31728"/>
    <w:rsid w:val="00C31958"/>
    <w:rsid w:val="00C31A73"/>
    <w:rsid w:val="00C32312"/>
    <w:rsid w:val="00C3252A"/>
    <w:rsid w:val="00C32697"/>
    <w:rsid w:val="00C327C0"/>
    <w:rsid w:val="00C327D6"/>
    <w:rsid w:val="00C3288C"/>
    <w:rsid w:val="00C3291D"/>
    <w:rsid w:val="00C32C89"/>
    <w:rsid w:val="00C32DAC"/>
    <w:rsid w:val="00C32E62"/>
    <w:rsid w:val="00C32EA6"/>
    <w:rsid w:val="00C32F45"/>
    <w:rsid w:val="00C32F66"/>
    <w:rsid w:val="00C331F7"/>
    <w:rsid w:val="00C3337F"/>
    <w:rsid w:val="00C33981"/>
    <w:rsid w:val="00C33A46"/>
    <w:rsid w:val="00C33B15"/>
    <w:rsid w:val="00C34063"/>
    <w:rsid w:val="00C34694"/>
    <w:rsid w:val="00C34728"/>
    <w:rsid w:val="00C34936"/>
    <w:rsid w:val="00C34A8A"/>
    <w:rsid w:val="00C34B4F"/>
    <w:rsid w:val="00C34D9B"/>
    <w:rsid w:val="00C3500D"/>
    <w:rsid w:val="00C3503A"/>
    <w:rsid w:val="00C3529F"/>
    <w:rsid w:val="00C3535E"/>
    <w:rsid w:val="00C35850"/>
    <w:rsid w:val="00C3589A"/>
    <w:rsid w:val="00C35999"/>
    <w:rsid w:val="00C35A88"/>
    <w:rsid w:val="00C35BF1"/>
    <w:rsid w:val="00C35C4F"/>
    <w:rsid w:val="00C35F48"/>
    <w:rsid w:val="00C36BCD"/>
    <w:rsid w:val="00C36CF2"/>
    <w:rsid w:val="00C3724D"/>
    <w:rsid w:val="00C3735E"/>
    <w:rsid w:val="00C379C9"/>
    <w:rsid w:val="00C37B74"/>
    <w:rsid w:val="00C37E15"/>
    <w:rsid w:val="00C401C8"/>
    <w:rsid w:val="00C4046A"/>
    <w:rsid w:val="00C407A7"/>
    <w:rsid w:val="00C408AA"/>
    <w:rsid w:val="00C408AE"/>
    <w:rsid w:val="00C408AF"/>
    <w:rsid w:val="00C408D1"/>
    <w:rsid w:val="00C40B26"/>
    <w:rsid w:val="00C40CA6"/>
    <w:rsid w:val="00C412C6"/>
    <w:rsid w:val="00C413FC"/>
    <w:rsid w:val="00C415D0"/>
    <w:rsid w:val="00C415DB"/>
    <w:rsid w:val="00C41634"/>
    <w:rsid w:val="00C4179B"/>
    <w:rsid w:val="00C417EB"/>
    <w:rsid w:val="00C41A81"/>
    <w:rsid w:val="00C42072"/>
    <w:rsid w:val="00C421ED"/>
    <w:rsid w:val="00C422D7"/>
    <w:rsid w:val="00C42382"/>
    <w:rsid w:val="00C424E7"/>
    <w:rsid w:val="00C4255F"/>
    <w:rsid w:val="00C42688"/>
    <w:rsid w:val="00C42C8A"/>
    <w:rsid w:val="00C42E12"/>
    <w:rsid w:val="00C42F5A"/>
    <w:rsid w:val="00C43243"/>
    <w:rsid w:val="00C4355F"/>
    <w:rsid w:val="00C4356F"/>
    <w:rsid w:val="00C43582"/>
    <w:rsid w:val="00C43720"/>
    <w:rsid w:val="00C438C4"/>
    <w:rsid w:val="00C438D6"/>
    <w:rsid w:val="00C440BD"/>
    <w:rsid w:val="00C4419D"/>
    <w:rsid w:val="00C4431B"/>
    <w:rsid w:val="00C44335"/>
    <w:rsid w:val="00C4434E"/>
    <w:rsid w:val="00C443C3"/>
    <w:rsid w:val="00C443D4"/>
    <w:rsid w:val="00C44404"/>
    <w:rsid w:val="00C4535C"/>
    <w:rsid w:val="00C45448"/>
    <w:rsid w:val="00C45840"/>
    <w:rsid w:val="00C45A37"/>
    <w:rsid w:val="00C45CB3"/>
    <w:rsid w:val="00C466BE"/>
    <w:rsid w:val="00C46729"/>
    <w:rsid w:val="00C46804"/>
    <w:rsid w:val="00C46ADB"/>
    <w:rsid w:val="00C46C76"/>
    <w:rsid w:val="00C46D4B"/>
    <w:rsid w:val="00C46DBC"/>
    <w:rsid w:val="00C46F64"/>
    <w:rsid w:val="00C4713C"/>
    <w:rsid w:val="00C47707"/>
    <w:rsid w:val="00C47714"/>
    <w:rsid w:val="00C4787F"/>
    <w:rsid w:val="00C50049"/>
    <w:rsid w:val="00C5017A"/>
    <w:rsid w:val="00C5074A"/>
    <w:rsid w:val="00C50846"/>
    <w:rsid w:val="00C509D8"/>
    <w:rsid w:val="00C50CF0"/>
    <w:rsid w:val="00C512DD"/>
    <w:rsid w:val="00C5144A"/>
    <w:rsid w:val="00C51487"/>
    <w:rsid w:val="00C51AD3"/>
    <w:rsid w:val="00C51FDC"/>
    <w:rsid w:val="00C52081"/>
    <w:rsid w:val="00C5241C"/>
    <w:rsid w:val="00C52AA9"/>
    <w:rsid w:val="00C52D83"/>
    <w:rsid w:val="00C52E7C"/>
    <w:rsid w:val="00C52EE2"/>
    <w:rsid w:val="00C5306F"/>
    <w:rsid w:val="00C53284"/>
    <w:rsid w:val="00C53F10"/>
    <w:rsid w:val="00C54157"/>
    <w:rsid w:val="00C543E5"/>
    <w:rsid w:val="00C544A4"/>
    <w:rsid w:val="00C5451F"/>
    <w:rsid w:val="00C54591"/>
    <w:rsid w:val="00C54A07"/>
    <w:rsid w:val="00C54EA9"/>
    <w:rsid w:val="00C54F28"/>
    <w:rsid w:val="00C550D5"/>
    <w:rsid w:val="00C5537F"/>
    <w:rsid w:val="00C559B6"/>
    <w:rsid w:val="00C559F5"/>
    <w:rsid w:val="00C55BFC"/>
    <w:rsid w:val="00C55CBC"/>
    <w:rsid w:val="00C55DAE"/>
    <w:rsid w:val="00C55E9F"/>
    <w:rsid w:val="00C55F78"/>
    <w:rsid w:val="00C561C7"/>
    <w:rsid w:val="00C566F7"/>
    <w:rsid w:val="00C567CC"/>
    <w:rsid w:val="00C5697B"/>
    <w:rsid w:val="00C56D21"/>
    <w:rsid w:val="00C570B7"/>
    <w:rsid w:val="00C571EC"/>
    <w:rsid w:val="00C5777D"/>
    <w:rsid w:val="00C5781A"/>
    <w:rsid w:val="00C57AA0"/>
    <w:rsid w:val="00C57B6E"/>
    <w:rsid w:val="00C57C98"/>
    <w:rsid w:val="00C57D49"/>
    <w:rsid w:val="00C60687"/>
    <w:rsid w:val="00C60DD9"/>
    <w:rsid w:val="00C60E2A"/>
    <w:rsid w:val="00C6116B"/>
    <w:rsid w:val="00C616B9"/>
    <w:rsid w:val="00C617AC"/>
    <w:rsid w:val="00C61A97"/>
    <w:rsid w:val="00C61B83"/>
    <w:rsid w:val="00C61E79"/>
    <w:rsid w:val="00C61EC6"/>
    <w:rsid w:val="00C620D7"/>
    <w:rsid w:val="00C6210E"/>
    <w:rsid w:val="00C6275B"/>
    <w:rsid w:val="00C62CB6"/>
    <w:rsid w:val="00C62ECE"/>
    <w:rsid w:val="00C62FBC"/>
    <w:rsid w:val="00C63214"/>
    <w:rsid w:val="00C632DA"/>
    <w:rsid w:val="00C6354E"/>
    <w:rsid w:val="00C63856"/>
    <w:rsid w:val="00C63ACF"/>
    <w:rsid w:val="00C63B26"/>
    <w:rsid w:val="00C63C3C"/>
    <w:rsid w:val="00C63E1C"/>
    <w:rsid w:val="00C64890"/>
    <w:rsid w:val="00C64AFF"/>
    <w:rsid w:val="00C64DD0"/>
    <w:rsid w:val="00C64E3F"/>
    <w:rsid w:val="00C64EF9"/>
    <w:rsid w:val="00C653F0"/>
    <w:rsid w:val="00C65405"/>
    <w:rsid w:val="00C65647"/>
    <w:rsid w:val="00C65668"/>
    <w:rsid w:val="00C657E8"/>
    <w:rsid w:val="00C65F54"/>
    <w:rsid w:val="00C661BC"/>
    <w:rsid w:val="00C661EC"/>
    <w:rsid w:val="00C66393"/>
    <w:rsid w:val="00C66574"/>
    <w:rsid w:val="00C66818"/>
    <w:rsid w:val="00C66DD2"/>
    <w:rsid w:val="00C66DEF"/>
    <w:rsid w:val="00C66ECF"/>
    <w:rsid w:val="00C66FFE"/>
    <w:rsid w:val="00C673C8"/>
    <w:rsid w:val="00C6744D"/>
    <w:rsid w:val="00C674CA"/>
    <w:rsid w:val="00C675A6"/>
    <w:rsid w:val="00C675B3"/>
    <w:rsid w:val="00C67638"/>
    <w:rsid w:val="00C67AD1"/>
    <w:rsid w:val="00C67D01"/>
    <w:rsid w:val="00C67FEB"/>
    <w:rsid w:val="00C7022B"/>
    <w:rsid w:val="00C70242"/>
    <w:rsid w:val="00C70357"/>
    <w:rsid w:val="00C7038E"/>
    <w:rsid w:val="00C706AA"/>
    <w:rsid w:val="00C70765"/>
    <w:rsid w:val="00C70A1B"/>
    <w:rsid w:val="00C70B7B"/>
    <w:rsid w:val="00C70F9F"/>
    <w:rsid w:val="00C71220"/>
    <w:rsid w:val="00C71475"/>
    <w:rsid w:val="00C71625"/>
    <w:rsid w:val="00C716B1"/>
    <w:rsid w:val="00C718CE"/>
    <w:rsid w:val="00C7197A"/>
    <w:rsid w:val="00C71AD4"/>
    <w:rsid w:val="00C71C5F"/>
    <w:rsid w:val="00C71DE0"/>
    <w:rsid w:val="00C725F1"/>
    <w:rsid w:val="00C7276C"/>
    <w:rsid w:val="00C728C9"/>
    <w:rsid w:val="00C730B7"/>
    <w:rsid w:val="00C733DD"/>
    <w:rsid w:val="00C73703"/>
    <w:rsid w:val="00C73826"/>
    <w:rsid w:val="00C73B80"/>
    <w:rsid w:val="00C73F88"/>
    <w:rsid w:val="00C744E7"/>
    <w:rsid w:val="00C745B6"/>
    <w:rsid w:val="00C747FE"/>
    <w:rsid w:val="00C7495C"/>
    <w:rsid w:val="00C74DD4"/>
    <w:rsid w:val="00C75358"/>
    <w:rsid w:val="00C754DE"/>
    <w:rsid w:val="00C756A2"/>
    <w:rsid w:val="00C75794"/>
    <w:rsid w:val="00C75955"/>
    <w:rsid w:val="00C75B9E"/>
    <w:rsid w:val="00C75DBB"/>
    <w:rsid w:val="00C760F4"/>
    <w:rsid w:val="00C762AA"/>
    <w:rsid w:val="00C764C1"/>
    <w:rsid w:val="00C7654D"/>
    <w:rsid w:val="00C767E8"/>
    <w:rsid w:val="00C76AE1"/>
    <w:rsid w:val="00C76BCF"/>
    <w:rsid w:val="00C7705C"/>
    <w:rsid w:val="00C771DB"/>
    <w:rsid w:val="00C774D6"/>
    <w:rsid w:val="00C7765C"/>
    <w:rsid w:val="00C77735"/>
    <w:rsid w:val="00C77A39"/>
    <w:rsid w:val="00C77E6B"/>
    <w:rsid w:val="00C801E2"/>
    <w:rsid w:val="00C802CD"/>
    <w:rsid w:val="00C8078C"/>
    <w:rsid w:val="00C80886"/>
    <w:rsid w:val="00C80FBE"/>
    <w:rsid w:val="00C80FF8"/>
    <w:rsid w:val="00C8101B"/>
    <w:rsid w:val="00C8108B"/>
    <w:rsid w:val="00C8120B"/>
    <w:rsid w:val="00C813B0"/>
    <w:rsid w:val="00C8148A"/>
    <w:rsid w:val="00C815C3"/>
    <w:rsid w:val="00C81A04"/>
    <w:rsid w:val="00C81BDE"/>
    <w:rsid w:val="00C81EE4"/>
    <w:rsid w:val="00C82004"/>
    <w:rsid w:val="00C82085"/>
    <w:rsid w:val="00C8218F"/>
    <w:rsid w:val="00C8250A"/>
    <w:rsid w:val="00C8265A"/>
    <w:rsid w:val="00C827AE"/>
    <w:rsid w:val="00C830FF"/>
    <w:rsid w:val="00C833AC"/>
    <w:rsid w:val="00C8360E"/>
    <w:rsid w:val="00C83751"/>
    <w:rsid w:val="00C837D4"/>
    <w:rsid w:val="00C839B5"/>
    <w:rsid w:val="00C83C23"/>
    <w:rsid w:val="00C83C78"/>
    <w:rsid w:val="00C83DD9"/>
    <w:rsid w:val="00C83E75"/>
    <w:rsid w:val="00C83E8E"/>
    <w:rsid w:val="00C83F08"/>
    <w:rsid w:val="00C84632"/>
    <w:rsid w:val="00C848C2"/>
    <w:rsid w:val="00C84A0E"/>
    <w:rsid w:val="00C84C9B"/>
    <w:rsid w:val="00C84CB1"/>
    <w:rsid w:val="00C84CFC"/>
    <w:rsid w:val="00C85461"/>
    <w:rsid w:val="00C856B8"/>
    <w:rsid w:val="00C8619A"/>
    <w:rsid w:val="00C861CC"/>
    <w:rsid w:val="00C861EB"/>
    <w:rsid w:val="00C86351"/>
    <w:rsid w:val="00C863D8"/>
    <w:rsid w:val="00C8645B"/>
    <w:rsid w:val="00C866F0"/>
    <w:rsid w:val="00C86847"/>
    <w:rsid w:val="00C86854"/>
    <w:rsid w:val="00C868B7"/>
    <w:rsid w:val="00C86B7F"/>
    <w:rsid w:val="00C86F9E"/>
    <w:rsid w:val="00C8709B"/>
    <w:rsid w:val="00C87531"/>
    <w:rsid w:val="00C876D3"/>
    <w:rsid w:val="00C87A1E"/>
    <w:rsid w:val="00C87C13"/>
    <w:rsid w:val="00C87D53"/>
    <w:rsid w:val="00C900DD"/>
    <w:rsid w:val="00C90649"/>
    <w:rsid w:val="00C9074A"/>
    <w:rsid w:val="00C907BC"/>
    <w:rsid w:val="00C907D7"/>
    <w:rsid w:val="00C9091F"/>
    <w:rsid w:val="00C90A71"/>
    <w:rsid w:val="00C90D00"/>
    <w:rsid w:val="00C91184"/>
    <w:rsid w:val="00C911F7"/>
    <w:rsid w:val="00C912F1"/>
    <w:rsid w:val="00C91481"/>
    <w:rsid w:val="00C917C9"/>
    <w:rsid w:val="00C91A1C"/>
    <w:rsid w:val="00C91D46"/>
    <w:rsid w:val="00C92165"/>
    <w:rsid w:val="00C9230E"/>
    <w:rsid w:val="00C9236D"/>
    <w:rsid w:val="00C9265F"/>
    <w:rsid w:val="00C927AA"/>
    <w:rsid w:val="00C9294F"/>
    <w:rsid w:val="00C92B4C"/>
    <w:rsid w:val="00C92E99"/>
    <w:rsid w:val="00C930BB"/>
    <w:rsid w:val="00C93247"/>
    <w:rsid w:val="00C93363"/>
    <w:rsid w:val="00C9340D"/>
    <w:rsid w:val="00C9380E"/>
    <w:rsid w:val="00C93A4D"/>
    <w:rsid w:val="00C93B8D"/>
    <w:rsid w:val="00C93EA9"/>
    <w:rsid w:val="00C93FDC"/>
    <w:rsid w:val="00C941C0"/>
    <w:rsid w:val="00C941FA"/>
    <w:rsid w:val="00C94361"/>
    <w:rsid w:val="00C945B7"/>
    <w:rsid w:val="00C94609"/>
    <w:rsid w:val="00C9468F"/>
    <w:rsid w:val="00C94A05"/>
    <w:rsid w:val="00C94BF7"/>
    <w:rsid w:val="00C94F49"/>
    <w:rsid w:val="00C94FAE"/>
    <w:rsid w:val="00C954AA"/>
    <w:rsid w:val="00C956AE"/>
    <w:rsid w:val="00C957A3"/>
    <w:rsid w:val="00C95AE7"/>
    <w:rsid w:val="00C95C43"/>
    <w:rsid w:val="00C95D5A"/>
    <w:rsid w:val="00C9600E"/>
    <w:rsid w:val="00C960EF"/>
    <w:rsid w:val="00C96212"/>
    <w:rsid w:val="00C966EA"/>
    <w:rsid w:val="00C9673C"/>
    <w:rsid w:val="00C96A59"/>
    <w:rsid w:val="00C96BC3"/>
    <w:rsid w:val="00C96BF7"/>
    <w:rsid w:val="00C96E60"/>
    <w:rsid w:val="00C96F47"/>
    <w:rsid w:val="00C96F62"/>
    <w:rsid w:val="00C97080"/>
    <w:rsid w:val="00C9766A"/>
    <w:rsid w:val="00C97861"/>
    <w:rsid w:val="00C97BF1"/>
    <w:rsid w:val="00C97D89"/>
    <w:rsid w:val="00CA009D"/>
    <w:rsid w:val="00CA017E"/>
    <w:rsid w:val="00CA05DB"/>
    <w:rsid w:val="00CA07C7"/>
    <w:rsid w:val="00CA0933"/>
    <w:rsid w:val="00CA0E2D"/>
    <w:rsid w:val="00CA0ED1"/>
    <w:rsid w:val="00CA12B0"/>
    <w:rsid w:val="00CA1338"/>
    <w:rsid w:val="00CA1503"/>
    <w:rsid w:val="00CA1522"/>
    <w:rsid w:val="00CA1687"/>
    <w:rsid w:val="00CA1725"/>
    <w:rsid w:val="00CA1848"/>
    <w:rsid w:val="00CA1B2D"/>
    <w:rsid w:val="00CA1B76"/>
    <w:rsid w:val="00CA1D40"/>
    <w:rsid w:val="00CA207C"/>
    <w:rsid w:val="00CA27EC"/>
    <w:rsid w:val="00CA2FBF"/>
    <w:rsid w:val="00CA31A7"/>
    <w:rsid w:val="00CA327C"/>
    <w:rsid w:val="00CA341E"/>
    <w:rsid w:val="00CA3498"/>
    <w:rsid w:val="00CA352B"/>
    <w:rsid w:val="00CA37CD"/>
    <w:rsid w:val="00CA48CC"/>
    <w:rsid w:val="00CA4A0D"/>
    <w:rsid w:val="00CA4A64"/>
    <w:rsid w:val="00CA4B0B"/>
    <w:rsid w:val="00CA4EF1"/>
    <w:rsid w:val="00CA5218"/>
    <w:rsid w:val="00CA5606"/>
    <w:rsid w:val="00CA5866"/>
    <w:rsid w:val="00CA58E7"/>
    <w:rsid w:val="00CA59CD"/>
    <w:rsid w:val="00CA5F64"/>
    <w:rsid w:val="00CA5FD9"/>
    <w:rsid w:val="00CA656B"/>
    <w:rsid w:val="00CA696E"/>
    <w:rsid w:val="00CA6AAE"/>
    <w:rsid w:val="00CA6EE1"/>
    <w:rsid w:val="00CA7AE5"/>
    <w:rsid w:val="00CA7D9A"/>
    <w:rsid w:val="00CA7F5D"/>
    <w:rsid w:val="00CA7FEA"/>
    <w:rsid w:val="00CB012F"/>
    <w:rsid w:val="00CB025C"/>
    <w:rsid w:val="00CB0532"/>
    <w:rsid w:val="00CB066E"/>
    <w:rsid w:val="00CB0F0C"/>
    <w:rsid w:val="00CB0F39"/>
    <w:rsid w:val="00CB1032"/>
    <w:rsid w:val="00CB1136"/>
    <w:rsid w:val="00CB12C3"/>
    <w:rsid w:val="00CB1400"/>
    <w:rsid w:val="00CB14E0"/>
    <w:rsid w:val="00CB1EB7"/>
    <w:rsid w:val="00CB223C"/>
    <w:rsid w:val="00CB233B"/>
    <w:rsid w:val="00CB26EA"/>
    <w:rsid w:val="00CB28D4"/>
    <w:rsid w:val="00CB2C9C"/>
    <w:rsid w:val="00CB2F9D"/>
    <w:rsid w:val="00CB3589"/>
    <w:rsid w:val="00CB38BD"/>
    <w:rsid w:val="00CB3909"/>
    <w:rsid w:val="00CB40A5"/>
    <w:rsid w:val="00CB425B"/>
    <w:rsid w:val="00CB4383"/>
    <w:rsid w:val="00CB4730"/>
    <w:rsid w:val="00CB4833"/>
    <w:rsid w:val="00CB488D"/>
    <w:rsid w:val="00CB4B10"/>
    <w:rsid w:val="00CB4BB2"/>
    <w:rsid w:val="00CB4C22"/>
    <w:rsid w:val="00CB4F73"/>
    <w:rsid w:val="00CB5773"/>
    <w:rsid w:val="00CB58FF"/>
    <w:rsid w:val="00CB5A44"/>
    <w:rsid w:val="00CB62C2"/>
    <w:rsid w:val="00CB63F5"/>
    <w:rsid w:val="00CB645B"/>
    <w:rsid w:val="00CB6526"/>
    <w:rsid w:val="00CB6961"/>
    <w:rsid w:val="00CB6BAC"/>
    <w:rsid w:val="00CB6C18"/>
    <w:rsid w:val="00CB6C1E"/>
    <w:rsid w:val="00CB6C97"/>
    <w:rsid w:val="00CB6EC2"/>
    <w:rsid w:val="00CB74F9"/>
    <w:rsid w:val="00CB7B93"/>
    <w:rsid w:val="00CC0130"/>
    <w:rsid w:val="00CC014C"/>
    <w:rsid w:val="00CC0218"/>
    <w:rsid w:val="00CC02F7"/>
    <w:rsid w:val="00CC03BD"/>
    <w:rsid w:val="00CC07F8"/>
    <w:rsid w:val="00CC0DC4"/>
    <w:rsid w:val="00CC0DE1"/>
    <w:rsid w:val="00CC1236"/>
    <w:rsid w:val="00CC14E5"/>
    <w:rsid w:val="00CC161F"/>
    <w:rsid w:val="00CC16AC"/>
    <w:rsid w:val="00CC17B5"/>
    <w:rsid w:val="00CC18F7"/>
    <w:rsid w:val="00CC19F5"/>
    <w:rsid w:val="00CC1C63"/>
    <w:rsid w:val="00CC1D67"/>
    <w:rsid w:val="00CC1E34"/>
    <w:rsid w:val="00CC1E3D"/>
    <w:rsid w:val="00CC2182"/>
    <w:rsid w:val="00CC227B"/>
    <w:rsid w:val="00CC2294"/>
    <w:rsid w:val="00CC2378"/>
    <w:rsid w:val="00CC24A4"/>
    <w:rsid w:val="00CC27ED"/>
    <w:rsid w:val="00CC29A0"/>
    <w:rsid w:val="00CC2D96"/>
    <w:rsid w:val="00CC2DAB"/>
    <w:rsid w:val="00CC305E"/>
    <w:rsid w:val="00CC306E"/>
    <w:rsid w:val="00CC37B0"/>
    <w:rsid w:val="00CC3B24"/>
    <w:rsid w:val="00CC3C40"/>
    <w:rsid w:val="00CC3C66"/>
    <w:rsid w:val="00CC3DC6"/>
    <w:rsid w:val="00CC3F1B"/>
    <w:rsid w:val="00CC3F50"/>
    <w:rsid w:val="00CC409C"/>
    <w:rsid w:val="00CC40B2"/>
    <w:rsid w:val="00CC42B6"/>
    <w:rsid w:val="00CC484D"/>
    <w:rsid w:val="00CC4B6C"/>
    <w:rsid w:val="00CC4DBA"/>
    <w:rsid w:val="00CC4E09"/>
    <w:rsid w:val="00CC5234"/>
    <w:rsid w:val="00CC5446"/>
    <w:rsid w:val="00CC567F"/>
    <w:rsid w:val="00CC56C0"/>
    <w:rsid w:val="00CC592B"/>
    <w:rsid w:val="00CC5E53"/>
    <w:rsid w:val="00CC5FCD"/>
    <w:rsid w:val="00CC604E"/>
    <w:rsid w:val="00CC627A"/>
    <w:rsid w:val="00CC62B8"/>
    <w:rsid w:val="00CC62CB"/>
    <w:rsid w:val="00CC6399"/>
    <w:rsid w:val="00CC687B"/>
    <w:rsid w:val="00CC6D90"/>
    <w:rsid w:val="00CC71FA"/>
    <w:rsid w:val="00CC726E"/>
    <w:rsid w:val="00CC74BA"/>
    <w:rsid w:val="00CC7515"/>
    <w:rsid w:val="00CC7F0A"/>
    <w:rsid w:val="00CD0548"/>
    <w:rsid w:val="00CD0628"/>
    <w:rsid w:val="00CD077D"/>
    <w:rsid w:val="00CD08F4"/>
    <w:rsid w:val="00CD096F"/>
    <w:rsid w:val="00CD09F4"/>
    <w:rsid w:val="00CD0B9D"/>
    <w:rsid w:val="00CD0BFB"/>
    <w:rsid w:val="00CD10AE"/>
    <w:rsid w:val="00CD12D1"/>
    <w:rsid w:val="00CD1870"/>
    <w:rsid w:val="00CD1A97"/>
    <w:rsid w:val="00CD1CA3"/>
    <w:rsid w:val="00CD1D24"/>
    <w:rsid w:val="00CD1EAD"/>
    <w:rsid w:val="00CD20C7"/>
    <w:rsid w:val="00CD2396"/>
    <w:rsid w:val="00CD273E"/>
    <w:rsid w:val="00CD2A60"/>
    <w:rsid w:val="00CD2DC6"/>
    <w:rsid w:val="00CD304F"/>
    <w:rsid w:val="00CD3298"/>
    <w:rsid w:val="00CD338D"/>
    <w:rsid w:val="00CD3621"/>
    <w:rsid w:val="00CD39D5"/>
    <w:rsid w:val="00CD3B6D"/>
    <w:rsid w:val="00CD3B89"/>
    <w:rsid w:val="00CD3C69"/>
    <w:rsid w:val="00CD3CC1"/>
    <w:rsid w:val="00CD4648"/>
    <w:rsid w:val="00CD477B"/>
    <w:rsid w:val="00CD47D3"/>
    <w:rsid w:val="00CD47D8"/>
    <w:rsid w:val="00CD4814"/>
    <w:rsid w:val="00CD4C97"/>
    <w:rsid w:val="00CD4D5F"/>
    <w:rsid w:val="00CD520E"/>
    <w:rsid w:val="00CD56ED"/>
    <w:rsid w:val="00CD58E7"/>
    <w:rsid w:val="00CD593F"/>
    <w:rsid w:val="00CD5A14"/>
    <w:rsid w:val="00CD5B50"/>
    <w:rsid w:val="00CD5D80"/>
    <w:rsid w:val="00CD5FA7"/>
    <w:rsid w:val="00CD6892"/>
    <w:rsid w:val="00CD68AB"/>
    <w:rsid w:val="00CD6AEA"/>
    <w:rsid w:val="00CD6B2E"/>
    <w:rsid w:val="00CD6ED2"/>
    <w:rsid w:val="00CD706D"/>
    <w:rsid w:val="00CD76CF"/>
    <w:rsid w:val="00CD77AF"/>
    <w:rsid w:val="00CD7827"/>
    <w:rsid w:val="00CD7AC7"/>
    <w:rsid w:val="00CD7BC5"/>
    <w:rsid w:val="00CD7E41"/>
    <w:rsid w:val="00CD7ED1"/>
    <w:rsid w:val="00CD7F6D"/>
    <w:rsid w:val="00CD7F94"/>
    <w:rsid w:val="00CE004C"/>
    <w:rsid w:val="00CE0105"/>
    <w:rsid w:val="00CE0598"/>
    <w:rsid w:val="00CE05F8"/>
    <w:rsid w:val="00CE0B72"/>
    <w:rsid w:val="00CE11DE"/>
    <w:rsid w:val="00CE156B"/>
    <w:rsid w:val="00CE15E0"/>
    <w:rsid w:val="00CE19BC"/>
    <w:rsid w:val="00CE1A8A"/>
    <w:rsid w:val="00CE1ACA"/>
    <w:rsid w:val="00CE1BF0"/>
    <w:rsid w:val="00CE1F0C"/>
    <w:rsid w:val="00CE1F82"/>
    <w:rsid w:val="00CE2096"/>
    <w:rsid w:val="00CE20FA"/>
    <w:rsid w:val="00CE21D5"/>
    <w:rsid w:val="00CE26BC"/>
    <w:rsid w:val="00CE28EE"/>
    <w:rsid w:val="00CE2960"/>
    <w:rsid w:val="00CE2ACE"/>
    <w:rsid w:val="00CE2E3F"/>
    <w:rsid w:val="00CE2FA4"/>
    <w:rsid w:val="00CE3068"/>
    <w:rsid w:val="00CE30D8"/>
    <w:rsid w:val="00CE3772"/>
    <w:rsid w:val="00CE38BE"/>
    <w:rsid w:val="00CE3BE7"/>
    <w:rsid w:val="00CE3C6D"/>
    <w:rsid w:val="00CE3F6E"/>
    <w:rsid w:val="00CE4039"/>
    <w:rsid w:val="00CE41D7"/>
    <w:rsid w:val="00CE4354"/>
    <w:rsid w:val="00CE458F"/>
    <w:rsid w:val="00CE45D2"/>
    <w:rsid w:val="00CE47C2"/>
    <w:rsid w:val="00CE4A4B"/>
    <w:rsid w:val="00CE4A9A"/>
    <w:rsid w:val="00CE58D9"/>
    <w:rsid w:val="00CE5A52"/>
    <w:rsid w:val="00CE5D24"/>
    <w:rsid w:val="00CE5F25"/>
    <w:rsid w:val="00CE5F7C"/>
    <w:rsid w:val="00CE6026"/>
    <w:rsid w:val="00CE618B"/>
    <w:rsid w:val="00CE6763"/>
    <w:rsid w:val="00CE6AA7"/>
    <w:rsid w:val="00CE6B2D"/>
    <w:rsid w:val="00CE6B2F"/>
    <w:rsid w:val="00CE6D10"/>
    <w:rsid w:val="00CE77E2"/>
    <w:rsid w:val="00CE7998"/>
    <w:rsid w:val="00CE7AD2"/>
    <w:rsid w:val="00CE7C1B"/>
    <w:rsid w:val="00CE7F30"/>
    <w:rsid w:val="00CF000F"/>
    <w:rsid w:val="00CF0192"/>
    <w:rsid w:val="00CF06DA"/>
    <w:rsid w:val="00CF07FD"/>
    <w:rsid w:val="00CF0B58"/>
    <w:rsid w:val="00CF1114"/>
    <w:rsid w:val="00CF11AA"/>
    <w:rsid w:val="00CF1236"/>
    <w:rsid w:val="00CF12D2"/>
    <w:rsid w:val="00CF144C"/>
    <w:rsid w:val="00CF1558"/>
    <w:rsid w:val="00CF1627"/>
    <w:rsid w:val="00CF17C7"/>
    <w:rsid w:val="00CF1859"/>
    <w:rsid w:val="00CF1902"/>
    <w:rsid w:val="00CF1DFA"/>
    <w:rsid w:val="00CF1EFF"/>
    <w:rsid w:val="00CF21BB"/>
    <w:rsid w:val="00CF25FA"/>
    <w:rsid w:val="00CF2802"/>
    <w:rsid w:val="00CF2C77"/>
    <w:rsid w:val="00CF2D56"/>
    <w:rsid w:val="00CF2DDD"/>
    <w:rsid w:val="00CF2F25"/>
    <w:rsid w:val="00CF3188"/>
    <w:rsid w:val="00CF33A8"/>
    <w:rsid w:val="00CF3409"/>
    <w:rsid w:val="00CF3574"/>
    <w:rsid w:val="00CF395E"/>
    <w:rsid w:val="00CF3A0C"/>
    <w:rsid w:val="00CF3BEE"/>
    <w:rsid w:val="00CF3E9A"/>
    <w:rsid w:val="00CF4103"/>
    <w:rsid w:val="00CF4785"/>
    <w:rsid w:val="00CF47AB"/>
    <w:rsid w:val="00CF48C0"/>
    <w:rsid w:val="00CF491B"/>
    <w:rsid w:val="00CF4B0C"/>
    <w:rsid w:val="00CF4C74"/>
    <w:rsid w:val="00CF4CA9"/>
    <w:rsid w:val="00CF4E27"/>
    <w:rsid w:val="00CF5357"/>
    <w:rsid w:val="00CF59D9"/>
    <w:rsid w:val="00CF5B4D"/>
    <w:rsid w:val="00CF5C3D"/>
    <w:rsid w:val="00CF5D52"/>
    <w:rsid w:val="00CF61F6"/>
    <w:rsid w:val="00CF6475"/>
    <w:rsid w:val="00CF6682"/>
    <w:rsid w:val="00CF67C0"/>
    <w:rsid w:val="00CF68E8"/>
    <w:rsid w:val="00CF6A5D"/>
    <w:rsid w:val="00CF706A"/>
    <w:rsid w:val="00CF71BE"/>
    <w:rsid w:val="00CF7204"/>
    <w:rsid w:val="00CF7383"/>
    <w:rsid w:val="00CF74E5"/>
    <w:rsid w:val="00CF785C"/>
    <w:rsid w:val="00D00043"/>
    <w:rsid w:val="00D000F6"/>
    <w:rsid w:val="00D007ED"/>
    <w:rsid w:val="00D00C5A"/>
    <w:rsid w:val="00D00FFA"/>
    <w:rsid w:val="00D01010"/>
    <w:rsid w:val="00D010BA"/>
    <w:rsid w:val="00D01373"/>
    <w:rsid w:val="00D01489"/>
    <w:rsid w:val="00D01630"/>
    <w:rsid w:val="00D01A06"/>
    <w:rsid w:val="00D01A34"/>
    <w:rsid w:val="00D02385"/>
    <w:rsid w:val="00D026A5"/>
    <w:rsid w:val="00D02724"/>
    <w:rsid w:val="00D0286D"/>
    <w:rsid w:val="00D029C2"/>
    <w:rsid w:val="00D03530"/>
    <w:rsid w:val="00D03704"/>
    <w:rsid w:val="00D03B37"/>
    <w:rsid w:val="00D03BC3"/>
    <w:rsid w:val="00D0407C"/>
    <w:rsid w:val="00D040D4"/>
    <w:rsid w:val="00D04113"/>
    <w:rsid w:val="00D041DD"/>
    <w:rsid w:val="00D042E5"/>
    <w:rsid w:val="00D04490"/>
    <w:rsid w:val="00D04898"/>
    <w:rsid w:val="00D04A58"/>
    <w:rsid w:val="00D04CF0"/>
    <w:rsid w:val="00D04EAA"/>
    <w:rsid w:val="00D04F8C"/>
    <w:rsid w:val="00D05682"/>
    <w:rsid w:val="00D05991"/>
    <w:rsid w:val="00D059B0"/>
    <w:rsid w:val="00D05BAF"/>
    <w:rsid w:val="00D05D11"/>
    <w:rsid w:val="00D05ECD"/>
    <w:rsid w:val="00D05F1E"/>
    <w:rsid w:val="00D05F36"/>
    <w:rsid w:val="00D060B2"/>
    <w:rsid w:val="00D060FF"/>
    <w:rsid w:val="00D0610D"/>
    <w:rsid w:val="00D0671E"/>
    <w:rsid w:val="00D06AE5"/>
    <w:rsid w:val="00D06BF1"/>
    <w:rsid w:val="00D06C55"/>
    <w:rsid w:val="00D06D50"/>
    <w:rsid w:val="00D06EA7"/>
    <w:rsid w:val="00D06FE9"/>
    <w:rsid w:val="00D07010"/>
    <w:rsid w:val="00D0782D"/>
    <w:rsid w:val="00D07B27"/>
    <w:rsid w:val="00D07B36"/>
    <w:rsid w:val="00D07B7D"/>
    <w:rsid w:val="00D101B3"/>
    <w:rsid w:val="00D10544"/>
    <w:rsid w:val="00D10B9E"/>
    <w:rsid w:val="00D10D62"/>
    <w:rsid w:val="00D10E31"/>
    <w:rsid w:val="00D11132"/>
    <w:rsid w:val="00D1133E"/>
    <w:rsid w:val="00D11514"/>
    <w:rsid w:val="00D11938"/>
    <w:rsid w:val="00D11981"/>
    <w:rsid w:val="00D11A29"/>
    <w:rsid w:val="00D11D99"/>
    <w:rsid w:val="00D12086"/>
    <w:rsid w:val="00D122DF"/>
    <w:rsid w:val="00D12348"/>
    <w:rsid w:val="00D12402"/>
    <w:rsid w:val="00D126B2"/>
    <w:rsid w:val="00D1274C"/>
    <w:rsid w:val="00D129AA"/>
    <w:rsid w:val="00D129B1"/>
    <w:rsid w:val="00D12AF6"/>
    <w:rsid w:val="00D12FF0"/>
    <w:rsid w:val="00D1312E"/>
    <w:rsid w:val="00D13406"/>
    <w:rsid w:val="00D135C8"/>
    <w:rsid w:val="00D142BB"/>
    <w:rsid w:val="00D146A6"/>
    <w:rsid w:val="00D14B07"/>
    <w:rsid w:val="00D14C41"/>
    <w:rsid w:val="00D14CB6"/>
    <w:rsid w:val="00D14D33"/>
    <w:rsid w:val="00D14DF8"/>
    <w:rsid w:val="00D14DFD"/>
    <w:rsid w:val="00D14F04"/>
    <w:rsid w:val="00D14FC0"/>
    <w:rsid w:val="00D15073"/>
    <w:rsid w:val="00D1529F"/>
    <w:rsid w:val="00D1535C"/>
    <w:rsid w:val="00D168B2"/>
    <w:rsid w:val="00D16AEB"/>
    <w:rsid w:val="00D16D04"/>
    <w:rsid w:val="00D16E7A"/>
    <w:rsid w:val="00D1707B"/>
    <w:rsid w:val="00D171D0"/>
    <w:rsid w:val="00D171D5"/>
    <w:rsid w:val="00D17401"/>
    <w:rsid w:val="00D17460"/>
    <w:rsid w:val="00D1767F"/>
    <w:rsid w:val="00D1776C"/>
    <w:rsid w:val="00D17AAE"/>
    <w:rsid w:val="00D17BA6"/>
    <w:rsid w:val="00D17CD1"/>
    <w:rsid w:val="00D17E1D"/>
    <w:rsid w:val="00D205D6"/>
    <w:rsid w:val="00D2073D"/>
    <w:rsid w:val="00D209F3"/>
    <w:rsid w:val="00D209FF"/>
    <w:rsid w:val="00D20A74"/>
    <w:rsid w:val="00D20B99"/>
    <w:rsid w:val="00D20BFC"/>
    <w:rsid w:val="00D20CBF"/>
    <w:rsid w:val="00D20F28"/>
    <w:rsid w:val="00D20FBF"/>
    <w:rsid w:val="00D210AD"/>
    <w:rsid w:val="00D210B1"/>
    <w:rsid w:val="00D21187"/>
    <w:rsid w:val="00D215AD"/>
    <w:rsid w:val="00D2192A"/>
    <w:rsid w:val="00D219A3"/>
    <w:rsid w:val="00D21D7D"/>
    <w:rsid w:val="00D21D8E"/>
    <w:rsid w:val="00D21E19"/>
    <w:rsid w:val="00D21FED"/>
    <w:rsid w:val="00D220A0"/>
    <w:rsid w:val="00D223BA"/>
    <w:rsid w:val="00D223BD"/>
    <w:rsid w:val="00D22678"/>
    <w:rsid w:val="00D2284A"/>
    <w:rsid w:val="00D228E4"/>
    <w:rsid w:val="00D22E62"/>
    <w:rsid w:val="00D22E70"/>
    <w:rsid w:val="00D232B4"/>
    <w:rsid w:val="00D233B7"/>
    <w:rsid w:val="00D234E1"/>
    <w:rsid w:val="00D23668"/>
    <w:rsid w:val="00D23801"/>
    <w:rsid w:val="00D23B7A"/>
    <w:rsid w:val="00D23B8D"/>
    <w:rsid w:val="00D23C2B"/>
    <w:rsid w:val="00D23E6D"/>
    <w:rsid w:val="00D23EE9"/>
    <w:rsid w:val="00D240CB"/>
    <w:rsid w:val="00D24100"/>
    <w:rsid w:val="00D2429C"/>
    <w:rsid w:val="00D24362"/>
    <w:rsid w:val="00D24F90"/>
    <w:rsid w:val="00D24FF1"/>
    <w:rsid w:val="00D252A1"/>
    <w:rsid w:val="00D25605"/>
    <w:rsid w:val="00D25B9F"/>
    <w:rsid w:val="00D25C76"/>
    <w:rsid w:val="00D25D4B"/>
    <w:rsid w:val="00D265B5"/>
    <w:rsid w:val="00D26821"/>
    <w:rsid w:val="00D27241"/>
    <w:rsid w:val="00D274DF"/>
    <w:rsid w:val="00D277AD"/>
    <w:rsid w:val="00D2792C"/>
    <w:rsid w:val="00D279BE"/>
    <w:rsid w:val="00D27F0E"/>
    <w:rsid w:val="00D27F8B"/>
    <w:rsid w:val="00D3013E"/>
    <w:rsid w:val="00D30418"/>
    <w:rsid w:val="00D3041D"/>
    <w:rsid w:val="00D3052B"/>
    <w:rsid w:val="00D305FA"/>
    <w:rsid w:val="00D307BD"/>
    <w:rsid w:val="00D30830"/>
    <w:rsid w:val="00D308DB"/>
    <w:rsid w:val="00D31168"/>
    <w:rsid w:val="00D31399"/>
    <w:rsid w:val="00D31456"/>
    <w:rsid w:val="00D31477"/>
    <w:rsid w:val="00D31553"/>
    <w:rsid w:val="00D3165B"/>
    <w:rsid w:val="00D31BD6"/>
    <w:rsid w:val="00D31E17"/>
    <w:rsid w:val="00D31EAF"/>
    <w:rsid w:val="00D3211E"/>
    <w:rsid w:val="00D322E1"/>
    <w:rsid w:val="00D32304"/>
    <w:rsid w:val="00D323BE"/>
    <w:rsid w:val="00D3248A"/>
    <w:rsid w:val="00D3248D"/>
    <w:rsid w:val="00D32CAD"/>
    <w:rsid w:val="00D32EDF"/>
    <w:rsid w:val="00D32F25"/>
    <w:rsid w:val="00D336D2"/>
    <w:rsid w:val="00D33703"/>
    <w:rsid w:val="00D33D2B"/>
    <w:rsid w:val="00D33EF9"/>
    <w:rsid w:val="00D33F6D"/>
    <w:rsid w:val="00D34036"/>
    <w:rsid w:val="00D341CE"/>
    <w:rsid w:val="00D342A2"/>
    <w:rsid w:val="00D3452A"/>
    <w:rsid w:val="00D346DC"/>
    <w:rsid w:val="00D34A5D"/>
    <w:rsid w:val="00D34E57"/>
    <w:rsid w:val="00D34F29"/>
    <w:rsid w:val="00D34F2B"/>
    <w:rsid w:val="00D34FFE"/>
    <w:rsid w:val="00D35210"/>
    <w:rsid w:val="00D353C4"/>
    <w:rsid w:val="00D35515"/>
    <w:rsid w:val="00D35709"/>
    <w:rsid w:val="00D35CA5"/>
    <w:rsid w:val="00D360A7"/>
    <w:rsid w:val="00D360BE"/>
    <w:rsid w:val="00D363F2"/>
    <w:rsid w:val="00D36776"/>
    <w:rsid w:val="00D36991"/>
    <w:rsid w:val="00D369E9"/>
    <w:rsid w:val="00D36AEE"/>
    <w:rsid w:val="00D36CAF"/>
    <w:rsid w:val="00D36CF8"/>
    <w:rsid w:val="00D36EAE"/>
    <w:rsid w:val="00D370EB"/>
    <w:rsid w:val="00D379E6"/>
    <w:rsid w:val="00D401C7"/>
    <w:rsid w:val="00D402EB"/>
    <w:rsid w:val="00D40318"/>
    <w:rsid w:val="00D40446"/>
    <w:rsid w:val="00D40556"/>
    <w:rsid w:val="00D405AE"/>
    <w:rsid w:val="00D409BB"/>
    <w:rsid w:val="00D409F6"/>
    <w:rsid w:val="00D40EA5"/>
    <w:rsid w:val="00D41061"/>
    <w:rsid w:val="00D4118B"/>
    <w:rsid w:val="00D414B6"/>
    <w:rsid w:val="00D41B7B"/>
    <w:rsid w:val="00D41BA0"/>
    <w:rsid w:val="00D41DCC"/>
    <w:rsid w:val="00D42118"/>
    <w:rsid w:val="00D426BB"/>
    <w:rsid w:val="00D426F3"/>
    <w:rsid w:val="00D4280B"/>
    <w:rsid w:val="00D42EF9"/>
    <w:rsid w:val="00D43034"/>
    <w:rsid w:val="00D432C1"/>
    <w:rsid w:val="00D4372B"/>
    <w:rsid w:val="00D43CD6"/>
    <w:rsid w:val="00D44050"/>
    <w:rsid w:val="00D4409B"/>
    <w:rsid w:val="00D441DE"/>
    <w:rsid w:val="00D44A5A"/>
    <w:rsid w:val="00D44A85"/>
    <w:rsid w:val="00D44B3B"/>
    <w:rsid w:val="00D44DB0"/>
    <w:rsid w:val="00D44F6C"/>
    <w:rsid w:val="00D4528D"/>
    <w:rsid w:val="00D452CB"/>
    <w:rsid w:val="00D45491"/>
    <w:rsid w:val="00D455ED"/>
    <w:rsid w:val="00D456CC"/>
    <w:rsid w:val="00D45802"/>
    <w:rsid w:val="00D459A4"/>
    <w:rsid w:val="00D45C5C"/>
    <w:rsid w:val="00D460F0"/>
    <w:rsid w:val="00D46381"/>
    <w:rsid w:val="00D4650B"/>
    <w:rsid w:val="00D465AC"/>
    <w:rsid w:val="00D46A19"/>
    <w:rsid w:val="00D46A1F"/>
    <w:rsid w:val="00D47035"/>
    <w:rsid w:val="00D470BE"/>
    <w:rsid w:val="00D4717C"/>
    <w:rsid w:val="00D4724C"/>
    <w:rsid w:val="00D472DF"/>
    <w:rsid w:val="00D4737A"/>
    <w:rsid w:val="00D47570"/>
    <w:rsid w:val="00D4769C"/>
    <w:rsid w:val="00D4784F"/>
    <w:rsid w:val="00D47A89"/>
    <w:rsid w:val="00D47AEB"/>
    <w:rsid w:val="00D47B98"/>
    <w:rsid w:val="00D47CCD"/>
    <w:rsid w:val="00D500F6"/>
    <w:rsid w:val="00D50115"/>
    <w:rsid w:val="00D5032D"/>
    <w:rsid w:val="00D50579"/>
    <w:rsid w:val="00D51042"/>
    <w:rsid w:val="00D51255"/>
    <w:rsid w:val="00D51731"/>
    <w:rsid w:val="00D51B7D"/>
    <w:rsid w:val="00D51BAD"/>
    <w:rsid w:val="00D520E5"/>
    <w:rsid w:val="00D521CD"/>
    <w:rsid w:val="00D5226B"/>
    <w:rsid w:val="00D523D8"/>
    <w:rsid w:val="00D523F0"/>
    <w:rsid w:val="00D524DE"/>
    <w:rsid w:val="00D525D1"/>
    <w:rsid w:val="00D52701"/>
    <w:rsid w:val="00D52743"/>
    <w:rsid w:val="00D52AC2"/>
    <w:rsid w:val="00D52E28"/>
    <w:rsid w:val="00D53070"/>
    <w:rsid w:val="00D53099"/>
    <w:rsid w:val="00D53223"/>
    <w:rsid w:val="00D53578"/>
    <w:rsid w:val="00D53D95"/>
    <w:rsid w:val="00D53E5E"/>
    <w:rsid w:val="00D53EA7"/>
    <w:rsid w:val="00D5413F"/>
    <w:rsid w:val="00D5420C"/>
    <w:rsid w:val="00D548D8"/>
    <w:rsid w:val="00D55596"/>
    <w:rsid w:val="00D55845"/>
    <w:rsid w:val="00D55AA0"/>
    <w:rsid w:val="00D55C8D"/>
    <w:rsid w:val="00D55D6A"/>
    <w:rsid w:val="00D55FBF"/>
    <w:rsid w:val="00D5611B"/>
    <w:rsid w:val="00D56430"/>
    <w:rsid w:val="00D564B5"/>
    <w:rsid w:val="00D5656F"/>
    <w:rsid w:val="00D5657F"/>
    <w:rsid w:val="00D56656"/>
    <w:rsid w:val="00D56816"/>
    <w:rsid w:val="00D56B21"/>
    <w:rsid w:val="00D56E4C"/>
    <w:rsid w:val="00D56F13"/>
    <w:rsid w:val="00D57312"/>
    <w:rsid w:val="00D573F7"/>
    <w:rsid w:val="00D575A2"/>
    <w:rsid w:val="00D57832"/>
    <w:rsid w:val="00D578EB"/>
    <w:rsid w:val="00D578FC"/>
    <w:rsid w:val="00D57AE3"/>
    <w:rsid w:val="00D57BEE"/>
    <w:rsid w:val="00D57EDD"/>
    <w:rsid w:val="00D6002C"/>
    <w:rsid w:val="00D606E9"/>
    <w:rsid w:val="00D60965"/>
    <w:rsid w:val="00D60CA3"/>
    <w:rsid w:val="00D60DB9"/>
    <w:rsid w:val="00D60DDB"/>
    <w:rsid w:val="00D60E31"/>
    <w:rsid w:val="00D60EAA"/>
    <w:rsid w:val="00D61259"/>
    <w:rsid w:val="00D61C5F"/>
    <w:rsid w:val="00D61EA5"/>
    <w:rsid w:val="00D61F60"/>
    <w:rsid w:val="00D6264A"/>
    <w:rsid w:val="00D627DC"/>
    <w:rsid w:val="00D62D27"/>
    <w:rsid w:val="00D62D4F"/>
    <w:rsid w:val="00D62E0D"/>
    <w:rsid w:val="00D63150"/>
    <w:rsid w:val="00D63A1E"/>
    <w:rsid w:val="00D63D72"/>
    <w:rsid w:val="00D643E4"/>
    <w:rsid w:val="00D64418"/>
    <w:rsid w:val="00D649E7"/>
    <w:rsid w:val="00D64BAF"/>
    <w:rsid w:val="00D64C35"/>
    <w:rsid w:val="00D64CC7"/>
    <w:rsid w:val="00D64DD7"/>
    <w:rsid w:val="00D64FD7"/>
    <w:rsid w:val="00D65117"/>
    <w:rsid w:val="00D65262"/>
    <w:rsid w:val="00D65272"/>
    <w:rsid w:val="00D6552E"/>
    <w:rsid w:val="00D65727"/>
    <w:rsid w:val="00D65907"/>
    <w:rsid w:val="00D65E68"/>
    <w:rsid w:val="00D65F84"/>
    <w:rsid w:val="00D65FDD"/>
    <w:rsid w:val="00D6639F"/>
    <w:rsid w:val="00D667A2"/>
    <w:rsid w:val="00D66CFC"/>
    <w:rsid w:val="00D66D32"/>
    <w:rsid w:val="00D66E40"/>
    <w:rsid w:val="00D66E9B"/>
    <w:rsid w:val="00D66ECE"/>
    <w:rsid w:val="00D66EE0"/>
    <w:rsid w:val="00D675C6"/>
    <w:rsid w:val="00D67A93"/>
    <w:rsid w:val="00D67B16"/>
    <w:rsid w:val="00D67C90"/>
    <w:rsid w:val="00D67D1F"/>
    <w:rsid w:val="00D67D81"/>
    <w:rsid w:val="00D67E4E"/>
    <w:rsid w:val="00D67E52"/>
    <w:rsid w:val="00D67EE8"/>
    <w:rsid w:val="00D7003D"/>
    <w:rsid w:val="00D7024A"/>
    <w:rsid w:val="00D703C7"/>
    <w:rsid w:val="00D706BE"/>
    <w:rsid w:val="00D70702"/>
    <w:rsid w:val="00D7076D"/>
    <w:rsid w:val="00D709C4"/>
    <w:rsid w:val="00D70CAC"/>
    <w:rsid w:val="00D71315"/>
    <w:rsid w:val="00D71723"/>
    <w:rsid w:val="00D717ED"/>
    <w:rsid w:val="00D71B32"/>
    <w:rsid w:val="00D71BD8"/>
    <w:rsid w:val="00D71CBC"/>
    <w:rsid w:val="00D71F77"/>
    <w:rsid w:val="00D72096"/>
    <w:rsid w:val="00D720B9"/>
    <w:rsid w:val="00D72384"/>
    <w:rsid w:val="00D7289F"/>
    <w:rsid w:val="00D72987"/>
    <w:rsid w:val="00D735CE"/>
    <w:rsid w:val="00D73665"/>
    <w:rsid w:val="00D73712"/>
    <w:rsid w:val="00D73963"/>
    <w:rsid w:val="00D73A97"/>
    <w:rsid w:val="00D73BCD"/>
    <w:rsid w:val="00D73D46"/>
    <w:rsid w:val="00D73F86"/>
    <w:rsid w:val="00D74215"/>
    <w:rsid w:val="00D74226"/>
    <w:rsid w:val="00D742F0"/>
    <w:rsid w:val="00D7435F"/>
    <w:rsid w:val="00D744A7"/>
    <w:rsid w:val="00D745BA"/>
    <w:rsid w:val="00D74642"/>
    <w:rsid w:val="00D7464E"/>
    <w:rsid w:val="00D74F7A"/>
    <w:rsid w:val="00D7518A"/>
    <w:rsid w:val="00D7529B"/>
    <w:rsid w:val="00D75499"/>
    <w:rsid w:val="00D75730"/>
    <w:rsid w:val="00D75892"/>
    <w:rsid w:val="00D76160"/>
    <w:rsid w:val="00D761BC"/>
    <w:rsid w:val="00D761CB"/>
    <w:rsid w:val="00D76419"/>
    <w:rsid w:val="00D764D9"/>
    <w:rsid w:val="00D7678A"/>
    <w:rsid w:val="00D7681C"/>
    <w:rsid w:val="00D76A6B"/>
    <w:rsid w:val="00D772F6"/>
    <w:rsid w:val="00D77384"/>
    <w:rsid w:val="00D774C1"/>
    <w:rsid w:val="00D775DC"/>
    <w:rsid w:val="00D775E7"/>
    <w:rsid w:val="00D776D8"/>
    <w:rsid w:val="00D778F4"/>
    <w:rsid w:val="00D77AC0"/>
    <w:rsid w:val="00D77D99"/>
    <w:rsid w:val="00D77DD2"/>
    <w:rsid w:val="00D77EA1"/>
    <w:rsid w:val="00D800E5"/>
    <w:rsid w:val="00D80100"/>
    <w:rsid w:val="00D80378"/>
    <w:rsid w:val="00D8061D"/>
    <w:rsid w:val="00D80B14"/>
    <w:rsid w:val="00D81094"/>
    <w:rsid w:val="00D8129E"/>
    <w:rsid w:val="00D81329"/>
    <w:rsid w:val="00D81377"/>
    <w:rsid w:val="00D815C0"/>
    <w:rsid w:val="00D816B6"/>
    <w:rsid w:val="00D819F1"/>
    <w:rsid w:val="00D81ECE"/>
    <w:rsid w:val="00D820CA"/>
    <w:rsid w:val="00D8232F"/>
    <w:rsid w:val="00D8234A"/>
    <w:rsid w:val="00D82393"/>
    <w:rsid w:val="00D824C9"/>
    <w:rsid w:val="00D825D5"/>
    <w:rsid w:val="00D828BA"/>
    <w:rsid w:val="00D83271"/>
    <w:rsid w:val="00D8366B"/>
    <w:rsid w:val="00D836A5"/>
    <w:rsid w:val="00D83829"/>
    <w:rsid w:val="00D8395D"/>
    <w:rsid w:val="00D83C0C"/>
    <w:rsid w:val="00D842EB"/>
    <w:rsid w:val="00D8436A"/>
    <w:rsid w:val="00D8458C"/>
    <w:rsid w:val="00D84D65"/>
    <w:rsid w:val="00D85738"/>
    <w:rsid w:val="00D8576C"/>
    <w:rsid w:val="00D85DE6"/>
    <w:rsid w:val="00D860E8"/>
    <w:rsid w:val="00D86232"/>
    <w:rsid w:val="00D865DE"/>
    <w:rsid w:val="00D86A69"/>
    <w:rsid w:val="00D86A7E"/>
    <w:rsid w:val="00D86D93"/>
    <w:rsid w:val="00D86F75"/>
    <w:rsid w:val="00D86FCC"/>
    <w:rsid w:val="00D87044"/>
    <w:rsid w:val="00D87056"/>
    <w:rsid w:val="00D87613"/>
    <w:rsid w:val="00D877D3"/>
    <w:rsid w:val="00D879E9"/>
    <w:rsid w:val="00D87A04"/>
    <w:rsid w:val="00D87ACB"/>
    <w:rsid w:val="00D87B44"/>
    <w:rsid w:val="00D87BA5"/>
    <w:rsid w:val="00D87FB4"/>
    <w:rsid w:val="00D90011"/>
    <w:rsid w:val="00D90283"/>
    <w:rsid w:val="00D9031D"/>
    <w:rsid w:val="00D9052E"/>
    <w:rsid w:val="00D908BB"/>
    <w:rsid w:val="00D90912"/>
    <w:rsid w:val="00D90C2E"/>
    <w:rsid w:val="00D90ED5"/>
    <w:rsid w:val="00D90F9C"/>
    <w:rsid w:val="00D9106D"/>
    <w:rsid w:val="00D91304"/>
    <w:rsid w:val="00D916B4"/>
    <w:rsid w:val="00D91E0B"/>
    <w:rsid w:val="00D91F9D"/>
    <w:rsid w:val="00D91FF2"/>
    <w:rsid w:val="00D921A8"/>
    <w:rsid w:val="00D92B46"/>
    <w:rsid w:val="00D93081"/>
    <w:rsid w:val="00D937CC"/>
    <w:rsid w:val="00D93BF0"/>
    <w:rsid w:val="00D93DB5"/>
    <w:rsid w:val="00D93E64"/>
    <w:rsid w:val="00D9415A"/>
    <w:rsid w:val="00D9416C"/>
    <w:rsid w:val="00D94428"/>
    <w:rsid w:val="00D944FD"/>
    <w:rsid w:val="00D94558"/>
    <w:rsid w:val="00D94BDB"/>
    <w:rsid w:val="00D94C19"/>
    <w:rsid w:val="00D94C9F"/>
    <w:rsid w:val="00D94E30"/>
    <w:rsid w:val="00D94E55"/>
    <w:rsid w:val="00D950C5"/>
    <w:rsid w:val="00D95261"/>
    <w:rsid w:val="00D9534D"/>
    <w:rsid w:val="00D954CB"/>
    <w:rsid w:val="00D95846"/>
    <w:rsid w:val="00D959C4"/>
    <w:rsid w:val="00D95B38"/>
    <w:rsid w:val="00D95C7A"/>
    <w:rsid w:val="00D95F59"/>
    <w:rsid w:val="00D95F94"/>
    <w:rsid w:val="00D960B5"/>
    <w:rsid w:val="00D965CD"/>
    <w:rsid w:val="00D96695"/>
    <w:rsid w:val="00D969C0"/>
    <w:rsid w:val="00D96A30"/>
    <w:rsid w:val="00D96D03"/>
    <w:rsid w:val="00D96D69"/>
    <w:rsid w:val="00D96D9E"/>
    <w:rsid w:val="00D96ECC"/>
    <w:rsid w:val="00D96EE5"/>
    <w:rsid w:val="00D9767F"/>
    <w:rsid w:val="00D976EF"/>
    <w:rsid w:val="00D97820"/>
    <w:rsid w:val="00D97922"/>
    <w:rsid w:val="00D97C1A"/>
    <w:rsid w:val="00D97EBC"/>
    <w:rsid w:val="00D97F90"/>
    <w:rsid w:val="00DA002F"/>
    <w:rsid w:val="00DA00BD"/>
    <w:rsid w:val="00DA01F8"/>
    <w:rsid w:val="00DA0352"/>
    <w:rsid w:val="00DA0409"/>
    <w:rsid w:val="00DA089B"/>
    <w:rsid w:val="00DA0C17"/>
    <w:rsid w:val="00DA0E97"/>
    <w:rsid w:val="00DA0ED9"/>
    <w:rsid w:val="00DA119A"/>
    <w:rsid w:val="00DA15A3"/>
    <w:rsid w:val="00DA15CD"/>
    <w:rsid w:val="00DA1814"/>
    <w:rsid w:val="00DA19D2"/>
    <w:rsid w:val="00DA1B1F"/>
    <w:rsid w:val="00DA1E22"/>
    <w:rsid w:val="00DA2065"/>
    <w:rsid w:val="00DA24D4"/>
    <w:rsid w:val="00DA2B65"/>
    <w:rsid w:val="00DA2D74"/>
    <w:rsid w:val="00DA2E7E"/>
    <w:rsid w:val="00DA343F"/>
    <w:rsid w:val="00DA3699"/>
    <w:rsid w:val="00DA4521"/>
    <w:rsid w:val="00DA4A03"/>
    <w:rsid w:val="00DA4F71"/>
    <w:rsid w:val="00DA518D"/>
    <w:rsid w:val="00DA52E1"/>
    <w:rsid w:val="00DA54DD"/>
    <w:rsid w:val="00DA557E"/>
    <w:rsid w:val="00DA55FD"/>
    <w:rsid w:val="00DA5D1D"/>
    <w:rsid w:val="00DA5D4F"/>
    <w:rsid w:val="00DA62AE"/>
    <w:rsid w:val="00DA631C"/>
    <w:rsid w:val="00DA6348"/>
    <w:rsid w:val="00DA6439"/>
    <w:rsid w:val="00DA6B2A"/>
    <w:rsid w:val="00DA6B36"/>
    <w:rsid w:val="00DA6B70"/>
    <w:rsid w:val="00DA6C5A"/>
    <w:rsid w:val="00DA6C5B"/>
    <w:rsid w:val="00DA72A1"/>
    <w:rsid w:val="00DA7740"/>
    <w:rsid w:val="00DA7A25"/>
    <w:rsid w:val="00DA7B67"/>
    <w:rsid w:val="00DA7D40"/>
    <w:rsid w:val="00DB0187"/>
    <w:rsid w:val="00DB03B7"/>
    <w:rsid w:val="00DB04B8"/>
    <w:rsid w:val="00DB0586"/>
    <w:rsid w:val="00DB0AAE"/>
    <w:rsid w:val="00DB1087"/>
    <w:rsid w:val="00DB1912"/>
    <w:rsid w:val="00DB1A70"/>
    <w:rsid w:val="00DB1D82"/>
    <w:rsid w:val="00DB1DC4"/>
    <w:rsid w:val="00DB2214"/>
    <w:rsid w:val="00DB232D"/>
    <w:rsid w:val="00DB23AC"/>
    <w:rsid w:val="00DB26EE"/>
    <w:rsid w:val="00DB27F1"/>
    <w:rsid w:val="00DB28FC"/>
    <w:rsid w:val="00DB2C7A"/>
    <w:rsid w:val="00DB3030"/>
    <w:rsid w:val="00DB322D"/>
    <w:rsid w:val="00DB3808"/>
    <w:rsid w:val="00DB39C1"/>
    <w:rsid w:val="00DB3AD6"/>
    <w:rsid w:val="00DB3BE7"/>
    <w:rsid w:val="00DB3EEA"/>
    <w:rsid w:val="00DB413A"/>
    <w:rsid w:val="00DB421B"/>
    <w:rsid w:val="00DB454F"/>
    <w:rsid w:val="00DB46A5"/>
    <w:rsid w:val="00DB477D"/>
    <w:rsid w:val="00DB4A7C"/>
    <w:rsid w:val="00DB4AC2"/>
    <w:rsid w:val="00DB4F52"/>
    <w:rsid w:val="00DB51FE"/>
    <w:rsid w:val="00DB538F"/>
    <w:rsid w:val="00DB5469"/>
    <w:rsid w:val="00DB57F9"/>
    <w:rsid w:val="00DB5A77"/>
    <w:rsid w:val="00DB5C00"/>
    <w:rsid w:val="00DB5F81"/>
    <w:rsid w:val="00DB60DC"/>
    <w:rsid w:val="00DB61EC"/>
    <w:rsid w:val="00DB624A"/>
    <w:rsid w:val="00DB69DA"/>
    <w:rsid w:val="00DB6B5C"/>
    <w:rsid w:val="00DB6BBE"/>
    <w:rsid w:val="00DB6EB1"/>
    <w:rsid w:val="00DB6F3D"/>
    <w:rsid w:val="00DB714A"/>
    <w:rsid w:val="00DB74AB"/>
    <w:rsid w:val="00DB7787"/>
    <w:rsid w:val="00DB785D"/>
    <w:rsid w:val="00DB7BD9"/>
    <w:rsid w:val="00DB7E52"/>
    <w:rsid w:val="00DC0019"/>
    <w:rsid w:val="00DC099C"/>
    <w:rsid w:val="00DC0AAE"/>
    <w:rsid w:val="00DC0F41"/>
    <w:rsid w:val="00DC13FD"/>
    <w:rsid w:val="00DC146C"/>
    <w:rsid w:val="00DC18F8"/>
    <w:rsid w:val="00DC19CA"/>
    <w:rsid w:val="00DC1D74"/>
    <w:rsid w:val="00DC1F7E"/>
    <w:rsid w:val="00DC1FAE"/>
    <w:rsid w:val="00DC2263"/>
    <w:rsid w:val="00DC23A7"/>
    <w:rsid w:val="00DC2DA8"/>
    <w:rsid w:val="00DC2F4A"/>
    <w:rsid w:val="00DC3047"/>
    <w:rsid w:val="00DC3320"/>
    <w:rsid w:val="00DC35AF"/>
    <w:rsid w:val="00DC3642"/>
    <w:rsid w:val="00DC3654"/>
    <w:rsid w:val="00DC36AE"/>
    <w:rsid w:val="00DC3902"/>
    <w:rsid w:val="00DC3A25"/>
    <w:rsid w:val="00DC3C89"/>
    <w:rsid w:val="00DC3D4D"/>
    <w:rsid w:val="00DC4017"/>
    <w:rsid w:val="00DC4135"/>
    <w:rsid w:val="00DC4282"/>
    <w:rsid w:val="00DC44AA"/>
    <w:rsid w:val="00DC4684"/>
    <w:rsid w:val="00DC46A8"/>
    <w:rsid w:val="00DC4779"/>
    <w:rsid w:val="00DC494D"/>
    <w:rsid w:val="00DC4B2D"/>
    <w:rsid w:val="00DC4C3B"/>
    <w:rsid w:val="00DC4D8A"/>
    <w:rsid w:val="00DC4DB5"/>
    <w:rsid w:val="00DC517E"/>
    <w:rsid w:val="00DC5223"/>
    <w:rsid w:val="00DC544B"/>
    <w:rsid w:val="00DC54A5"/>
    <w:rsid w:val="00DC5797"/>
    <w:rsid w:val="00DC58BF"/>
    <w:rsid w:val="00DC5B2D"/>
    <w:rsid w:val="00DC5B52"/>
    <w:rsid w:val="00DC5D93"/>
    <w:rsid w:val="00DC5EAC"/>
    <w:rsid w:val="00DC6445"/>
    <w:rsid w:val="00DC64BD"/>
    <w:rsid w:val="00DC6560"/>
    <w:rsid w:val="00DC6999"/>
    <w:rsid w:val="00DC6E91"/>
    <w:rsid w:val="00DC71EA"/>
    <w:rsid w:val="00DC7329"/>
    <w:rsid w:val="00DC748A"/>
    <w:rsid w:val="00DC74EA"/>
    <w:rsid w:val="00DC7803"/>
    <w:rsid w:val="00DC7BBE"/>
    <w:rsid w:val="00DC7D25"/>
    <w:rsid w:val="00DC7DEE"/>
    <w:rsid w:val="00DC7F3D"/>
    <w:rsid w:val="00DD0306"/>
    <w:rsid w:val="00DD0513"/>
    <w:rsid w:val="00DD06B3"/>
    <w:rsid w:val="00DD0772"/>
    <w:rsid w:val="00DD0805"/>
    <w:rsid w:val="00DD099D"/>
    <w:rsid w:val="00DD0BD2"/>
    <w:rsid w:val="00DD0C34"/>
    <w:rsid w:val="00DD0E38"/>
    <w:rsid w:val="00DD0F75"/>
    <w:rsid w:val="00DD14F2"/>
    <w:rsid w:val="00DD1C6E"/>
    <w:rsid w:val="00DD1D8F"/>
    <w:rsid w:val="00DD27FA"/>
    <w:rsid w:val="00DD28A2"/>
    <w:rsid w:val="00DD29E9"/>
    <w:rsid w:val="00DD2C22"/>
    <w:rsid w:val="00DD2CAD"/>
    <w:rsid w:val="00DD2D88"/>
    <w:rsid w:val="00DD2E6F"/>
    <w:rsid w:val="00DD30CF"/>
    <w:rsid w:val="00DD3302"/>
    <w:rsid w:val="00DD3584"/>
    <w:rsid w:val="00DD3700"/>
    <w:rsid w:val="00DD3807"/>
    <w:rsid w:val="00DD3A87"/>
    <w:rsid w:val="00DD3D3C"/>
    <w:rsid w:val="00DD3D61"/>
    <w:rsid w:val="00DD3E2B"/>
    <w:rsid w:val="00DD3FC3"/>
    <w:rsid w:val="00DD3FCF"/>
    <w:rsid w:val="00DD4190"/>
    <w:rsid w:val="00DD4437"/>
    <w:rsid w:val="00DD4550"/>
    <w:rsid w:val="00DD45C1"/>
    <w:rsid w:val="00DD4B9A"/>
    <w:rsid w:val="00DD51CB"/>
    <w:rsid w:val="00DD53C2"/>
    <w:rsid w:val="00DD557D"/>
    <w:rsid w:val="00DD5794"/>
    <w:rsid w:val="00DD5844"/>
    <w:rsid w:val="00DD5F24"/>
    <w:rsid w:val="00DD60B0"/>
    <w:rsid w:val="00DD6174"/>
    <w:rsid w:val="00DD636C"/>
    <w:rsid w:val="00DD66CF"/>
    <w:rsid w:val="00DD6813"/>
    <w:rsid w:val="00DD6890"/>
    <w:rsid w:val="00DD68F4"/>
    <w:rsid w:val="00DD70CC"/>
    <w:rsid w:val="00DD70E4"/>
    <w:rsid w:val="00DD75C8"/>
    <w:rsid w:val="00DD7681"/>
    <w:rsid w:val="00DD77CB"/>
    <w:rsid w:val="00DD77F6"/>
    <w:rsid w:val="00DD798D"/>
    <w:rsid w:val="00DD7C37"/>
    <w:rsid w:val="00DD7DAE"/>
    <w:rsid w:val="00DD7EF4"/>
    <w:rsid w:val="00DE04E0"/>
    <w:rsid w:val="00DE0533"/>
    <w:rsid w:val="00DE0826"/>
    <w:rsid w:val="00DE0869"/>
    <w:rsid w:val="00DE09EF"/>
    <w:rsid w:val="00DE0D14"/>
    <w:rsid w:val="00DE0DF2"/>
    <w:rsid w:val="00DE1302"/>
    <w:rsid w:val="00DE134B"/>
    <w:rsid w:val="00DE1475"/>
    <w:rsid w:val="00DE1781"/>
    <w:rsid w:val="00DE1A37"/>
    <w:rsid w:val="00DE1B46"/>
    <w:rsid w:val="00DE1CDD"/>
    <w:rsid w:val="00DE1DAE"/>
    <w:rsid w:val="00DE2004"/>
    <w:rsid w:val="00DE200F"/>
    <w:rsid w:val="00DE24D3"/>
    <w:rsid w:val="00DE2B27"/>
    <w:rsid w:val="00DE3102"/>
    <w:rsid w:val="00DE3414"/>
    <w:rsid w:val="00DE34EC"/>
    <w:rsid w:val="00DE372B"/>
    <w:rsid w:val="00DE3829"/>
    <w:rsid w:val="00DE3B40"/>
    <w:rsid w:val="00DE3B97"/>
    <w:rsid w:val="00DE3C1F"/>
    <w:rsid w:val="00DE3FB3"/>
    <w:rsid w:val="00DE411F"/>
    <w:rsid w:val="00DE41F1"/>
    <w:rsid w:val="00DE4C9F"/>
    <w:rsid w:val="00DE54BB"/>
    <w:rsid w:val="00DE55EB"/>
    <w:rsid w:val="00DE57E3"/>
    <w:rsid w:val="00DE5F39"/>
    <w:rsid w:val="00DE5F8C"/>
    <w:rsid w:val="00DE6233"/>
    <w:rsid w:val="00DE6275"/>
    <w:rsid w:val="00DE652F"/>
    <w:rsid w:val="00DE6939"/>
    <w:rsid w:val="00DE69D9"/>
    <w:rsid w:val="00DE6A40"/>
    <w:rsid w:val="00DE6AFF"/>
    <w:rsid w:val="00DE6B73"/>
    <w:rsid w:val="00DE71EF"/>
    <w:rsid w:val="00DE7883"/>
    <w:rsid w:val="00DE7DEF"/>
    <w:rsid w:val="00DF00E1"/>
    <w:rsid w:val="00DF023C"/>
    <w:rsid w:val="00DF02AB"/>
    <w:rsid w:val="00DF0831"/>
    <w:rsid w:val="00DF0D77"/>
    <w:rsid w:val="00DF0E1C"/>
    <w:rsid w:val="00DF1261"/>
    <w:rsid w:val="00DF1387"/>
    <w:rsid w:val="00DF15D1"/>
    <w:rsid w:val="00DF1772"/>
    <w:rsid w:val="00DF1A4B"/>
    <w:rsid w:val="00DF23BE"/>
    <w:rsid w:val="00DF2518"/>
    <w:rsid w:val="00DF27D7"/>
    <w:rsid w:val="00DF2A63"/>
    <w:rsid w:val="00DF2C29"/>
    <w:rsid w:val="00DF2F1A"/>
    <w:rsid w:val="00DF2F32"/>
    <w:rsid w:val="00DF2F6B"/>
    <w:rsid w:val="00DF32B5"/>
    <w:rsid w:val="00DF3679"/>
    <w:rsid w:val="00DF3854"/>
    <w:rsid w:val="00DF3B41"/>
    <w:rsid w:val="00DF3D0C"/>
    <w:rsid w:val="00DF3D9C"/>
    <w:rsid w:val="00DF3EEB"/>
    <w:rsid w:val="00DF4066"/>
    <w:rsid w:val="00DF4451"/>
    <w:rsid w:val="00DF4867"/>
    <w:rsid w:val="00DF4A67"/>
    <w:rsid w:val="00DF4AA5"/>
    <w:rsid w:val="00DF4F50"/>
    <w:rsid w:val="00DF5121"/>
    <w:rsid w:val="00DF5968"/>
    <w:rsid w:val="00DF5E73"/>
    <w:rsid w:val="00DF65E0"/>
    <w:rsid w:val="00DF66C3"/>
    <w:rsid w:val="00DF6818"/>
    <w:rsid w:val="00DF68FE"/>
    <w:rsid w:val="00DF6A06"/>
    <w:rsid w:val="00DF6ED9"/>
    <w:rsid w:val="00DF7198"/>
    <w:rsid w:val="00DF71FD"/>
    <w:rsid w:val="00DF72AF"/>
    <w:rsid w:val="00DF7898"/>
    <w:rsid w:val="00DF78DF"/>
    <w:rsid w:val="00DF7CAC"/>
    <w:rsid w:val="00DF7ECF"/>
    <w:rsid w:val="00DF7EFF"/>
    <w:rsid w:val="00E00183"/>
    <w:rsid w:val="00E004FF"/>
    <w:rsid w:val="00E00591"/>
    <w:rsid w:val="00E007B8"/>
    <w:rsid w:val="00E00811"/>
    <w:rsid w:val="00E00964"/>
    <w:rsid w:val="00E00AF5"/>
    <w:rsid w:val="00E00C0E"/>
    <w:rsid w:val="00E00D08"/>
    <w:rsid w:val="00E00D39"/>
    <w:rsid w:val="00E00E20"/>
    <w:rsid w:val="00E00F7D"/>
    <w:rsid w:val="00E010FF"/>
    <w:rsid w:val="00E0139A"/>
    <w:rsid w:val="00E01856"/>
    <w:rsid w:val="00E01A9F"/>
    <w:rsid w:val="00E01C4D"/>
    <w:rsid w:val="00E01EDD"/>
    <w:rsid w:val="00E022AB"/>
    <w:rsid w:val="00E024C1"/>
    <w:rsid w:val="00E02EBC"/>
    <w:rsid w:val="00E03269"/>
    <w:rsid w:val="00E034E8"/>
    <w:rsid w:val="00E0373E"/>
    <w:rsid w:val="00E037C2"/>
    <w:rsid w:val="00E0395D"/>
    <w:rsid w:val="00E03B1C"/>
    <w:rsid w:val="00E03D51"/>
    <w:rsid w:val="00E04364"/>
    <w:rsid w:val="00E0482D"/>
    <w:rsid w:val="00E0498C"/>
    <w:rsid w:val="00E04A78"/>
    <w:rsid w:val="00E04FA2"/>
    <w:rsid w:val="00E052DC"/>
    <w:rsid w:val="00E053F4"/>
    <w:rsid w:val="00E054FB"/>
    <w:rsid w:val="00E055BE"/>
    <w:rsid w:val="00E05728"/>
    <w:rsid w:val="00E05935"/>
    <w:rsid w:val="00E05D0F"/>
    <w:rsid w:val="00E060A7"/>
    <w:rsid w:val="00E06173"/>
    <w:rsid w:val="00E062D6"/>
    <w:rsid w:val="00E064FB"/>
    <w:rsid w:val="00E06613"/>
    <w:rsid w:val="00E06691"/>
    <w:rsid w:val="00E0695A"/>
    <w:rsid w:val="00E0695D"/>
    <w:rsid w:val="00E0792B"/>
    <w:rsid w:val="00E07AAC"/>
    <w:rsid w:val="00E07ABF"/>
    <w:rsid w:val="00E07D61"/>
    <w:rsid w:val="00E07E63"/>
    <w:rsid w:val="00E106B2"/>
    <w:rsid w:val="00E10710"/>
    <w:rsid w:val="00E10813"/>
    <w:rsid w:val="00E10879"/>
    <w:rsid w:val="00E10EEF"/>
    <w:rsid w:val="00E10FE9"/>
    <w:rsid w:val="00E11645"/>
    <w:rsid w:val="00E122F8"/>
    <w:rsid w:val="00E12379"/>
    <w:rsid w:val="00E12468"/>
    <w:rsid w:val="00E12599"/>
    <w:rsid w:val="00E125D3"/>
    <w:rsid w:val="00E12661"/>
    <w:rsid w:val="00E128E4"/>
    <w:rsid w:val="00E12A3B"/>
    <w:rsid w:val="00E12A62"/>
    <w:rsid w:val="00E12B14"/>
    <w:rsid w:val="00E13C57"/>
    <w:rsid w:val="00E14054"/>
    <w:rsid w:val="00E140E1"/>
    <w:rsid w:val="00E143A4"/>
    <w:rsid w:val="00E1470B"/>
    <w:rsid w:val="00E1478C"/>
    <w:rsid w:val="00E14958"/>
    <w:rsid w:val="00E149D7"/>
    <w:rsid w:val="00E14C33"/>
    <w:rsid w:val="00E15335"/>
    <w:rsid w:val="00E15827"/>
    <w:rsid w:val="00E15858"/>
    <w:rsid w:val="00E158F3"/>
    <w:rsid w:val="00E15AAD"/>
    <w:rsid w:val="00E15BA9"/>
    <w:rsid w:val="00E15C3D"/>
    <w:rsid w:val="00E15DF6"/>
    <w:rsid w:val="00E15E63"/>
    <w:rsid w:val="00E1605E"/>
    <w:rsid w:val="00E163DB"/>
    <w:rsid w:val="00E166C4"/>
    <w:rsid w:val="00E166FF"/>
    <w:rsid w:val="00E16925"/>
    <w:rsid w:val="00E16E3F"/>
    <w:rsid w:val="00E17121"/>
    <w:rsid w:val="00E179D1"/>
    <w:rsid w:val="00E17E0D"/>
    <w:rsid w:val="00E200F3"/>
    <w:rsid w:val="00E20305"/>
    <w:rsid w:val="00E2042B"/>
    <w:rsid w:val="00E20746"/>
    <w:rsid w:val="00E20AB8"/>
    <w:rsid w:val="00E20BFB"/>
    <w:rsid w:val="00E20D29"/>
    <w:rsid w:val="00E211A0"/>
    <w:rsid w:val="00E21250"/>
    <w:rsid w:val="00E223E7"/>
    <w:rsid w:val="00E2251B"/>
    <w:rsid w:val="00E226AD"/>
    <w:rsid w:val="00E228C3"/>
    <w:rsid w:val="00E22A26"/>
    <w:rsid w:val="00E22B92"/>
    <w:rsid w:val="00E22BFE"/>
    <w:rsid w:val="00E23101"/>
    <w:rsid w:val="00E23113"/>
    <w:rsid w:val="00E232CF"/>
    <w:rsid w:val="00E23646"/>
    <w:rsid w:val="00E236FC"/>
    <w:rsid w:val="00E23C1B"/>
    <w:rsid w:val="00E23CE5"/>
    <w:rsid w:val="00E2459F"/>
    <w:rsid w:val="00E24A2D"/>
    <w:rsid w:val="00E24B39"/>
    <w:rsid w:val="00E24C7B"/>
    <w:rsid w:val="00E24F38"/>
    <w:rsid w:val="00E24F55"/>
    <w:rsid w:val="00E25011"/>
    <w:rsid w:val="00E2540E"/>
    <w:rsid w:val="00E25864"/>
    <w:rsid w:val="00E2632E"/>
    <w:rsid w:val="00E26503"/>
    <w:rsid w:val="00E268A1"/>
    <w:rsid w:val="00E268DF"/>
    <w:rsid w:val="00E26978"/>
    <w:rsid w:val="00E26BB1"/>
    <w:rsid w:val="00E26E36"/>
    <w:rsid w:val="00E2708A"/>
    <w:rsid w:val="00E27199"/>
    <w:rsid w:val="00E2733E"/>
    <w:rsid w:val="00E2746C"/>
    <w:rsid w:val="00E27569"/>
    <w:rsid w:val="00E27A38"/>
    <w:rsid w:val="00E27BEA"/>
    <w:rsid w:val="00E27F96"/>
    <w:rsid w:val="00E3022D"/>
    <w:rsid w:val="00E30AFA"/>
    <w:rsid w:val="00E30EC2"/>
    <w:rsid w:val="00E30F65"/>
    <w:rsid w:val="00E311E9"/>
    <w:rsid w:val="00E31286"/>
    <w:rsid w:val="00E3133E"/>
    <w:rsid w:val="00E3136A"/>
    <w:rsid w:val="00E31549"/>
    <w:rsid w:val="00E31942"/>
    <w:rsid w:val="00E31C71"/>
    <w:rsid w:val="00E31CBC"/>
    <w:rsid w:val="00E321CE"/>
    <w:rsid w:val="00E329B9"/>
    <w:rsid w:val="00E32C99"/>
    <w:rsid w:val="00E32D66"/>
    <w:rsid w:val="00E3301E"/>
    <w:rsid w:val="00E3343C"/>
    <w:rsid w:val="00E33650"/>
    <w:rsid w:val="00E33D6D"/>
    <w:rsid w:val="00E33D78"/>
    <w:rsid w:val="00E33D84"/>
    <w:rsid w:val="00E33EC5"/>
    <w:rsid w:val="00E34300"/>
    <w:rsid w:val="00E343F4"/>
    <w:rsid w:val="00E344C9"/>
    <w:rsid w:val="00E3462A"/>
    <w:rsid w:val="00E3471F"/>
    <w:rsid w:val="00E35404"/>
    <w:rsid w:val="00E35449"/>
    <w:rsid w:val="00E354C5"/>
    <w:rsid w:val="00E3584C"/>
    <w:rsid w:val="00E359F8"/>
    <w:rsid w:val="00E35B59"/>
    <w:rsid w:val="00E35EEC"/>
    <w:rsid w:val="00E3618D"/>
    <w:rsid w:val="00E36293"/>
    <w:rsid w:val="00E36315"/>
    <w:rsid w:val="00E36334"/>
    <w:rsid w:val="00E36394"/>
    <w:rsid w:val="00E363D0"/>
    <w:rsid w:val="00E36705"/>
    <w:rsid w:val="00E36A1D"/>
    <w:rsid w:val="00E36BD5"/>
    <w:rsid w:val="00E36E59"/>
    <w:rsid w:val="00E371FA"/>
    <w:rsid w:val="00E37204"/>
    <w:rsid w:val="00E37219"/>
    <w:rsid w:val="00E372AC"/>
    <w:rsid w:val="00E37669"/>
    <w:rsid w:val="00E37742"/>
    <w:rsid w:val="00E37B01"/>
    <w:rsid w:val="00E37BE3"/>
    <w:rsid w:val="00E4008F"/>
    <w:rsid w:val="00E406A3"/>
    <w:rsid w:val="00E40721"/>
    <w:rsid w:val="00E40A1A"/>
    <w:rsid w:val="00E40D6A"/>
    <w:rsid w:val="00E40E3C"/>
    <w:rsid w:val="00E42286"/>
    <w:rsid w:val="00E42AD4"/>
    <w:rsid w:val="00E431A0"/>
    <w:rsid w:val="00E43774"/>
    <w:rsid w:val="00E437DB"/>
    <w:rsid w:val="00E43B0C"/>
    <w:rsid w:val="00E4406D"/>
    <w:rsid w:val="00E440AF"/>
    <w:rsid w:val="00E441FB"/>
    <w:rsid w:val="00E4449A"/>
    <w:rsid w:val="00E44B7E"/>
    <w:rsid w:val="00E44B93"/>
    <w:rsid w:val="00E44CC6"/>
    <w:rsid w:val="00E44ECA"/>
    <w:rsid w:val="00E45336"/>
    <w:rsid w:val="00E4553F"/>
    <w:rsid w:val="00E456BC"/>
    <w:rsid w:val="00E4587B"/>
    <w:rsid w:val="00E46289"/>
    <w:rsid w:val="00E4638E"/>
    <w:rsid w:val="00E466BB"/>
    <w:rsid w:val="00E46A03"/>
    <w:rsid w:val="00E46A4D"/>
    <w:rsid w:val="00E46A89"/>
    <w:rsid w:val="00E46DBA"/>
    <w:rsid w:val="00E46E48"/>
    <w:rsid w:val="00E46E99"/>
    <w:rsid w:val="00E47268"/>
    <w:rsid w:val="00E47288"/>
    <w:rsid w:val="00E47390"/>
    <w:rsid w:val="00E47A80"/>
    <w:rsid w:val="00E47B45"/>
    <w:rsid w:val="00E47E7A"/>
    <w:rsid w:val="00E47EDD"/>
    <w:rsid w:val="00E50387"/>
    <w:rsid w:val="00E50418"/>
    <w:rsid w:val="00E50782"/>
    <w:rsid w:val="00E50911"/>
    <w:rsid w:val="00E50BA8"/>
    <w:rsid w:val="00E50C1D"/>
    <w:rsid w:val="00E51077"/>
    <w:rsid w:val="00E511DA"/>
    <w:rsid w:val="00E51221"/>
    <w:rsid w:val="00E512B3"/>
    <w:rsid w:val="00E512EB"/>
    <w:rsid w:val="00E518F8"/>
    <w:rsid w:val="00E52500"/>
    <w:rsid w:val="00E528E3"/>
    <w:rsid w:val="00E52CA1"/>
    <w:rsid w:val="00E52D98"/>
    <w:rsid w:val="00E52DC5"/>
    <w:rsid w:val="00E5312F"/>
    <w:rsid w:val="00E534BB"/>
    <w:rsid w:val="00E5388A"/>
    <w:rsid w:val="00E54091"/>
    <w:rsid w:val="00E54210"/>
    <w:rsid w:val="00E544E4"/>
    <w:rsid w:val="00E54930"/>
    <w:rsid w:val="00E54AFF"/>
    <w:rsid w:val="00E552D1"/>
    <w:rsid w:val="00E55409"/>
    <w:rsid w:val="00E554E7"/>
    <w:rsid w:val="00E5564B"/>
    <w:rsid w:val="00E556E2"/>
    <w:rsid w:val="00E557ED"/>
    <w:rsid w:val="00E557F6"/>
    <w:rsid w:val="00E5616F"/>
    <w:rsid w:val="00E56267"/>
    <w:rsid w:val="00E56865"/>
    <w:rsid w:val="00E56A53"/>
    <w:rsid w:val="00E56CFC"/>
    <w:rsid w:val="00E56E4E"/>
    <w:rsid w:val="00E56E64"/>
    <w:rsid w:val="00E57326"/>
    <w:rsid w:val="00E573F7"/>
    <w:rsid w:val="00E57B0E"/>
    <w:rsid w:val="00E60702"/>
    <w:rsid w:val="00E60841"/>
    <w:rsid w:val="00E60B02"/>
    <w:rsid w:val="00E60C9F"/>
    <w:rsid w:val="00E60D53"/>
    <w:rsid w:val="00E60EBB"/>
    <w:rsid w:val="00E60F62"/>
    <w:rsid w:val="00E6135F"/>
    <w:rsid w:val="00E614D5"/>
    <w:rsid w:val="00E61536"/>
    <w:rsid w:val="00E6166F"/>
    <w:rsid w:val="00E618A1"/>
    <w:rsid w:val="00E6190B"/>
    <w:rsid w:val="00E619FF"/>
    <w:rsid w:val="00E61A91"/>
    <w:rsid w:val="00E61C07"/>
    <w:rsid w:val="00E61C39"/>
    <w:rsid w:val="00E61C96"/>
    <w:rsid w:val="00E61D94"/>
    <w:rsid w:val="00E61F5A"/>
    <w:rsid w:val="00E62000"/>
    <w:rsid w:val="00E6225E"/>
    <w:rsid w:val="00E623C1"/>
    <w:rsid w:val="00E626C8"/>
    <w:rsid w:val="00E629D9"/>
    <w:rsid w:val="00E62F62"/>
    <w:rsid w:val="00E63AC7"/>
    <w:rsid w:val="00E63C20"/>
    <w:rsid w:val="00E648F3"/>
    <w:rsid w:val="00E649EA"/>
    <w:rsid w:val="00E64B15"/>
    <w:rsid w:val="00E64B61"/>
    <w:rsid w:val="00E64DEF"/>
    <w:rsid w:val="00E658DE"/>
    <w:rsid w:val="00E65ADC"/>
    <w:rsid w:val="00E65C2A"/>
    <w:rsid w:val="00E6601D"/>
    <w:rsid w:val="00E660F2"/>
    <w:rsid w:val="00E66741"/>
    <w:rsid w:val="00E6686E"/>
    <w:rsid w:val="00E66A5B"/>
    <w:rsid w:val="00E66A7E"/>
    <w:rsid w:val="00E66E93"/>
    <w:rsid w:val="00E670F0"/>
    <w:rsid w:val="00E67BE8"/>
    <w:rsid w:val="00E70AE1"/>
    <w:rsid w:val="00E70CF8"/>
    <w:rsid w:val="00E7149C"/>
    <w:rsid w:val="00E71900"/>
    <w:rsid w:val="00E71927"/>
    <w:rsid w:val="00E71EC7"/>
    <w:rsid w:val="00E72376"/>
    <w:rsid w:val="00E7242C"/>
    <w:rsid w:val="00E72693"/>
    <w:rsid w:val="00E726AC"/>
    <w:rsid w:val="00E727ED"/>
    <w:rsid w:val="00E728EE"/>
    <w:rsid w:val="00E72A1A"/>
    <w:rsid w:val="00E72BF8"/>
    <w:rsid w:val="00E730DE"/>
    <w:rsid w:val="00E7316A"/>
    <w:rsid w:val="00E7317C"/>
    <w:rsid w:val="00E7323E"/>
    <w:rsid w:val="00E7334F"/>
    <w:rsid w:val="00E73746"/>
    <w:rsid w:val="00E73790"/>
    <w:rsid w:val="00E738C1"/>
    <w:rsid w:val="00E7396D"/>
    <w:rsid w:val="00E73A4C"/>
    <w:rsid w:val="00E73B97"/>
    <w:rsid w:val="00E73BDC"/>
    <w:rsid w:val="00E73BFB"/>
    <w:rsid w:val="00E73D1A"/>
    <w:rsid w:val="00E73D33"/>
    <w:rsid w:val="00E73E80"/>
    <w:rsid w:val="00E73F7D"/>
    <w:rsid w:val="00E74136"/>
    <w:rsid w:val="00E741B2"/>
    <w:rsid w:val="00E74204"/>
    <w:rsid w:val="00E74473"/>
    <w:rsid w:val="00E745CE"/>
    <w:rsid w:val="00E74729"/>
    <w:rsid w:val="00E74B8E"/>
    <w:rsid w:val="00E75225"/>
    <w:rsid w:val="00E752A2"/>
    <w:rsid w:val="00E752F7"/>
    <w:rsid w:val="00E7531F"/>
    <w:rsid w:val="00E755F8"/>
    <w:rsid w:val="00E75640"/>
    <w:rsid w:val="00E756B9"/>
    <w:rsid w:val="00E757CE"/>
    <w:rsid w:val="00E75821"/>
    <w:rsid w:val="00E75861"/>
    <w:rsid w:val="00E75C3C"/>
    <w:rsid w:val="00E75E22"/>
    <w:rsid w:val="00E76043"/>
    <w:rsid w:val="00E762EE"/>
    <w:rsid w:val="00E76389"/>
    <w:rsid w:val="00E76499"/>
    <w:rsid w:val="00E76566"/>
    <w:rsid w:val="00E7682D"/>
    <w:rsid w:val="00E769FD"/>
    <w:rsid w:val="00E76F16"/>
    <w:rsid w:val="00E770E3"/>
    <w:rsid w:val="00E77314"/>
    <w:rsid w:val="00E774E6"/>
    <w:rsid w:val="00E775E8"/>
    <w:rsid w:val="00E7782C"/>
    <w:rsid w:val="00E7784E"/>
    <w:rsid w:val="00E77A89"/>
    <w:rsid w:val="00E77C04"/>
    <w:rsid w:val="00E77DD5"/>
    <w:rsid w:val="00E80019"/>
    <w:rsid w:val="00E8013E"/>
    <w:rsid w:val="00E80207"/>
    <w:rsid w:val="00E805FB"/>
    <w:rsid w:val="00E809B7"/>
    <w:rsid w:val="00E80C4E"/>
    <w:rsid w:val="00E80DB8"/>
    <w:rsid w:val="00E81025"/>
    <w:rsid w:val="00E810A5"/>
    <w:rsid w:val="00E810C2"/>
    <w:rsid w:val="00E8121F"/>
    <w:rsid w:val="00E81271"/>
    <w:rsid w:val="00E812F1"/>
    <w:rsid w:val="00E81306"/>
    <w:rsid w:val="00E814E8"/>
    <w:rsid w:val="00E816CC"/>
    <w:rsid w:val="00E81D2D"/>
    <w:rsid w:val="00E81F11"/>
    <w:rsid w:val="00E82648"/>
    <w:rsid w:val="00E82891"/>
    <w:rsid w:val="00E82A8B"/>
    <w:rsid w:val="00E82E22"/>
    <w:rsid w:val="00E82E4D"/>
    <w:rsid w:val="00E83150"/>
    <w:rsid w:val="00E834A6"/>
    <w:rsid w:val="00E83C08"/>
    <w:rsid w:val="00E84091"/>
    <w:rsid w:val="00E84231"/>
    <w:rsid w:val="00E84374"/>
    <w:rsid w:val="00E844CC"/>
    <w:rsid w:val="00E84E1D"/>
    <w:rsid w:val="00E84E42"/>
    <w:rsid w:val="00E85028"/>
    <w:rsid w:val="00E85072"/>
    <w:rsid w:val="00E853F2"/>
    <w:rsid w:val="00E854B3"/>
    <w:rsid w:val="00E85855"/>
    <w:rsid w:val="00E85CC6"/>
    <w:rsid w:val="00E85FCF"/>
    <w:rsid w:val="00E85FF2"/>
    <w:rsid w:val="00E8639D"/>
    <w:rsid w:val="00E8652B"/>
    <w:rsid w:val="00E86576"/>
    <w:rsid w:val="00E8667A"/>
    <w:rsid w:val="00E86A0E"/>
    <w:rsid w:val="00E86C5D"/>
    <w:rsid w:val="00E87280"/>
    <w:rsid w:val="00E87B66"/>
    <w:rsid w:val="00E87E32"/>
    <w:rsid w:val="00E905EB"/>
    <w:rsid w:val="00E90771"/>
    <w:rsid w:val="00E90920"/>
    <w:rsid w:val="00E90B9A"/>
    <w:rsid w:val="00E90C6A"/>
    <w:rsid w:val="00E90D03"/>
    <w:rsid w:val="00E90DF0"/>
    <w:rsid w:val="00E911F1"/>
    <w:rsid w:val="00E912AD"/>
    <w:rsid w:val="00E91710"/>
    <w:rsid w:val="00E917B6"/>
    <w:rsid w:val="00E9192E"/>
    <w:rsid w:val="00E91B3C"/>
    <w:rsid w:val="00E91FD8"/>
    <w:rsid w:val="00E9204A"/>
    <w:rsid w:val="00E924DC"/>
    <w:rsid w:val="00E92B57"/>
    <w:rsid w:val="00E92B9B"/>
    <w:rsid w:val="00E9318C"/>
    <w:rsid w:val="00E9334D"/>
    <w:rsid w:val="00E933A3"/>
    <w:rsid w:val="00E933CF"/>
    <w:rsid w:val="00E936F5"/>
    <w:rsid w:val="00E937F1"/>
    <w:rsid w:val="00E93D49"/>
    <w:rsid w:val="00E93ED3"/>
    <w:rsid w:val="00E93F2D"/>
    <w:rsid w:val="00E93F46"/>
    <w:rsid w:val="00E94010"/>
    <w:rsid w:val="00E940CD"/>
    <w:rsid w:val="00E94203"/>
    <w:rsid w:val="00E9482D"/>
    <w:rsid w:val="00E94857"/>
    <w:rsid w:val="00E950FF"/>
    <w:rsid w:val="00E9530F"/>
    <w:rsid w:val="00E95625"/>
    <w:rsid w:val="00E95765"/>
    <w:rsid w:val="00E95945"/>
    <w:rsid w:val="00E95A61"/>
    <w:rsid w:val="00E95AB7"/>
    <w:rsid w:val="00E95C7C"/>
    <w:rsid w:val="00E95ED4"/>
    <w:rsid w:val="00E96178"/>
    <w:rsid w:val="00E9646E"/>
    <w:rsid w:val="00E96495"/>
    <w:rsid w:val="00E9649F"/>
    <w:rsid w:val="00E964E1"/>
    <w:rsid w:val="00E9651A"/>
    <w:rsid w:val="00E965AD"/>
    <w:rsid w:val="00E96855"/>
    <w:rsid w:val="00E96949"/>
    <w:rsid w:val="00E97032"/>
    <w:rsid w:val="00E970E7"/>
    <w:rsid w:val="00E97A62"/>
    <w:rsid w:val="00E97A81"/>
    <w:rsid w:val="00E97A96"/>
    <w:rsid w:val="00E97CED"/>
    <w:rsid w:val="00EA0265"/>
    <w:rsid w:val="00EA086A"/>
    <w:rsid w:val="00EA0B51"/>
    <w:rsid w:val="00EA0E7C"/>
    <w:rsid w:val="00EA0F81"/>
    <w:rsid w:val="00EA1089"/>
    <w:rsid w:val="00EA1269"/>
    <w:rsid w:val="00EA16DA"/>
    <w:rsid w:val="00EA188B"/>
    <w:rsid w:val="00EA18CE"/>
    <w:rsid w:val="00EA1CA4"/>
    <w:rsid w:val="00EA214E"/>
    <w:rsid w:val="00EA257D"/>
    <w:rsid w:val="00EA257E"/>
    <w:rsid w:val="00EA25F8"/>
    <w:rsid w:val="00EA280A"/>
    <w:rsid w:val="00EA30F3"/>
    <w:rsid w:val="00EA37FA"/>
    <w:rsid w:val="00EA39B0"/>
    <w:rsid w:val="00EA3C0B"/>
    <w:rsid w:val="00EA4073"/>
    <w:rsid w:val="00EA433E"/>
    <w:rsid w:val="00EA4343"/>
    <w:rsid w:val="00EA437B"/>
    <w:rsid w:val="00EA48BE"/>
    <w:rsid w:val="00EA4952"/>
    <w:rsid w:val="00EA4965"/>
    <w:rsid w:val="00EA4AF9"/>
    <w:rsid w:val="00EA4BE6"/>
    <w:rsid w:val="00EA4CFC"/>
    <w:rsid w:val="00EA4FFF"/>
    <w:rsid w:val="00EA5117"/>
    <w:rsid w:val="00EA529A"/>
    <w:rsid w:val="00EA5362"/>
    <w:rsid w:val="00EA54A5"/>
    <w:rsid w:val="00EA5811"/>
    <w:rsid w:val="00EA5BE2"/>
    <w:rsid w:val="00EA5D6F"/>
    <w:rsid w:val="00EA5FEE"/>
    <w:rsid w:val="00EA61E3"/>
    <w:rsid w:val="00EA625E"/>
    <w:rsid w:val="00EA631E"/>
    <w:rsid w:val="00EA6BE8"/>
    <w:rsid w:val="00EA6F2F"/>
    <w:rsid w:val="00EA6FC4"/>
    <w:rsid w:val="00EA721F"/>
    <w:rsid w:val="00EA7AB6"/>
    <w:rsid w:val="00EB02FE"/>
    <w:rsid w:val="00EB0382"/>
    <w:rsid w:val="00EB03A6"/>
    <w:rsid w:val="00EB072D"/>
    <w:rsid w:val="00EB0862"/>
    <w:rsid w:val="00EB0AD2"/>
    <w:rsid w:val="00EB0B7B"/>
    <w:rsid w:val="00EB0C34"/>
    <w:rsid w:val="00EB1347"/>
    <w:rsid w:val="00EB1577"/>
    <w:rsid w:val="00EB1956"/>
    <w:rsid w:val="00EB1BB3"/>
    <w:rsid w:val="00EB2186"/>
    <w:rsid w:val="00EB21B2"/>
    <w:rsid w:val="00EB3385"/>
    <w:rsid w:val="00EB33B3"/>
    <w:rsid w:val="00EB4106"/>
    <w:rsid w:val="00EB45DE"/>
    <w:rsid w:val="00EB4771"/>
    <w:rsid w:val="00EB4E57"/>
    <w:rsid w:val="00EB4F26"/>
    <w:rsid w:val="00EB4F32"/>
    <w:rsid w:val="00EB4FEC"/>
    <w:rsid w:val="00EB5179"/>
    <w:rsid w:val="00EB52A2"/>
    <w:rsid w:val="00EB5565"/>
    <w:rsid w:val="00EB5921"/>
    <w:rsid w:val="00EB59DB"/>
    <w:rsid w:val="00EB5E33"/>
    <w:rsid w:val="00EB6424"/>
    <w:rsid w:val="00EB665D"/>
    <w:rsid w:val="00EB6784"/>
    <w:rsid w:val="00EB67BE"/>
    <w:rsid w:val="00EB68DC"/>
    <w:rsid w:val="00EB68F4"/>
    <w:rsid w:val="00EB6A9F"/>
    <w:rsid w:val="00EB6C96"/>
    <w:rsid w:val="00EB6CC8"/>
    <w:rsid w:val="00EB6DC0"/>
    <w:rsid w:val="00EB705C"/>
    <w:rsid w:val="00EB7741"/>
    <w:rsid w:val="00EB7963"/>
    <w:rsid w:val="00EC04E5"/>
    <w:rsid w:val="00EC059F"/>
    <w:rsid w:val="00EC0A1E"/>
    <w:rsid w:val="00EC0A45"/>
    <w:rsid w:val="00EC0A4B"/>
    <w:rsid w:val="00EC0E20"/>
    <w:rsid w:val="00EC0F09"/>
    <w:rsid w:val="00EC0FB5"/>
    <w:rsid w:val="00EC0FF5"/>
    <w:rsid w:val="00EC1113"/>
    <w:rsid w:val="00EC115D"/>
    <w:rsid w:val="00EC123C"/>
    <w:rsid w:val="00EC141B"/>
    <w:rsid w:val="00EC17EA"/>
    <w:rsid w:val="00EC18FD"/>
    <w:rsid w:val="00EC1BA3"/>
    <w:rsid w:val="00EC1E92"/>
    <w:rsid w:val="00EC1F83"/>
    <w:rsid w:val="00EC200B"/>
    <w:rsid w:val="00EC21A9"/>
    <w:rsid w:val="00EC2461"/>
    <w:rsid w:val="00EC292B"/>
    <w:rsid w:val="00EC2B81"/>
    <w:rsid w:val="00EC2BB4"/>
    <w:rsid w:val="00EC2CDC"/>
    <w:rsid w:val="00EC30E0"/>
    <w:rsid w:val="00EC3444"/>
    <w:rsid w:val="00EC35AB"/>
    <w:rsid w:val="00EC3645"/>
    <w:rsid w:val="00EC36F3"/>
    <w:rsid w:val="00EC3D8A"/>
    <w:rsid w:val="00EC4090"/>
    <w:rsid w:val="00EC415D"/>
    <w:rsid w:val="00EC4189"/>
    <w:rsid w:val="00EC41DA"/>
    <w:rsid w:val="00EC45D1"/>
    <w:rsid w:val="00EC45EA"/>
    <w:rsid w:val="00EC4F39"/>
    <w:rsid w:val="00EC4FEB"/>
    <w:rsid w:val="00EC508F"/>
    <w:rsid w:val="00EC5321"/>
    <w:rsid w:val="00EC5566"/>
    <w:rsid w:val="00EC5770"/>
    <w:rsid w:val="00EC57D3"/>
    <w:rsid w:val="00EC59CB"/>
    <w:rsid w:val="00EC5BD6"/>
    <w:rsid w:val="00EC5C6C"/>
    <w:rsid w:val="00EC5C6E"/>
    <w:rsid w:val="00EC6144"/>
    <w:rsid w:val="00EC63CE"/>
    <w:rsid w:val="00EC662B"/>
    <w:rsid w:val="00EC6727"/>
    <w:rsid w:val="00EC6A0B"/>
    <w:rsid w:val="00EC74F2"/>
    <w:rsid w:val="00EC782B"/>
    <w:rsid w:val="00EC794D"/>
    <w:rsid w:val="00EC7A1C"/>
    <w:rsid w:val="00EC7D04"/>
    <w:rsid w:val="00EC7F3E"/>
    <w:rsid w:val="00EC7FBF"/>
    <w:rsid w:val="00ED1115"/>
    <w:rsid w:val="00ED12AB"/>
    <w:rsid w:val="00ED131D"/>
    <w:rsid w:val="00ED1327"/>
    <w:rsid w:val="00ED133B"/>
    <w:rsid w:val="00ED15AB"/>
    <w:rsid w:val="00ED1664"/>
    <w:rsid w:val="00ED17A3"/>
    <w:rsid w:val="00ED1DFB"/>
    <w:rsid w:val="00ED1E30"/>
    <w:rsid w:val="00ED208A"/>
    <w:rsid w:val="00ED215D"/>
    <w:rsid w:val="00ED218D"/>
    <w:rsid w:val="00ED26E2"/>
    <w:rsid w:val="00ED27A7"/>
    <w:rsid w:val="00ED2A68"/>
    <w:rsid w:val="00ED3A06"/>
    <w:rsid w:val="00ED3C04"/>
    <w:rsid w:val="00ED3DCA"/>
    <w:rsid w:val="00ED3DF3"/>
    <w:rsid w:val="00ED3E72"/>
    <w:rsid w:val="00ED3FD7"/>
    <w:rsid w:val="00ED4596"/>
    <w:rsid w:val="00ED4617"/>
    <w:rsid w:val="00ED4976"/>
    <w:rsid w:val="00ED49F0"/>
    <w:rsid w:val="00ED4C6E"/>
    <w:rsid w:val="00ED4D7B"/>
    <w:rsid w:val="00ED4E51"/>
    <w:rsid w:val="00ED5A19"/>
    <w:rsid w:val="00ED5A51"/>
    <w:rsid w:val="00ED5ADB"/>
    <w:rsid w:val="00ED5B88"/>
    <w:rsid w:val="00ED5FC0"/>
    <w:rsid w:val="00ED6544"/>
    <w:rsid w:val="00ED68FD"/>
    <w:rsid w:val="00ED693D"/>
    <w:rsid w:val="00ED6A9A"/>
    <w:rsid w:val="00ED6AAF"/>
    <w:rsid w:val="00ED6B88"/>
    <w:rsid w:val="00ED6C80"/>
    <w:rsid w:val="00ED6EBF"/>
    <w:rsid w:val="00ED7157"/>
    <w:rsid w:val="00ED753E"/>
    <w:rsid w:val="00ED7548"/>
    <w:rsid w:val="00ED765E"/>
    <w:rsid w:val="00ED7A4E"/>
    <w:rsid w:val="00EE0011"/>
    <w:rsid w:val="00EE0255"/>
    <w:rsid w:val="00EE0273"/>
    <w:rsid w:val="00EE04C1"/>
    <w:rsid w:val="00EE0976"/>
    <w:rsid w:val="00EE0A2B"/>
    <w:rsid w:val="00EE0A92"/>
    <w:rsid w:val="00EE0F42"/>
    <w:rsid w:val="00EE11F8"/>
    <w:rsid w:val="00EE1578"/>
    <w:rsid w:val="00EE16A6"/>
    <w:rsid w:val="00EE1740"/>
    <w:rsid w:val="00EE17CD"/>
    <w:rsid w:val="00EE19FF"/>
    <w:rsid w:val="00EE1BFC"/>
    <w:rsid w:val="00EE1E16"/>
    <w:rsid w:val="00EE212E"/>
    <w:rsid w:val="00EE2252"/>
    <w:rsid w:val="00EE2321"/>
    <w:rsid w:val="00EE23FA"/>
    <w:rsid w:val="00EE252E"/>
    <w:rsid w:val="00EE2570"/>
    <w:rsid w:val="00EE2617"/>
    <w:rsid w:val="00EE26F1"/>
    <w:rsid w:val="00EE2835"/>
    <w:rsid w:val="00EE286F"/>
    <w:rsid w:val="00EE2CD8"/>
    <w:rsid w:val="00EE2DBB"/>
    <w:rsid w:val="00EE2E41"/>
    <w:rsid w:val="00EE2F45"/>
    <w:rsid w:val="00EE31CF"/>
    <w:rsid w:val="00EE3361"/>
    <w:rsid w:val="00EE34DA"/>
    <w:rsid w:val="00EE36B2"/>
    <w:rsid w:val="00EE3703"/>
    <w:rsid w:val="00EE3830"/>
    <w:rsid w:val="00EE39AB"/>
    <w:rsid w:val="00EE3A3B"/>
    <w:rsid w:val="00EE3B4A"/>
    <w:rsid w:val="00EE3C99"/>
    <w:rsid w:val="00EE3DFA"/>
    <w:rsid w:val="00EE437C"/>
    <w:rsid w:val="00EE49CF"/>
    <w:rsid w:val="00EE5073"/>
    <w:rsid w:val="00EE526D"/>
    <w:rsid w:val="00EE5320"/>
    <w:rsid w:val="00EE53E2"/>
    <w:rsid w:val="00EE5415"/>
    <w:rsid w:val="00EE5609"/>
    <w:rsid w:val="00EE5BAA"/>
    <w:rsid w:val="00EE5F1D"/>
    <w:rsid w:val="00EE5F44"/>
    <w:rsid w:val="00EE6052"/>
    <w:rsid w:val="00EE61B2"/>
    <w:rsid w:val="00EE626C"/>
    <w:rsid w:val="00EE6526"/>
    <w:rsid w:val="00EE67E0"/>
    <w:rsid w:val="00EE6D7D"/>
    <w:rsid w:val="00EE6DF4"/>
    <w:rsid w:val="00EE6E6D"/>
    <w:rsid w:val="00EE6F37"/>
    <w:rsid w:val="00EE6FF9"/>
    <w:rsid w:val="00EE73AB"/>
    <w:rsid w:val="00EE766C"/>
    <w:rsid w:val="00EE768E"/>
    <w:rsid w:val="00EE77DC"/>
    <w:rsid w:val="00EE7A1D"/>
    <w:rsid w:val="00EE7A5C"/>
    <w:rsid w:val="00EE7AC5"/>
    <w:rsid w:val="00EE7B7B"/>
    <w:rsid w:val="00EE7D2C"/>
    <w:rsid w:val="00EF016A"/>
    <w:rsid w:val="00EF034A"/>
    <w:rsid w:val="00EF03AD"/>
    <w:rsid w:val="00EF076F"/>
    <w:rsid w:val="00EF0EE6"/>
    <w:rsid w:val="00EF1478"/>
    <w:rsid w:val="00EF1AA0"/>
    <w:rsid w:val="00EF1CF9"/>
    <w:rsid w:val="00EF1D96"/>
    <w:rsid w:val="00EF1DAB"/>
    <w:rsid w:val="00EF1E3A"/>
    <w:rsid w:val="00EF1FFA"/>
    <w:rsid w:val="00EF2152"/>
    <w:rsid w:val="00EF2420"/>
    <w:rsid w:val="00EF255B"/>
    <w:rsid w:val="00EF2598"/>
    <w:rsid w:val="00EF2B26"/>
    <w:rsid w:val="00EF31F6"/>
    <w:rsid w:val="00EF32ED"/>
    <w:rsid w:val="00EF3636"/>
    <w:rsid w:val="00EF3648"/>
    <w:rsid w:val="00EF3CAB"/>
    <w:rsid w:val="00EF4647"/>
    <w:rsid w:val="00EF4D63"/>
    <w:rsid w:val="00EF51EF"/>
    <w:rsid w:val="00EF5274"/>
    <w:rsid w:val="00EF5404"/>
    <w:rsid w:val="00EF5746"/>
    <w:rsid w:val="00EF5E0C"/>
    <w:rsid w:val="00EF5F08"/>
    <w:rsid w:val="00EF6470"/>
    <w:rsid w:val="00EF69E7"/>
    <w:rsid w:val="00EF6C98"/>
    <w:rsid w:val="00EF6D1D"/>
    <w:rsid w:val="00EF6DB6"/>
    <w:rsid w:val="00EF7063"/>
    <w:rsid w:val="00EF7065"/>
    <w:rsid w:val="00EF71DA"/>
    <w:rsid w:val="00EF7416"/>
    <w:rsid w:val="00EF77AC"/>
    <w:rsid w:val="00EF77D3"/>
    <w:rsid w:val="00EF783C"/>
    <w:rsid w:val="00EF7C83"/>
    <w:rsid w:val="00EF7DF8"/>
    <w:rsid w:val="00F0001D"/>
    <w:rsid w:val="00F00256"/>
    <w:rsid w:val="00F002A2"/>
    <w:rsid w:val="00F002AA"/>
    <w:rsid w:val="00F002AE"/>
    <w:rsid w:val="00F0035C"/>
    <w:rsid w:val="00F0037F"/>
    <w:rsid w:val="00F0047E"/>
    <w:rsid w:val="00F00718"/>
    <w:rsid w:val="00F0090A"/>
    <w:rsid w:val="00F009F5"/>
    <w:rsid w:val="00F00AB1"/>
    <w:rsid w:val="00F00C35"/>
    <w:rsid w:val="00F010A1"/>
    <w:rsid w:val="00F0124F"/>
    <w:rsid w:val="00F013F8"/>
    <w:rsid w:val="00F016A2"/>
    <w:rsid w:val="00F01B31"/>
    <w:rsid w:val="00F01B84"/>
    <w:rsid w:val="00F01BC1"/>
    <w:rsid w:val="00F01CFE"/>
    <w:rsid w:val="00F0221C"/>
    <w:rsid w:val="00F02641"/>
    <w:rsid w:val="00F0264A"/>
    <w:rsid w:val="00F027D3"/>
    <w:rsid w:val="00F0284C"/>
    <w:rsid w:val="00F02931"/>
    <w:rsid w:val="00F02C7A"/>
    <w:rsid w:val="00F0317D"/>
    <w:rsid w:val="00F03B18"/>
    <w:rsid w:val="00F03B53"/>
    <w:rsid w:val="00F03BA3"/>
    <w:rsid w:val="00F03EEB"/>
    <w:rsid w:val="00F040C6"/>
    <w:rsid w:val="00F040D5"/>
    <w:rsid w:val="00F0443F"/>
    <w:rsid w:val="00F04565"/>
    <w:rsid w:val="00F04900"/>
    <w:rsid w:val="00F04CDD"/>
    <w:rsid w:val="00F04ECF"/>
    <w:rsid w:val="00F05240"/>
    <w:rsid w:val="00F05ACB"/>
    <w:rsid w:val="00F0614E"/>
    <w:rsid w:val="00F06427"/>
    <w:rsid w:val="00F064CA"/>
    <w:rsid w:val="00F06827"/>
    <w:rsid w:val="00F06BBE"/>
    <w:rsid w:val="00F06CA0"/>
    <w:rsid w:val="00F06F52"/>
    <w:rsid w:val="00F073BF"/>
    <w:rsid w:val="00F0779C"/>
    <w:rsid w:val="00F07A0A"/>
    <w:rsid w:val="00F102E7"/>
    <w:rsid w:val="00F10366"/>
    <w:rsid w:val="00F104EE"/>
    <w:rsid w:val="00F10523"/>
    <w:rsid w:val="00F10691"/>
    <w:rsid w:val="00F107C8"/>
    <w:rsid w:val="00F107F6"/>
    <w:rsid w:val="00F10B86"/>
    <w:rsid w:val="00F10C02"/>
    <w:rsid w:val="00F10CF0"/>
    <w:rsid w:val="00F10EC9"/>
    <w:rsid w:val="00F11049"/>
    <w:rsid w:val="00F11178"/>
    <w:rsid w:val="00F11468"/>
    <w:rsid w:val="00F114DB"/>
    <w:rsid w:val="00F11593"/>
    <w:rsid w:val="00F117C6"/>
    <w:rsid w:val="00F119A1"/>
    <w:rsid w:val="00F11BC7"/>
    <w:rsid w:val="00F11C02"/>
    <w:rsid w:val="00F11C4E"/>
    <w:rsid w:val="00F11C91"/>
    <w:rsid w:val="00F11D0B"/>
    <w:rsid w:val="00F11D35"/>
    <w:rsid w:val="00F11DE0"/>
    <w:rsid w:val="00F11E60"/>
    <w:rsid w:val="00F11F1B"/>
    <w:rsid w:val="00F122E2"/>
    <w:rsid w:val="00F12430"/>
    <w:rsid w:val="00F12B7F"/>
    <w:rsid w:val="00F12C91"/>
    <w:rsid w:val="00F12D99"/>
    <w:rsid w:val="00F13058"/>
    <w:rsid w:val="00F132FE"/>
    <w:rsid w:val="00F133B2"/>
    <w:rsid w:val="00F13463"/>
    <w:rsid w:val="00F135E8"/>
    <w:rsid w:val="00F13E2D"/>
    <w:rsid w:val="00F149F5"/>
    <w:rsid w:val="00F14FC4"/>
    <w:rsid w:val="00F153E5"/>
    <w:rsid w:val="00F15771"/>
    <w:rsid w:val="00F158F6"/>
    <w:rsid w:val="00F15BA8"/>
    <w:rsid w:val="00F15DE8"/>
    <w:rsid w:val="00F15FD7"/>
    <w:rsid w:val="00F163AE"/>
    <w:rsid w:val="00F16A34"/>
    <w:rsid w:val="00F16B5E"/>
    <w:rsid w:val="00F16B6C"/>
    <w:rsid w:val="00F16E06"/>
    <w:rsid w:val="00F172D8"/>
    <w:rsid w:val="00F17722"/>
    <w:rsid w:val="00F17B63"/>
    <w:rsid w:val="00F17F4E"/>
    <w:rsid w:val="00F17FEF"/>
    <w:rsid w:val="00F20136"/>
    <w:rsid w:val="00F20198"/>
    <w:rsid w:val="00F206FA"/>
    <w:rsid w:val="00F20868"/>
    <w:rsid w:val="00F20907"/>
    <w:rsid w:val="00F20B94"/>
    <w:rsid w:val="00F20BAA"/>
    <w:rsid w:val="00F2157F"/>
    <w:rsid w:val="00F215E3"/>
    <w:rsid w:val="00F21CB4"/>
    <w:rsid w:val="00F21E46"/>
    <w:rsid w:val="00F22178"/>
    <w:rsid w:val="00F22203"/>
    <w:rsid w:val="00F22781"/>
    <w:rsid w:val="00F228B6"/>
    <w:rsid w:val="00F22BB5"/>
    <w:rsid w:val="00F22C1F"/>
    <w:rsid w:val="00F2332A"/>
    <w:rsid w:val="00F23418"/>
    <w:rsid w:val="00F234E3"/>
    <w:rsid w:val="00F234FE"/>
    <w:rsid w:val="00F2364A"/>
    <w:rsid w:val="00F236CA"/>
    <w:rsid w:val="00F23B25"/>
    <w:rsid w:val="00F23E2C"/>
    <w:rsid w:val="00F23E51"/>
    <w:rsid w:val="00F24021"/>
    <w:rsid w:val="00F2421D"/>
    <w:rsid w:val="00F242A5"/>
    <w:rsid w:val="00F2448B"/>
    <w:rsid w:val="00F2480F"/>
    <w:rsid w:val="00F24A32"/>
    <w:rsid w:val="00F24A35"/>
    <w:rsid w:val="00F24CA7"/>
    <w:rsid w:val="00F25105"/>
    <w:rsid w:val="00F2517F"/>
    <w:rsid w:val="00F2522F"/>
    <w:rsid w:val="00F255E7"/>
    <w:rsid w:val="00F2563F"/>
    <w:rsid w:val="00F258F0"/>
    <w:rsid w:val="00F259B5"/>
    <w:rsid w:val="00F25AE7"/>
    <w:rsid w:val="00F25EBA"/>
    <w:rsid w:val="00F26201"/>
    <w:rsid w:val="00F262DC"/>
    <w:rsid w:val="00F26382"/>
    <w:rsid w:val="00F266C9"/>
    <w:rsid w:val="00F2699F"/>
    <w:rsid w:val="00F27414"/>
    <w:rsid w:val="00F2743D"/>
    <w:rsid w:val="00F27A52"/>
    <w:rsid w:val="00F27A95"/>
    <w:rsid w:val="00F27B93"/>
    <w:rsid w:val="00F30455"/>
    <w:rsid w:val="00F3047B"/>
    <w:rsid w:val="00F3070E"/>
    <w:rsid w:val="00F307BB"/>
    <w:rsid w:val="00F307FF"/>
    <w:rsid w:val="00F30931"/>
    <w:rsid w:val="00F30AF5"/>
    <w:rsid w:val="00F30EA5"/>
    <w:rsid w:val="00F30EB1"/>
    <w:rsid w:val="00F30F6B"/>
    <w:rsid w:val="00F31000"/>
    <w:rsid w:val="00F310CB"/>
    <w:rsid w:val="00F31289"/>
    <w:rsid w:val="00F31403"/>
    <w:rsid w:val="00F314E0"/>
    <w:rsid w:val="00F3162B"/>
    <w:rsid w:val="00F31878"/>
    <w:rsid w:val="00F31D0B"/>
    <w:rsid w:val="00F31DCD"/>
    <w:rsid w:val="00F3209C"/>
    <w:rsid w:val="00F320B8"/>
    <w:rsid w:val="00F32113"/>
    <w:rsid w:val="00F32618"/>
    <w:rsid w:val="00F32897"/>
    <w:rsid w:val="00F32949"/>
    <w:rsid w:val="00F329A1"/>
    <w:rsid w:val="00F32ABF"/>
    <w:rsid w:val="00F32BB8"/>
    <w:rsid w:val="00F32C53"/>
    <w:rsid w:val="00F32E28"/>
    <w:rsid w:val="00F330FB"/>
    <w:rsid w:val="00F33111"/>
    <w:rsid w:val="00F33296"/>
    <w:rsid w:val="00F33388"/>
    <w:rsid w:val="00F33A62"/>
    <w:rsid w:val="00F33C95"/>
    <w:rsid w:val="00F33DEE"/>
    <w:rsid w:val="00F342A4"/>
    <w:rsid w:val="00F344BC"/>
    <w:rsid w:val="00F345CE"/>
    <w:rsid w:val="00F3482C"/>
    <w:rsid w:val="00F34913"/>
    <w:rsid w:val="00F349FC"/>
    <w:rsid w:val="00F34A04"/>
    <w:rsid w:val="00F34B84"/>
    <w:rsid w:val="00F34D7E"/>
    <w:rsid w:val="00F359B4"/>
    <w:rsid w:val="00F35A11"/>
    <w:rsid w:val="00F35C80"/>
    <w:rsid w:val="00F3628C"/>
    <w:rsid w:val="00F3658B"/>
    <w:rsid w:val="00F36606"/>
    <w:rsid w:val="00F368C4"/>
    <w:rsid w:val="00F36B08"/>
    <w:rsid w:val="00F36BCE"/>
    <w:rsid w:val="00F36FD0"/>
    <w:rsid w:val="00F37276"/>
    <w:rsid w:val="00F37592"/>
    <w:rsid w:val="00F37684"/>
    <w:rsid w:val="00F37881"/>
    <w:rsid w:val="00F37917"/>
    <w:rsid w:val="00F37933"/>
    <w:rsid w:val="00F37A35"/>
    <w:rsid w:val="00F37DDD"/>
    <w:rsid w:val="00F37EEB"/>
    <w:rsid w:val="00F37F83"/>
    <w:rsid w:val="00F402B7"/>
    <w:rsid w:val="00F407A1"/>
    <w:rsid w:val="00F407DC"/>
    <w:rsid w:val="00F4085E"/>
    <w:rsid w:val="00F409E8"/>
    <w:rsid w:val="00F40AE2"/>
    <w:rsid w:val="00F40C77"/>
    <w:rsid w:val="00F41364"/>
    <w:rsid w:val="00F4177F"/>
    <w:rsid w:val="00F41791"/>
    <w:rsid w:val="00F417F3"/>
    <w:rsid w:val="00F419A4"/>
    <w:rsid w:val="00F41A86"/>
    <w:rsid w:val="00F41C74"/>
    <w:rsid w:val="00F41E1C"/>
    <w:rsid w:val="00F41F28"/>
    <w:rsid w:val="00F424FE"/>
    <w:rsid w:val="00F42563"/>
    <w:rsid w:val="00F42C1F"/>
    <w:rsid w:val="00F43043"/>
    <w:rsid w:val="00F4340C"/>
    <w:rsid w:val="00F43478"/>
    <w:rsid w:val="00F43532"/>
    <w:rsid w:val="00F437BE"/>
    <w:rsid w:val="00F43837"/>
    <w:rsid w:val="00F438A6"/>
    <w:rsid w:val="00F43BFF"/>
    <w:rsid w:val="00F43D5C"/>
    <w:rsid w:val="00F43D6A"/>
    <w:rsid w:val="00F43EF4"/>
    <w:rsid w:val="00F43EFE"/>
    <w:rsid w:val="00F443E0"/>
    <w:rsid w:val="00F44420"/>
    <w:rsid w:val="00F4442A"/>
    <w:rsid w:val="00F447C2"/>
    <w:rsid w:val="00F448D3"/>
    <w:rsid w:val="00F4503D"/>
    <w:rsid w:val="00F45ECF"/>
    <w:rsid w:val="00F45F32"/>
    <w:rsid w:val="00F4644F"/>
    <w:rsid w:val="00F465DC"/>
    <w:rsid w:val="00F46630"/>
    <w:rsid w:val="00F46866"/>
    <w:rsid w:val="00F46B03"/>
    <w:rsid w:val="00F47009"/>
    <w:rsid w:val="00F47255"/>
    <w:rsid w:val="00F474A8"/>
    <w:rsid w:val="00F475C2"/>
    <w:rsid w:val="00F476E9"/>
    <w:rsid w:val="00F47902"/>
    <w:rsid w:val="00F47C79"/>
    <w:rsid w:val="00F47FEF"/>
    <w:rsid w:val="00F501B1"/>
    <w:rsid w:val="00F5032A"/>
    <w:rsid w:val="00F5036B"/>
    <w:rsid w:val="00F5037B"/>
    <w:rsid w:val="00F5077A"/>
    <w:rsid w:val="00F50899"/>
    <w:rsid w:val="00F50C95"/>
    <w:rsid w:val="00F50D8B"/>
    <w:rsid w:val="00F50F1A"/>
    <w:rsid w:val="00F5130A"/>
    <w:rsid w:val="00F51355"/>
    <w:rsid w:val="00F5142D"/>
    <w:rsid w:val="00F516EC"/>
    <w:rsid w:val="00F527FF"/>
    <w:rsid w:val="00F52A0F"/>
    <w:rsid w:val="00F52ECA"/>
    <w:rsid w:val="00F5301E"/>
    <w:rsid w:val="00F53278"/>
    <w:rsid w:val="00F532E0"/>
    <w:rsid w:val="00F5341D"/>
    <w:rsid w:val="00F5352E"/>
    <w:rsid w:val="00F538A0"/>
    <w:rsid w:val="00F53983"/>
    <w:rsid w:val="00F53A1B"/>
    <w:rsid w:val="00F53B14"/>
    <w:rsid w:val="00F53F82"/>
    <w:rsid w:val="00F541DB"/>
    <w:rsid w:val="00F544EB"/>
    <w:rsid w:val="00F54562"/>
    <w:rsid w:val="00F546C8"/>
    <w:rsid w:val="00F5480C"/>
    <w:rsid w:val="00F54B04"/>
    <w:rsid w:val="00F54C34"/>
    <w:rsid w:val="00F54CAE"/>
    <w:rsid w:val="00F54D83"/>
    <w:rsid w:val="00F5500D"/>
    <w:rsid w:val="00F5506A"/>
    <w:rsid w:val="00F55078"/>
    <w:rsid w:val="00F55448"/>
    <w:rsid w:val="00F556C4"/>
    <w:rsid w:val="00F55772"/>
    <w:rsid w:val="00F56342"/>
    <w:rsid w:val="00F5652C"/>
    <w:rsid w:val="00F5663F"/>
    <w:rsid w:val="00F56762"/>
    <w:rsid w:val="00F57049"/>
    <w:rsid w:val="00F5717E"/>
    <w:rsid w:val="00F5776A"/>
    <w:rsid w:val="00F57788"/>
    <w:rsid w:val="00F5798D"/>
    <w:rsid w:val="00F57BF9"/>
    <w:rsid w:val="00F57E1E"/>
    <w:rsid w:val="00F57E91"/>
    <w:rsid w:val="00F57FA7"/>
    <w:rsid w:val="00F604FC"/>
    <w:rsid w:val="00F60A98"/>
    <w:rsid w:val="00F60ABA"/>
    <w:rsid w:val="00F60FE7"/>
    <w:rsid w:val="00F61169"/>
    <w:rsid w:val="00F61390"/>
    <w:rsid w:val="00F613A4"/>
    <w:rsid w:val="00F613B1"/>
    <w:rsid w:val="00F61836"/>
    <w:rsid w:val="00F619AD"/>
    <w:rsid w:val="00F619E4"/>
    <w:rsid w:val="00F6204B"/>
    <w:rsid w:val="00F620C8"/>
    <w:rsid w:val="00F62ADD"/>
    <w:rsid w:val="00F630B1"/>
    <w:rsid w:val="00F632BA"/>
    <w:rsid w:val="00F63419"/>
    <w:rsid w:val="00F63624"/>
    <w:rsid w:val="00F636D6"/>
    <w:rsid w:val="00F6370B"/>
    <w:rsid w:val="00F6375E"/>
    <w:rsid w:val="00F639B7"/>
    <w:rsid w:val="00F63B4D"/>
    <w:rsid w:val="00F64010"/>
    <w:rsid w:val="00F64311"/>
    <w:rsid w:val="00F643A7"/>
    <w:rsid w:val="00F64403"/>
    <w:rsid w:val="00F6466F"/>
    <w:rsid w:val="00F64833"/>
    <w:rsid w:val="00F648DF"/>
    <w:rsid w:val="00F64A6C"/>
    <w:rsid w:val="00F64A7E"/>
    <w:rsid w:val="00F64B34"/>
    <w:rsid w:val="00F64BB9"/>
    <w:rsid w:val="00F64C9F"/>
    <w:rsid w:val="00F64FA4"/>
    <w:rsid w:val="00F64FFE"/>
    <w:rsid w:val="00F65029"/>
    <w:rsid w:val="00F65285"/>
    <w:rsid w:val="00F6564A"/>
    <w:rsid w:val="00F65B71"/>
    <w:rsid w:val="00F65CCA"/>
    <w:rsid w:val="00F65CFA"/>
    <w:rsid w:val="00F660D5"/>
    <w:rsid w:val="00F6673D"/>
    <w:rsid w:val="00F66EB6"/>
    <w:rsid w:val="00F673C9"/>
    <w:rsid w:val="00F674A8"/>
    <w:rsid w:val="00F67532"/>
    <w:rsid w:val="00F67633"/>
    <w:rsid w:val="00F678E5"/>
    <w:rsid w:val="00F67905"/>
    <w:rsid w:val="00F67986"/>
    <w:rsid w:val="00F67A39"/>
    <w:rsid w:val="00F67B99"/>
    <w:rsid w:val="00F67C5E"/>
    <w:rsid w:val="00F70546"/>
    <w:rsid w:val="00F70A77"/>
    <w:rsid w:val="00F70AB9"/>
    <w:rsid w:val="00F712A1"/>
    <w:rsid w:val="00F71349"/>
    <w:rsid w:val="00F714ED"/>
    <w:rsid w:val="00F7155C"/>
    <w:rsid w:val="00F715D8"/>
    <w:rsid w:val="00F7163B"/>
    <w:rsid w:val="00F719A6"/>
    <w:rsid w:val="00F71E6E"/>
    <w:rsid w:val="00F724CD"/>
    <w:rsid w:val="00F72562"/>
    <w:rsid w:val="00F7259D"/>
    <w:rsid w:val="00F72843"/>
    <w:rsid w:val="00F728E8"/>
    <w:rsid w:val="00F72D89"/>
    <w:rsid w:val="00F72DA4"/>
    <w:rsid w:val="00F72F5C"/>
    <w:rsid w:val="00F73873"/>
    <w:rsid w:val="00F73BC0"/>
    <w:rsid w:val="00F73BFD"/>
    <w:rsid w:val="00F73C01"/>
    <w:rsid w:val="00F7403B"/>
    <w:rsid w:val="00F7405E"/>
    <w:rsid w:val="00F74167"/>
    <w:rsid w:val="00F74598"/>
    <w:rsid w:val="00F7484D"/>
    <w:rsid w:val="00F74F85"/>
    <w:rsid w:val="00F74FAC"/>
    <w:rsid w:val="00F7505E"/>
    <w:rsid w:val="00F75DE0"/>
    <w:rsid w:val="00F75E63"/>
    <w:rsid w:val="00F75FE1"/>
    <w:rsid w:val="00F76123"/>
    <w:rsid w:val="00F7618A"/>
    <w:rsid w:val="00F762D8"/>
    <w:rsid w:val="00F764AD"/>
    <w:rsid w:val="00F76561"/>
    <w:rsid w:val="00F76577"/>
    <w:rsid w:val="00F766CC"/>
    <w:rsid w:val="00F76917"/>
    <w:rsid w:val="00F76E99"/>
    <w:rsid w:val="00F76EB4"/>
    <w:rsid w:val="00F7711B"/>
    <w:rsid w:val="00F7740A"/>
    <w:rsid w:val="00F77477"/>
    <w:rsid w:val="00F77A85"/>
    <w:rsid w:val="00F77B1F"/>
    <w:rsid w:val="00F77B64"/>
    <w:rsid w:val="00F77BEF"/>
    <w:rsid w:val="00F77D1B"/>
    <w:rsid w:val="00F77E38"/>
    <w:rsid w:val="00F77E78"/>
    <w:rsid w:val="00F8039F"/>
    <w:rsid w:val="00F80506"/>
    <w:rsid w:val="00F805B4"/>
    <w:rsid w:val="00F8097E"/>
    <w:rsid w:val="00F8099A"/>
    <w:rsid w:val="00F80F56"/>
    <w:rsid w:val="00F80FFA"/>
    <w:rsid w:val="00F812AB"/>
    <w:rsid w:val="00F81512"/>
    <w:rsid w:val="00F8154A"/>
    <w:rsid w:val="00F818AE"/>
    <w:rsid w:val="00F81A80"/>
    <w:rsid w:val="00F81B75"/>
    <w:rsid w:val="00F81C68"/>
    <w:rsid w:val="00F81D2B"/>
    <w:rsid w:val="00F82026"/>
    <w:rsid w:val="00F82027"/>
    <w:rsid w:val="00F82101"/>
    <w:rsid w:val="00F823B9"/>
    <w:rsid w:val="00F8251F"/>
    <w:rsid w:val="00F82741"/>
    <w:rsid w:val="00F82830"/>
    <w:rsid w:val="00F82C08"/>
    <w:rsid w:val="00F82D9B"/>
    <w:rsid w:val="00F82E49"/>
    <w:rsid w:val="00F82FBC"/>
    <w:rsid w:val="00F8325D"/>
    <w:rsid w:val="00F83281"/>
    <w:rsid w:val="00F832D2"/>
    <w:rsid w:val="00F834ED"/>
    <w:rsid w:val="00F834F7"/>
    <w:rsid w:val="00F837D6"/>
    <w:rsid w:val="00F83984"/>
    <w:rsid w:val="00F839D2"/>
    <w:rsid w:val="00F83B01"/>
    <w:rsid w:val="00F83CA3"/>
    <w:rsid w:val="00F83D11"/>
    <w:rsid w:val="00F83D7D"/>
    <w:rsid w:val="00F8407A"/>
    <w:rsid w:val="00F84500"/>
    <w:rsid w:val="00F846D3"/>
    <w:rsid w:val="00F8477C"/>
    <w:rsid w:val="00F84951"/>
    <w:rsid w:val="00F849EF"/>
    <w:rsid w:val="00F84ABE"/>
    <w:rsid w:val="00F84C32"/>
    <w:rsid w:val="00F84DA4"/>
    <w:rsid w:val="00F84DC9"/>
    <w:rsid w:val="00F85396"/>
    <w:rsid w:val="00F8544E"/>
    <w:rsid w:val="00F857BB"/>
    <w:rsid w:val="00F85CB8"/>
    <w:rsid w:val="00F85E45"/>
    <w:rsid w:val="00F85FB9"/>
    <w:rsid w:val="00F85FE3"/>
    <w:rsid w:val="00F8620C"/>
    <w:rsid w:val="00F8661C"/>
    <w:rsid w:val="00F86754"/>
    <w:rsid w:val="00F8694D"/>
    <w:rsid w:val="00F869E4"/>
    <w:rsid w:val="00F86D02"/>
    <w:rsid w:val="00F86F81"/>
    <w:rsid w:val="00F87455"/>
    <w:rsid w:val="00F874AD"/>
    <w:rsid w:val="00F879FB"/>
    <w:rsid w:val="00F87DA1"/>
    <w:rsid w:val="00F9090E"/>
    <w:rsid w:val="00F909F6"/>
    <w:rsid w:val="00F90C75"/>
    <w:rsid w:val="00F90F20"/>
    <w:rsid w:val="00F91083"/>
    <w:rsid w:val="00F916E2"/>
    <w:rsid w:val="00F9180A"/>
    <w:rsid w:val="00F9197D"/>
    <w:rsid w:val="00F919AA"/>
    <w:rsid w:val="00F91ED5"/>
    <w:rsid w:val="00F92090"/>
    <w:rsid w:val="00F9214F"/>
    <w:rsid w:val="00F92282"/>
    <w:rsid w:val="00F92348"/>
    <w:rsid w:val="00F923F9"/>
    <w:rsid w:val="00F92651"/>
    <w:rsid w:val="00F926D8"/>
    <w:rsid w:val="00F92742"/>
    <w:rsid w:val="00F92AD5"/>
    <w:rsid w:val="00F92BF0"/>
    <w:rsid w:val="00F92F38"/>
    <w:rsid w:val="00F92F73"/>
    <w:rsid w:val="00F933B1"/>
    <w:rsid w:val="00F93516"/>
    <w:rsid w:val="00F93603"/>
    <w:rsid w:val="00F93CA2"/>
    <w:rsid w:val="00F93D1F"/>
    <w:rsid w:val="00F9403B"/>
    <w:rsid w:val="00F94C27"/>
    <w:rsid w:val="00F94C59"/>
    <w:rsid w:val="00F94F44"/>
    <w:rsid w:val="00F956BD"/>
    <w:rsid w:val="00F95BFC"/>
    <w:rsid w:val="00F95C58"/>
    <w:rsid w:val="00F961D5"/>
    <w:rsid w:val="00F9628E"/>
    <w:rsid w:val="00F96D7E"/>
    <w:rsid w:val="00F9720A"/>
    <w:rsid w:val="00F97427"/>
    <w:rsid w:val="00F97594"/>
    <w:rsid w:val="00F976FB"/>
    <w:rsid w:val="00F97F10"/>
    <w:rsid w:val="00FA00BB"/>
    <w:rsid w:val="00FA020A"/>
    <w:rsid w:val="00FA034B"/>
    <w:rsid w:val="00FA04A9"/>
    <w:rsid w:val="00FA06CC"/>
    <w:rsid w:val="00FA0774"/>
    <w:rsid w:val="00FA0DB6"/>
    <w:rsid w:val="00FA1361"/>
    <w:rsid w:val="00FA160A"/>
    <w:rsid w:val="00FA1927"/>
    <w:rsid w:val="00FA1BE1"/>
    <w:rsid w:val="00FA1C6E"/>
    <w:rsid w:val="00FA1CA9"/>
    <w:rsid w:val="00FA2153"/>
    <w:rsid w:val="00FA215D"/>
    <w:rsid w:val="00FA2228"/>
    <w:rsid w:val="00FA2643"/>
    <w:rsid w:val="00FA2864"/>
    <w:rsid w:val="00FA287E"/>
    <w:rsid w:val="00FA291C"/>
    <w:rsid w:val="00FA2A0D"/>
    <w:rsid w:val="00FA2D09"/>
    <w:rsid w:val="00FA2DB2"/>
    <w:rsid w:val="00FA2FAB"/>
    <w:rsid w:val="00FA2FCA"/>
    <w:rsid w:val="00FA31B3"/>
    <w:rsid w:val="00FA364C"/>
    <w:rsid w:val="00FA3716"/>
    <w:rsid w:val="00FA3949"/>
    <w:rsid w:val="00FA3D71"/>
    <w:rsid w:val="00FA3E46"/>
    <w:rsid w:val="00FA430D"/>
    <w:rsid w:val="00FA4754"/>
    <w:rsid w:val="00FA4D52"/>
    <w:rsid w:val="00FA4F9B"/>
    <w:rsid w:val="00FA520C"/>
    <w:rsid w:val="00FA5253"/>
    <w:rsid w:val="00FA538F"/>
    <w:rsid w:val="00FA543C"/>
    <w:rsid w:val="00FA5829"/>
    <w:rsid w:val="00FA5A2F"/>
    <w:rsid w:val="00FA5BFD"/>
    <w:rsid w:val="00FA5C4E"/>
    <w:rsid w:val="00FA5F59"/>
    <w:rsid w:val="00FA60B5"/>
    <w:rsid w:val="00FA636B"/>
    <w:rsid w:val="00FA67DF"/>
    <w:rsid w:val="00FA6811"/>
    <w:rsid w:val="00FA6A5F"/>
    <w:rsid w:val="00FA6A7F"/>
    <w:rsid w:val="00FA6D6A"/>
    <w:rsid w:val="00FA7249"/>
    <w:rsid w:val="00FA72A3"/>
    <w:rsid w:val="00FA7379"/>
    <w:rsid w:val="00FA7513"/>
    <w:rsid w:val="00FA76F6"/>
    <w:rsid w:val="00FA777F"/>
    <w:rsid w:val="00FA7DDA"/>
    <w:rsid w:val="00FA7E90"/>
    <w:rsid w:val="00FB004B"/>
    <w:rsid w:val="00FB0589"/>
    <w:rsid w:val="00FB0A8B"/>
    <w:rsid w:val="00FB0B76"/>
    <w:rsid w:val="00FB1003"/>
    <w:rsid w:val="00FB14F1"/>
    <w:rsid w:val="00FB18D9"/>
    <w:rsid w:val="00FB1A8A"/>
    <w:rsid w:val="00FB2077"/>
    <w:rsid w:val="00FB2A95"/>
    <w:rsid w:val="00FB2CC8"/>
    <w:rsid w:val="00FB3096"/>
    <w:rsid w:val="00FB36C2"/>
    <w:rsid w:val="00FB36D2"/>
    <w:rsid w:val="00FB3A1F"/>
    <w:rsid w:val="00FB3AF5"/>
    <w:rsid w:val="00FB3C69"/>
    <w:rsid w:val="00FB3D2F"/>
    <w:rsid w:val="00FB3DFA"/>
    <w:rsid w:val="00FB3E6C"/>
    <w:rsid w:val="00FB45F1"/>
    <w:rsid w:val="00FB4DA4"/>
    <w:rsid w:val="00FB4DAF"/>
    <w:rsid w:val="00FB4FDA"/>
    <w:rsid w:val="00FB5111"/>
    <w:rsid w:val="00FB5278"/>
    <w:rsid w:val="00FB5324"/>
    <w:rsid w:val="00FB56A6"/>
    <w:rsid w:val="00FB5A28"/>
    <w:rsid w:val="00FB5B75"/>
    <w:rsid w:val="00FB62D4"/>
    <w:rsid w:val="00FB66CC"/>
    <w:rsid w:val="00FB6C2F"/>
    <w:rsid w:val="00FB74C0"/>
    <w:rsid w:val="00FB769E"/>
    <w:rsid w:val="00FB7743"/>
    <w:rsid w:val="00FB7995"/>
    <w:rsid w:val="00FB7B0D"/>
    <w:rsid w:val="00FB7E1B"/>
    <w:rsid w:val="00FB7FD1"/>
    <w:rsid w:val="00FC0631"/>
    <w:rsid w:val="00FC069A"/>
    <w:rsid w:val="00FC0731"/>
    <w:rsid w:val="00FC08AE"/>
    <w:rsid w:val="00FC08BF"/>
    <w:rsid w:val="00FC0D4E"/>
    <w:rsid w:val="00FC0ED5"/>
    <w:rsid w:val="00FC10C7"/>
    <w:rsid w:val="00FC1515"/>
    <w:rsid w:val="00FC1536"/>
    <w:rsid w:val="00FC1ABA"/>
    <w:rsid w:val="00FC1EAF"/>
    <w:rsid w:val="00FC26B4"/>
    <w:rsid w:val="00FC292C"/>
    <w:rsid w:val="00FC2DA7"/>
    <w:rsid w:val="00FC2E3B"/>
    <w:rsid w:val="00FC2F12"/>
    <w:rsid w:val="00FC30D3"/>
    <w:rsid w:val="00FC33D8"/>
    <w:rsid w:val="00FC34EE"/>
    <w:rsid w:val="00FC36A8"/>
    <w:rsid w:val="00FC3875"/>
    <w:rsid w:val="00FC3B21"/>
    <w:rsid w:val="00FC3E21"/>
    <w:rsid w:val="00FC3EAC"/>
    <w:rsid w:val="00FC44B3"/>
    <w:rsid w:val="00FC4593"/>
    <w:rsid w:val="00FC4664"/>
    <w:rsid w:val="00FC5037"/>
    <w:rsid w:val="00FC5429"/>
    <w:rsid w:val="00FC5447"/>
    <w:rsid w:val="00FC5749"/>
    <w:rsid w:val="00FC59EB"/>
    <w:rsid w:val="00FC5DD8"/>
    <w:rsid w:val="00FC5E47"/>
    <w:rsid w:val="00FC62B7"/>
    <w:rsid w:val="00FC6B19"/>
    <w:rsid w:val="00FC6D72"/>
    <w:rsid w:val="00FC6E66"/>
    <w:rsid w:val="00FC7512"/>
    <w:rsid w:val="00FC75C7"/>
    <w:rsid w:val="00FC760A"/>
    <w:rsid w:val="00FC77D8"/>
    <w:rsid w:val="00FC7B9C"/>
    <w:rsid w:val="00FC7E72"/>
    <w:rsid w:val="00FC7F7C"/>
    <w:rsid w:val="00FD0207"/>
    <w:rsid w:val="00FD0318"/>
    <w:rsid w:val="00FD0447"/>
    <w:rsid w:val="00FD0512"/>
    <w:rsid w:val="00FD0637"/>
    <w:rsid w:val="00FD0876"/>
    <w:rsid w:val="00FD097A"/>
    <w:rsid w:val="00FD0D95"/>
    <w:rsid w:val="00FD0E8E"/>
    <w:rsid w:val="00FD150B"/>
    <w:rsid w:val="00FD1A44"/>
    <w:rsid w:val="00FD1D6E"/>
    <w:rsid w:val="00FD2110"/>
    <w:rsid w:val="00FD2183"/>
    <w:rsid w:val="00FD2203"/>
    <w:rsid w:val="00FD2244"/>
    <w:rsid w:val="00FD27F5"/>
    <w:rsid w:val="00FD2878"/>
    <w:rsid w:val="00FD2BE2"/>
    <w:rsid w:val="00FD2EBC"/>
    <w:rsid w:val="00FD3480"/>
    <w:rsid w:val="00FD34AC"/>
    <w:rsid w:val="00FD3700"/>
    <w:rsid w:val="00FD3D18"/>
    <w:rsid w:val="00FD3D27"/>
    <w:rsid w:val="00FD471E"/>
    <w:rsid w:val="00FD4946"/>
    <w:rsid w:val="00FD4C58"/>
    <w:rsid w:val="00FD4FE6"/>
    <w:rsid w:val="00FD51C2"/>
    <w:rsid w:val="00FD5C07"/>
    <w:rsid w:val="00FD5D88"/>
    <w:rsid w:val="00FD6039"/>
    <w:rsid w:val="00FD61E8"/>
    <w:rsid w:val="00FD64E5"/>
    <w:rsid w:val="00FD6748"/>
    <w:rsid w:val="00FD6762"/>
    <w:rsid w:val="00FD6D34"/>
    <w:rsid w:val="00FD6D5A"/>
    <w:rsid w:val="00FD6F65"/>
    <w:rsid w:val="00FD725E"/>
    <w:rsid w:val="00FD728F"/>
    <w:rsid w:val="00FD7676"/>
    <w:rsid w:val="00FD7A65"/>
    <w:rsid w:val="00FD7E4E"/>
    <w:rsid w:val="00FE0739"/>
    <w:rsid w:val="00FE0A8B"/>
    <w:rsid w:val="00FE0EE8"/>
    <w:rsid w:val="00FE1007"/>
    <w:rsid w:val="00FE1031"/>
    <w:rsid w:val="00FE1B28"/>
    <w:rsid w:val="00FE1D08"/>
    <w:rsid w:val="00FE1DE8"/>
    <w:rsid w:val="00FE23A4"/>
    <w:rsid w:val="00FE2557"/>
    <w:rsid w:val="00FE28A1"/>
    <w:rsid w:val="00FE2C11"/>
    <w:rsid w:val="00FE2C2D"/>
    <w:rsid w:val="00FE34A9"/>
    <w:rsid w:val="00FE3B62"/>
    <w:rsid w:val="00FE3C26"/>
    <w:rsid w:val="00FE42C9"/>
    <w:rsid w:val="00FE4715"/>
    <w:rsid w:val="00FE4A1E"/>
    <w:rsid w:val="00FE4A43"/>
    <w:rsid w:val="00FE4FC9"/>
    <w:rsid w:val="00FE513A"/>
    <w:rsid w:val="00FE55CD"/>
    <w:rsid w:val="00FE5877"/>
    <w:rsid w:val="00FE5BCE"/>
    <w:rsid w:val="00FE5E62"/>
    <w:rsid w:val="00FE674A"/>
    <w:rsid w:val="00FE6A4A"/>
    <w:rsid w:val="00FE6A7A"/>
    <w:rsid w:val="00FE6A7E"/>
    <w:rsid w:val="00FE6ABD"/>
    <w:rsid w:val="00FE6B7E"/>
    <w:rsid w:val="00FE7265"/>
    <w:rsid w:val="00FE74CD"/>
    <w:rsid w:val="00FE762E"/>
    <w:rsid w:val="00FE791A"/>
    <w:rsid w:val="00FE7D3D"/>
    <w:rsid w:val="00FE7FA4"/>
    <w:rsid w:val="00FF0483"/>
    <w:rsid w:val="00FF0553"/>
    <w:rsid w:val="00FF05A3"/>
    <w:rsid w:val="00FF0835"/>
    <w:rsid w:val="00FF08B6"/>
    <w:rsid w:val="00FF095E"/>
    <w:rsid w:val="00FF0FD4"/>
    <w:rsid w:val="00FF0FED"/>
    <w:rsid w:val="00FF1902"/>
    <w:rsid w:val="00FF1AA5"/>
    <w:rsid w:val="00FF1B9E"/>
    <w:rsid w:val="00FF2011"/>
    <w:rsid w:val="00FF2158"/>
    <w:rsid w:val="00FF241A"/>
    <w:rsid w:val="00FF2804"/>
    <w:rsid w:val="00FF28E5"/>
    <w:rsid w:val="00FF294B"/>
    <w:rsid w:val="00FF2B0A"/>
    <w:rsid w:val="00FF2B5D"/>
    <w:rsid w:val="00FF2DD1"/>
    <w:rsid w:val="00FF2F70"/>
    <w:rsid w:val="00FF315B"/>
    <w:rsid w:val="00FF329A"/>
    <w:rsid w:val="00FF3389"/>
    <w:rsid w:val="00FF34F6"/>
    <w:rsid w:val="00FF38D5"/>
    <w:rsid w:val="00FF39C7"/>
    <w:rsid w:val="00FF3A72"/>
    <w:rsid w:val="00FF3B86"/>
    <w:rsid w:val="00FF3F0E"/>
    <w:rsid w:val="00FF3F69"/>
    <w:rsid w:val="00FF4135"/>
    <w:rsid w:val="00FF4209"/>
    <w:rsid w:val="00FF4273"/>
    <w:rsid w:val="00FF4546"/>
    <w:rsid w:val="00FF49A5"/>
    <w:rsid w:val="00FF4B0D"/>
    <w:rsid w:val="00FF4B5A"/>
    <w:rsid w:val="00FF4C60"/>
    <w:rsid w:val="00FF4FC7"/>
    <w:rsid w:val="00FF57BC"/>
    <w:rsid w:val="00FF60E6"/>
    <w:rsid w:val="00FF63AB"/>
    <w:rsid w:val="00FF63CD"/>
    <w:rsid w:val="00FF66A3"/>
    <w:rsid w:val="00FF6770"/>
    <w:rsid w:val="00FF6A3B"/>
    <w:rsid w:val="00FF6B7C"/>
    <w:rsid w:val="00FF6BC4"/>
    <w:rsid w:val="00FF6ECE"/>
    <w:rsid w:val="00FF703A"/>
    <w:rsid w:val="00FF7292"/>
    <w:rsid w:val="00FF7405"/>
    <w:rsid w:val="00FF7976"/>
    <w:rsid w:val="00FF7BC2"/>
    <w:rsid w:val="5690B572"/>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C1274"/>
  <w15:chartTrackingRefBased/>
  <w15:docId w15:val="{A7A4480F-AE6D-435E-B15D-D613BD72A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00" w:themeColor="text1"/>
        <w:sz w:val="24"/>
        <w:szCs w:val="24"/>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774E6"/>
    <w:pPr>
      <w:jc w:val="both"/>
    </w:pPr>
  </w:style>
  <w:style w:type="paragraph" w:styleId="Nadpis1">
    <w:name w:val="heading 1"/>
    <w:basedOn w:val="Normln"/>
    <w:next w:val="Normln"/>
    <w:link w:val="Nadpis1Char"/>
    <w:uiPriority w:val="9"/>
    <w:qFormat/>
    <w:rsid w:val="008C122F"/>
    <w:pPr>
      <w:keepNext/>
      <w:keepLines/>
      <w:numPr>
        <w:numId w:val="2"/>
      </w:numPr>
      <w:spacing w:before="240" w:after="120"/>
      <w:jc w:val="center"/>
      <w:outlineLvl w:val="0"/>
    </w:pPr>
    <w:rPr>
      <w:rFonts w:eastAsiaTheme="majorEastAsia"/>
      <w:b/>
    </w:rPr>
  </w:style>
  <w:style w:type="paragraph" w:styleId="Nadpis2">
    <w:name w:val="heading 2"/>
    <w:basedOn w:val="Nadpis3"/>
    <w:next w:val="Normln"/>
    <w:link w:val="Nadpis2Char"/>
    <w:uiPriority w:val="9"/>
    <w:unhideWhenUsed/>
    <w:qFormat/>
    <w:rsid w:val="004F79C1"/>
    <w:pPr>
      <w:outlineLvl w:val="1"/>
    </w:pPr>
    <w:rPr>
      <w:color w:val="FF0000"/>
    </w:rPr>
  </w:style>
  <w:style w:type="paragraph" w:styleId="Nadpis3">
    <w:name w:val="heading 3"/>
    <w:basedOn w:val="Odstavecseseznamem"/>
    <w:next w:val="Normln"/>
    <w:link w:val="Nadpis3Char"/>
    <w:uiPriority w:val="9"/>
    <w:unhideWhenUsed/>
    <w:qFormat/>
    <w:rsid w:val="004F79C1"/>
    <w:pPr>
      <w:numPr>
        <w:ilvl w:val="0"/>
        <w:numId w:val="0"/>
      </w:numPr>
      <w:spacing w:before="240"/>
      <w:outlineLvl w:val="2"/>
    </w:pPr>
    <w:rPr>
      <w:b/>
    </w:rPr>
  </w:style>
  <w:style w:type="paragraph" w:styleId="Nadpis4">
    <w:name w:val="heading 4"/>
    <w:basedOn w:val="Normln"/>
    <w:next w:val="Normln"/>
    <w:link w:val="Nadpis4Char"/>
    <w:uiPriority w:val="9"/>
    <w:unhideWhenUsed/>
    <w:qFormat/>
    <w:rsid w:val="00362B72"/>
    <w:pPr>
      <w:keepNext/>
      <w:keepLines/>
      <w:spacing w:before="40" w:after="0"/>
      <w:outlineLvl w:val="3"/>
    </w:pPr>
    <w:rPr>
      <w:rFonts w:asciiTheme="majorHAnsi" w:eastAsiaTheme="majorEastAsia" w:hAnsiTheme="majorHAnsi" w:cstheme="majorBidi"/>
      <w:i/>
      <w:iCs/>
      <w:color w:val="6BAFFF" w:themeColor="accent1" w:themeShade="BF"/>
    </w:rPr>
  </w:style>
  <w:style w:type="paragraph" w:styleId="Nadpis8">
    <w:name w:val="heading 8"/>
    <w:basedOn w:val="Normln"/>
    <w:next w:val="Normln"/>
    <w:link w:val="Nadpis8Char"/>
    <w:uiPriority w:val="9"/>
    <w:semiHidden/>
    <w:unhideWhenUsed/>
    <w:qFormat/>
    <w:rsid w:val="007D01F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Char">
    <w:name w:val="Základní Char"/>
    <w:basedOn w:val="Standardnpsmoodstavce"/>
    <w:link w:val="Zkladn"/>
    <w:locked/>
    <w:rsid w:val="00214123"/>
    <w:rPr>
      <w:sz w:val="24"/>
      <w:lang w:eastAsia="cs-CZ"/>
    </w:rPr>
  </w:style>
  <w:style w:type="paragraph" w:customStyle="1" w:styleId="Zkladn">
    <w:name w:val="Základní"/>
    <w:basedOn w:val="Normln"/>
    <w:link w:val="ZkladnChar"/>
    <w:qFormat/>
    <w:rsid w:val="00214123"/>
    <w:pPr>
      <w:spacing w:before="120" w:after="180" w:line="264" w:lineRule="auto"/>
    </w:pPr>
    <w:rPr>
      <w:lang w:eastAsia="cs-CZ"/>
    </w:rPr>
  </w:style>
  <w:style w:type="paragraph" w:styleId="Odstavecseseznamem">
    <w:name w:val="List Paragraph"/>
    <w:aliases w:val="Odrážka v KP,Akapit z listą1,Dot pt,F5 List Paragraph,Kolorowa lista — akcent 11,List Paragraph (Czech Tourism),List Paragraph Char Char Char,List Paragraph à moi,List Paragraph1,List Paragraph_0,Nad,Nadpis pro KZ,No Spacing1,2,Nad1"/>
    <w:basedOn w:val="Normln"/>
    <w:link w:val="OdstavecseseznamemChar"/>
    <w:uiPriority w:val="34"/>
    <w:qFormat/>
    <w:rsid w:val="008A6550"/>
    <w:pPr>
      <w:numPr>
        <w:ilvl w:val="1"/>
        <w:numId w:val="2"/>
      </w:numPr>
      <w:tabs>
        <w:tab w:val="num" w:pos="360"/>
      </w:tabs>
      <w:spacing w:after="120" w:line="240" w:lineRule="auto"/>
      <w:ind w:left="0" w:firstLine="0"/>
    </w:pPr>
    <w:rPr>
      <w:rFonts w:asciiTheme="minorHAnsi" w:eastAsia="Times New Roman" w:hAnsiTheme="minorHAnsi"/>
      <w:lang w:eastAsia="cs-CZ"/>
    </w:rPr>
  </w:style>
  <w:style w:type="character" w:customStyle="1" w:styleId="OdstavecseseznamemChar">
    <w:name w:val="Odstavec se seznamem Char"/>
    <w:aliases w:val="Odrážka v KP Char,Akapit z listą1 Char,Dot pt Char,F5 List Paragraph Char,Kolorowa lista — akcent 11 Char,List Paragraph (Czech Tourism) Char,List Paragraph Char Char Char Char,List Paragraph à moi Char,List Paragraph1 Char"/>
    <w:link w:val="Odstavecseseznamem"/>
    <w:uiPriority w:val="34"/>
    <w:qFormat/>
    <w:rsid w:val="008A6550"/>
    <w:rPr>
      <w:rFonts w:asciiTheme="minorHAnsi" w:eastAsia="Times New Roman" w:hAnsiTheme="minorHAnsi"/>
      <w:lang w:eastAsia="cs-CZ"/>
    </w:rPr>
  </w:style>
  <w:style w:type="paragraph" w:customStyle="1" w:styleId="NormlnKZ">
    <w:name w:val="Normální KZ"/>
    <w:basedOn w:val="Normln"/>
    <w:rsid w:val="00214123"/>
    <w:pPr>
      <w:spacing w:after="120" w:line="240" w:lineRule="auto"/>
      <w:ind w:firstLine="425"/>
    </w:pPr>
    <w:rPr>
      <w:rFonts w:eastAsia="Times New Roman" w:cs="Times New Roman"/>
      <w:lang w:eastAsia="cs-CZ"/>
    </w:rPr>
  </w:style>
  <w:style w:type="character" w:customStyle="1" w:styleId="A4">
    <w:name w:val="A4"/>
    <w:uiPriority w:val="99"/>
    <w:rsid w:val="00214123"/>
    <w:rPr>
      <w:color w:val="000000"/>
      <w:sz w:val="60"/>
      <w:szCs w:val="60"/>
    </w:rPr>
  </w:style>
  <w:style w:type="character" w:styleId="Odkaznakoment">
    <w:name w:val="annotation reference"/>
    <w:basedOn w:val="Standardnpsmoodstavce"/>
    <w:uiPriority w:val="99"/>
    <w:semiHidden/>
    <w:unhideWhenUsed/>
    <w:rsid w:val="00214123"/>
    <w:rPr>
      <w:sz w:val="16"/>
      <w:szCs w:val="16"/>
    </w:rPr>
  </w:style>
  <w:style w:type="paragraph" w:styleId="Textkomente">
    <w:name w:val="annotation text"/>
    <w:basedOn w:val="Normln"/>
    <w:link w:val="TextkomenteChar"/>
    <w:uiPriority w:val="99"/>
    <w:unhideWhenUsed/>
    <w:rsid w:val="00214123"/>
    <w:pPr>
      <w:spacing w:line="240" w:lineRule="auto"/>
    </w:pPr>
    <w:rPr>
      <w:sz w:val="20"/>
      <w:szCs w:val="20"/>
    </w:rPr>
  </w:style>
  <w:style w:type="character" w:customStyle="1" w:styleId="TextkomenteChar">
    <w:name w:val="Text komentáře Char"/>
    <w:basedOn w:val="Standardnpsmoodstavce"/>
    <w:link w:val="Textkomente"/>
    <w:uiPriority w:val="99"/>
    <w:rsid w:val="00214123"/>
    <w:rPr>
      <w:sz w:val="20"/>
      <w:szCs w:val="20"/>
    </w:rPr>
  </w:style>
  <w:style w:type="paragraph" w:styleId="Textbubliny">
    <w:name w:val="Balloon Text"/>
    <w:basedOn w:val="Normln"/>
    <w:link w:val="TextbublinyChar"/>
    <w:uiPriority w:val="99"/>
    <w:semiHidden/>
    <w:unhideWhenUsed/>
    <w:rsid w:val="0021412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14123"/>
    <w:rPr>
      <w:rFonts w:ascii="Segoe UI" w:hAnsi="Segoe UI" w:cs="Segoe UI"/>
      <w:sz w:val="18"/>
      <w:szCs w:val="18"/>
    </w:rPr>
  </w:style>
  <w:style w:type="character" w:customStyle="1" w:styleId="Nadpis2Char">
    <w:name w:val="Nadpis 2 Char"/>
    <w:basedOn w:val="Standardnpsmoodstavce"/>
    <w:link w:val="Nadpis2"/>
    <w:uiPriority w:val="9"/>
    <w:rsid w:val="004F79C1"/>
    <w:rPr>
      <w:rFonts w:asciiTheme="minorHAnsi" w:eastAsia="Times New Roman" w:hAnsiTheme="minorHAnsi"/>
      <w:b/>
      <w:color w:val="FF0000"/>
      <w:lang w:eastAsia="cs-CZ"/>
    </w:rPr>
  </w:style>
  <w:style w:type="paragraph" w:customStyle="1" w:styleId="ACpZkladntext">
    <w:name w:val="ACp Základní text"/>
    <w:basedOn w:val="KP-normlntext"/>
    <w:qFormat/>
    <w:rsid w:val="00B5375E"/>
    <w:pPr>
      <w:tabs>
        <w:tab w:val="clear" w:pos="360"/>
      </w:tabs>
      <w:ind w:left="2553" w:hanging="360"/>
    </w:pPr>
  </w:style>
  <w:style w:type="paragraph" w:styleId="Textpoznpodarou">
    <w:name w:val="footnote text"/>
    <w:aliases w:val="pozn. pod čarou,Schriftart: 9 pt,Schriftart: 10 pt,Schriftart: 8 pt,Podrozdział,Footnote,Podrozdzia3,Text poznámky pod čiarou 007,Fußnotentextf,Geneva 9,Font: Geneva 9,Boston 10,f,Footnote Text Char,Char1,Char,Text pozn. pod čarou1"/>
    <w:basedOn w:val="Normln"/>
    <w:link w:val="TextpoznpodarouChar"/>
    <w:uiPriority w:val="99"/>
    <w:unhideWhenUsed/>
    <w:qFormat/>
    <w:rsid w:val="00214123"/>
    <w:pPr>
      <w:spacing w:after="0" w:line="240" w:lineRule="auto"/>
    </w:pPr>
    <w:rPr>
      <w:rFonts w:eastAsia="Times New Roman" w:cs="Times New Roman"/>
      <w:sz w:val="20"/>
      <w:szCs w:val="20"/>
      <w:lang w:eastAsia="cs-CZ"/>
    </w:rPr>
  </w:style>
  <w:style w:type="character" w:customStyle="1" w:styleId="TextpoznpodarouChar">
    <w:name w:val="Text pozn. pod čarou Char"/>
    <w:aliases w:val="pozn. pod čarou Char,Schriftart: 9 pt Char,Schriftart: 10 pt Char,Schriftart: 8 pt Char,Podrozdział Char,Footnote Char,Podrozdzia3 Char,Text poznámky pod čiarou 007 Char,Fußnotentextf Char,Geneva 9 Char,Font: Geneva 9 Char"/>
    <w:basedOn w:val="Standardnpsmoodstavce"/>
    <w:link w:val="Textpoznpodarou"/>
    <w:uiPriority w:val="99"/>
    <w:qFormat/>
    <w:rsid w:val="00214123"/>
    <w:rPr>
      <w:rFonts w:ascii="Calibri" w:eastAsia="Times New Roman" w:hAnsi="Calibri" w:cs="Times New Roman"/>
      <w:color w:val="000000" w:themeColor="text1"/>
      <w:sz w:val="20"/>
      <w:szCs w:val="20"/>
      <w:lang w:eastAsia="cs-CZ"/>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12 b.,Zúžené o ..., Char1,Nota"/>
    <w:basedOn w:val="Standardnpsmoodstavce"/>
    <w:link w:val="BVIfnrCharChar"/>
    <w:uiPriority w:val="99"/>
    <w:unhideWhenUsed/>
    <w:qFormat/>
    <w:rsid w:val="00214123"/>
    <w:rPr>
      <w:vertAlign w:val="superscript"/>
    </w:rPr>
  </w:style>
  <w:style w:type="character" w:customStyle="1" w:styleId="Nadpis1Char">
    <w:name w:val="Nadpis 1 Char"/>
    <w:basedOn w:val="Standardnpsmoodstavce"/>
    <w:link w:val="Nadpis1"/>
    <w:uiPriority w:val="9"/>
    <w:rsid w:val="008C122F"/>
    <w:rPr>
      <w:rFonts w:eastAsiaTheme="majorEastAsia"/>
      <w:b/>
    </w:rPr>
  </w:style>
  <w:style w:type="paragraph" w:styleId="Zhlav">
    <w:name w:val="header"/>
    <w:basedOn w:val="Normln"/>
    <w:link w:val="ZhlavChar"/>
    <w:uiPriority w:val="99"/>
    <w:unhideWhenUsed/>
    <w:rsid w:val="003D6DC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D6DCB"/>
    <w:rPr>
      <w:sz w:val="24"/>
    </w:rPr>
  </w:style>
  <w:style w:type="paragraph" w:styleId="Zpat">
    <w:name w:val="footer"/>
    <w:basedOn w:val="Normln"/>
    <w:link w:val="ZpatChar"/>
    <w:uiPriority w:val="99"/>
    <w:unhideWhenUsed/>
    <w:rsid w:val="003D6DCB"/>
    <w:pPr>
      <w:tabs>
        <w:tab w:val="center" w:pos="4536"/>
        <w:tab w:val="right" w:pos="9072"/>
      </w:tabs>
      <w:spacing w:after="0" w:line="240" w:lineRule="auto"/>
    </w:pPr>
  </w:style>
  <w:style w:type="character" w:customStyle="1" w:styleId="ZpatChar">
    <w:name w:val="Zápatí Char"/>
    <w:basedOn w:val="Standardnpsmoodstavce"/>
    <w:link w:val="Zpat"/>
    <w:uiPriority w:val="99"/>
    <w:rsid w:val="003D6DCB"/>
    <w:rPr>
      <w:sz w:val="24"/>
    </w:rPr>
  </w:style>
  <w:style w:type="paragraph" w:styleId="Pedmtkomente">
    <w:name w:val="annotation subject"/>
    <w:basedOn w:val="Textkomente"/>
    <w:next w:val="Textkomente"/>
    <w:link w:val="PedmtkomenteChar"/>
    <w:uiPriority w:val="99"/>
    <w:semiHidden/>
    <w:unhideWhenUsed/>
    <w:rsid w:val="003D6DCB"/>
    <w:rPr>
      <w:b/>
      <w:bCs/>
    </w:rPr>
  </w:style>
  <w:style w:type="character" w:customStyle="1" w:styleId="PedmtkomenteChar">
    <w:name w:val="Předmět komentáře Char"/>
    <w:basedOn w:val="TextkomenteChar"/>
    <w:link w:val="Pedmtkomente"/>
    <w:uiPriority w:val="99"/>
    <w:semiHidden/>
    <w:rsid w:val="003D6DCB"/>
    <w:rPr>
      <w:b/>
      <w:bCs/>
      <w:sz w:val="20"/>
      <w:szCs w:val="20"/>
    </w:rPr>
  </w:style>
  <w:style w:type="paragraph" w:styleId="Revize">
    <w:name w:val="Revision"/>
    <w:hidden/>
    <w:uiPriority w:val="99"/>
    <w:semiHidden/>
    <w:rsid w:val="00B3120C"/>
    <w:pPr>
      <w:spacing w:after="0" w:line="240" w:lineRule="auto"/>
    </w:pPr>
  </w:style>
  <w:style w:type="paragraph" w:customStyle="1" w:styleId="Odrkyvtextunemazat">
    <w:name w:val="Odrážky v textu_nemazat!"/>
    <w:basedOn w:val="Normln"/>
    <w:rsid w:val="00AC0DE9"/>
    <w:pPr>
      <w:numPr>
        <w:numId w:val="1"/>
      </w:numPr>
      <w:spacing w:before="120" w:after="200" w:line="240" w:lineRule="auto"/>
      <w:contextualSpacing/>
    </w:pPr>
    <w:rPr>
      <w:rFonts w:eastAsia="Times New Roman" w:cs="Times New Roman"/>
      <w:lang w:eastAsia="cs-CZ"/>
    </w:rPr>
  </w:style>
  <w:style w:type="character" w:customStyle="1" w:styleId="ui-provider">
    <w:name w:val="ui-provider"/>
    <w:basedOn w:val="Standardnpsmoodstavce"/>
    <w:rsid w:val="000B4DAF"/>
  </w:style>
  <w:style w:type="paragraph" w:customStyle="1" w:styleId="Default">
    <w:name w:val="Default"/>
    <w:rsid w:val="00C90D00"/>
    <w:pPr>
      <w:autoSpaceDE w:val="0"/>
      <w:autoSpaceDN w:val="0"/>
      <w:adjustRightInd w:val="0"/>
      <w:spacing w:after="0" w:line="240" w:lineRule="auto"/>
    </w:pPr>
    <w:rPr>
      <w:rFonts w:cs="Calibri"/>
      <w:color w:val="000000"/>
    </w:rPr>
  </w:style>
  <w:style w:type="paragraph" w:customStyle="1" w:styleId="commentcontentpara">
    <w:name w:val="commentcontentpara"/>
    <w:basedOn w:val="Normln"/>
    <w:rsid w:val="00C90D00"/>
    <w:pPr>
      <w:spacing w:before="100" w:beforeAutospacing="1" w:after="100" w:afterAutospacing="1" w:line="240" w:lineRule="auto"/>
      <w:jc w:val="left"/>
    </w:pPr>
    <w:rPr>
      <w:rFonts w:ascii="Times New Roman" w:eastAsia="Times New Roman" w:hAnsi="Times New Roman" w:cs="Times New Roman"/>
      <w:lang w:eastAsia="cs-CZ"/>
    </w:rPr>
  </w:style>
  <w:style w:type="paragraph" w:styleId="Normlnweb">
    <w:name w:val="Normal (Web)"/>
    <w:basedOn w:val="Normln"/>
    <w:uiPriority w:val="99"/>
    <w:unhideWhenUsed/>
    <w:rsid w:val="00C90D00"/>
    <w:pPr>
      <w:spacing w:before="100" w:beforeAutospacing="1" w:after="100" w:afterAutospacing="1" w:line="240" w:lineRule="auto"/>
      <w:jc w:val="left"/>
    </w:pPr>
    <w:rPr>
      <w:rFonts w:ascii="Times New Roman" w:eastAsiaTheme="minorEastAsia" w:hAnsi="Times New Roman" w:cs="Times New Roman"/>
      <w:lang w:eastAsia="cs-CZ"/>
    </w:rPr>
  </w:style>
  <w:style w:type="table" w:styleId="Mkatabulky">
    <w:name w:val="Table Grid"/>
    <w:basedOn w:val="Normlntabulka"/>
    <w:uiPriority w:val="39"/>
    <w:rsid w:val="00C9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35"/>
    <w:unhideWhenUsed/>
    <w:qFormat/>
    <w:rsid w:val="00C90D00"/>
    <w:pPr>
      <w:spacing w:after="200" w:line="240" w:lineRule="auto"/>
    </w:pPr>
    <w:rPr>
      <w:i/>
      <w:iCs/>
      <w:color w:val="44546A" w:themeColor="text2"/>
      <w:sz w:val="18"/>
      <w:szCs w:val="18"/>
    </w:rPr>
  </w:style>
  <w:style w:type="paragraph" w:customStyle="1" w:styleId="KP-normlntext">
    <w:name w:val="KP-normální text"/>
    <w:basedOn w:val="Odstavecseseznamem"/>
    <w:link w:val="KP-normlntextChar"/>
    <w:qFormat/>
    <w:rsid w:val="00F133B2"/>
    <w:pPr>
      <w:ind w:left="357" w:hanging="357"/>
    </w:pPr>
  </w:style>
  <w:style w:type="character" w:customStyle="1" w:styleId="KP-normlntextChar">
    <w:name w:val="KP-normální text Char"/>
    <w:link w:val="KP-normlntext"/>
    <w:rsid w:val="00F133B2"/>
    <w:rPr>
      <w:rFonts w:asciiTheme="minorHAnsi" w:eastAsia="Times New Roman" w:hAnsiTheme="minorHAnsi"/>
      <w:lang w:eastAsia="cs-CZ"/>
    </w:rPr>
  </w:style>
  <w:style w:type="character" w:styleId="Siln">
    <w:name w:val="Strong"/>
    <w:basedOn w:val="Standardnpsmoodstavce"/>
    <w:uiPriority w:val="22"/>
    <w:qFormat/>
    <w:rsid w:val="00795201"/>
    <w:rPr>
      <w:b/>
      <w:bCs/>
    </w:rPr>
  </w:style>
  <w:style w:type="numbering" w:customStyle="1" w:styleId="Styl1">
    <w:name w:val="Styl1"/>
    <w:uiPriority w:val="99"/>
    <w:rsid w:val="009A0760"/>
    <w:pPr>
      <w:numPr>
        <w:numId w:val="3"/>
      </w:numPr>
    </w:pPr>
  </w:style>
  <w:style w:type="character" w:styleId="Hypertextovodkaz">
    <w:name w:val="Hyperlink"/>
    <w:basedOn w:val="Standardnpsmoodstavce"/>
    <w:uiPriority w:val="99"/>
    <w:unhideWhenUsed/>
    <w:rsid w:val="006E7F61"/>
    <w:rPr>
      <w:color w:val="0000FF"/>
      <w:u w:val="single"/>
    </w:rPr>
  </w:style>
  <w:style w:type="character" w:styleId="Sledovanodkaz">
    <w:name w:val="FollowedHyperlink"/>
    <w:basedOn w:val="Standardnpsmoodstavce"/>
    <w:uiPriority w:val="99"/>
    <w:semiHidden/>
    <w:unhideWhenUsed/>
    <w:rsid w:val="008D3FEC"/>
    <w:rPr>
      <w:color w:val="954F72" w:themeColor="followedHyperlink"/>
      <w:u w:val="single"/>
    </w:rPr>
  </w:style>
  <w:style w:type="paragraph" w:customStyle="1" w:styleId="Popistabulky">
    <w:name w:val="Popis tabulky"/>
    <w:basedOn w:val="Normln"/>
    <w:link w:val="PopistabulkyChar"/>
    <w:qFormat/>
    <w:rsid w:val="00DD66CF"/>
    <w:pPr>
      <w:spacing w:after="120" w:line="240" w:lineRule="auto"/>
    </w:pPr>
    <w:rPr>
      <w:rFonts w:eastAsia="Times New Roman" w:cs="Times New Roman"/>
      <w:i/>
      <w:color w:val="auto"/>
      <w:sz w:val="20"/>
      <w:szCs w:val="20"/>
      <w:lang w:eastAsia="cs-CZ"/>
    </w:rPr>
  </w:style>
  <w:style w:type="character" w:customStyle="1" w:styleId="PopistabulkyChar">
    <w:name w:val="Popis tabulky Char"/>
    <w:basedOn w:val="Standardnpsmoodstavce"/>
    <w:link w:val="Popistabulky"/>
    <w:rsid w:val="00DD66CF"/>
    <w:rPr>
      <w:rFonts w:eastAsia="Times New Roman" w:cs="Times New Roman"/>
      <w:i/>
      <w:color w:val="auto"/>
      <w:sz w:val="20"/>
      <w:szCs w:val="20"/>
      <w:lang w:eastAsia="cs-CZ"/>
    </w:rPr>
  </w:style>
  <w:style w:type="character" w:customStyle="1" w:styleId="Nadpis3Char">
    <w:name w:val="Nadpis 3 Char"/>
    <w:basedOn w:val="Standardnpsmoodstavce"/>
    <w:link w:val="Nadpis3"/>
    <w:uiPriority w:val="9"/>
    <w:rsid w:val="004F79C1"/>
    <w:rPr>
      <w:rFonts w:asciiTheme="minorHAnsi" w:eastAsia="Times New Roman" w:hAnsiTheme="minorHAnsi"/>
      <w:b/>
      <w:lang w:eastAsia="cs-CZ"/>
    </w:rPr>
  </w:style>
  <w:style w:type="character" w:customStyle="1" w:styleId="Nadpis4Char">
    <w:name w:val="Nadpis 4 Char"/>
    <w:basedOn w:val="Standardnpsmoodstavce"/>
    <w:link w:val="Nadpis4"/>
    <w:uiPriority w:val="9"/>
    <w:rsid w:val="00362B72"/>
    <w:rPr>
      <w:rFonts w:asciiTheme="majorHAnsi" w:eastAsiaTheme="majorEastAsia" w:hAnsiTheme="majorHAnsi" w:cstheme="majorBidi"/>
      <w:i/>
      <w:iCs/>
      <w:color w:val="6BAFFF" w:themeColor="accent1" w:themeShade="BF"/>
    </w:rPr>
  </w:style>
  <w:style w:type="character" w:customStyle="1" w:styleId="A1">
    <w:name w:val="A1"/>
    <w:uiPriority w:val="99"/>
    <w:rsid w:val="001E7E5A"/>
    <w:rPr>
      <w:color w:val="000000"/>
      <w:sz w:val="28"/>
      <w:szCs w:val="28"/>
    </w:rPr>
  </w:style>
  <w:style w:type="paragraph" w:customStyle="1" w:styleId="l4">
    <w:name w:val="l4"/>
    <w:basedOn w:val="Normln"/>
    <w:rsid w:val="00EE17CD"/>
    <w:pPr>
      <w:spacing w:before="100" w:beforeAutospacing="1" w:after="100" w:afterAutospacing="1" w:line="240" w:lineRule="auto"/>
      <w:jc w:val="left"/>
    </w:pPr>
    <w:rPr>
      <w:rFonts w:ascii="Times New Roman" w:eastAsia="Times New Roman" w:hAnsi="Times New Roman" w:cs="Times New Roman"/>
      <w:color w:val="auto"/>
      <w:lang w:eastAsia="cs-CZ"/>
    </w:rPr>
  </w:style>
  <w:style w:type="paragraph" w:customStyle="1" w:styleId="tabulka-tlo">
    <w:name w:val="tabulka - tělo"/>
    <w:basedOn w:val="KP-normlntext"/>
    <w:rsid w:val="00C136F2"/>
    <w:pPr>
      <w:spacing w:after="0"/>
    </w:pPr>
    <w:rPr>
      <w:sz w:val="20"/>
      <w:szCs w:val="20"/>
    </w:rPr>
  </w:style>
  <w:style w:type="character" w:styleId="Zdraznnjemn">
    <w:name w:val="Subtle Emphasis"/>
    <w:aliases w:val="Odrážka"/>
    <w:uiPriority w:val="19"/>
    <w:qFormat/>
    <w:rsid w:val="00A13E75"/>
  </w:style>
  <w:style w:type="paragraph" w:customStyle="1" w:styleId="Odrky">
    <w:name w:val="Odrážky"/>
    <w:basedOn w:val="Normln"/>
    <w:qFormat/>
    <w:rsid w:val="0077207B"/>
    <w:pPr>
      <w:numPr>
        <w:numId w:val="4"/>
      </w:numPr>
      <w:spacing w:after="120" w:line="240" w:lineRule="auto"/>
      <w:ind w:left="924" w:hanging="357"/>
      <w:contextualSpacing/>
    </w:pPr>
  </w:style>
  <w:style w:type="paragraph" w:customStyle="1" w:styleId="Popisektabulky">
    <w:name w:val="Popisek tabulky"/>
    <w:basedOn w:val="Normln"/>
    <w:link w:val="PopisektabulkyChar"/>
    <w:qFormat/>
    <w:rsid w:val="002A3187"/>
    <w:pPr>
      <w:spacing w:after="120" w:line="240" w:lineRule="auto"/>
    </w:pPr>
    <w:rPr>
      <w:rFonts w:asciiTheme="minorHAnsi" w:eastAsia="Times New Roman" w:hAnsiTheme="minorHAnsi"/>
      <w:i/>
      <w:color w:val="auto"/>
      <w:sz w:val="20"/>
      <w:szCs w:val="20"/>
      <w:lang w:eastAsia="cs-CZ"/>
    </w:rPr>
  </w:style>
  <w:style w:type="character" w:customStyle="1" w:styleId="PopisektabulkyChar">
    <w:name w:val="Popisek tabulky Char"/>
    <w:basedOn w:val="Standardnpsmoodstavce"/>
    <w:link w:val="Popisektabulky"/>
    <w:rsid w:val="002A3187"/>
    <w:rPr>
      <w:rFonts w:asciiTheme="minorHAnsi" w:eastAsia="Times New Roman" w:hAnsiTheme="minorHAnsi"/>
      <w:i/>
      <w:color w:val="auto"/>
      <w:sz w:val="20"/>
      <w:szCs w:val="20"/>
      <w:lang w:eastAsia="cs-CZ"/>
    </w:rPr>
  </w:style>
  <w:style w:type="table" w:customStyle="1" w:styleId="Mkatabulky1">
    <w:name w:val="Mřížka tabulky1"/>
    <w:basedOn w:val="Normlntabulka"/>
    <w:next w:val="Mkatabulky"/>
    <w:uiPriority w:val="39"/>
    <w:rsid w:val="001A0733"/>
    <w:pPr>
      <w:spacing w:after="0" w:line="240" w:lineRule="auto"/>
    </w:pPr>
    <w:rPr>
      <w:rFonts w:ascii="Times New Roman" w:eastAsia="Times New Roman" w:hAnsi="Times New Roman" w:cs="Times New Roman"/>
      <w:color w:val="auto"/>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vyeenzmnka">
    <w:name w:val="Unresolved Mention"/>
    <w:basedOn w:val="Standardnpsmoodstavce"/>
    <w:uiPriority w:val="99"/>
    <w:semiHidden/>
    <w:unhideWhenUsed/>
    <w:rsid w:val="00543988"/>
    <w:rPr>
      <w:color w:val="605E5C"/>
      <w:shd w:val="clear" w:color="auto" w:fill="E1DFDD"/>
    </w:rPr>
  </w:style>
  <w:style w:type="paragraph" w:styleId="Bezmezer">
    <w:name w:val="No Spacing"/>
    <w:uiPriority w:val="1"/>
    <w:qFormat/>
    <w:rsid w:val="00F92282"/>
    <w:pPr>
      <w:spacing w:after="0" w:line="240" w:lineRule="auto"/>
      <w:jc w:val="both"/>
    </w:pPr>
    <w:rPr>
      <w:rFonts w:asciiTheme="minorHAnsi" w:hAnsiTheme="minorHAnsi" w:cstheme="minorBidi"/>
      <w:color w:val="auto"/>
      <w:sz w:val="22"/>
      <w:szCs w:val="22"/>
    </w:rPr>
  </w:style>
  <w:style w:type="paragraph" w:styleId="Zkladntext">
    <w:name w:val="Body Text"/>
    <w:basedOn w:val="Normln"/>
    <w:link w:val="ZkladntextChar"/>
    <w:semiHidden/>
    <w:rsid w:val="00016329"/>
    <w:pPr>
      <w:spacing w:after="120" w:line="240" w:lineRule="auto"/>
    </w:pPr>
    <w:rPr>
      <w:rFonts w:ascii="Arial" w:eastAsia="Times New Roman" w:hAnsi="Arial" w:cs="Arial"/>
      <w:i/>
      <w:color w:val="auto"/>
      <w:sz w:val="22"/>
    </w:rPr>
  </w:style>
  <w:style w:type="character" w:customStyle="1" w:styleId="ZkladntextChar">
    <w:name w:val="Základní text Char"/>
    <w:basedOn w:val="Standardnpsmoodstavce"/>
    <w:link w:val="Zkladntext"/>
    <w:semiHidden/>
    <w:rsid w:val="00016329"/>
    <w:rPr>
      <w:rFonts w:ascii="Arial" w:eastAsia="Times New Roman" w:hAnsi="Arial" w:cs="Arial"/>
      <w:i/>
      <w:color w:val="auto"/>
      <w:sz w:val="22"/>
    </w:rPr>
  </w:style>
  <w:style w:type="paragraph" w:customStyle="1" w:styleId="KP-norml-2">
    <w:name w:val="KP-normál-2"/>
    <w:basedOn w:val="KP-normlntext"/>
    <w:qFormat/>
    <w:rsid w:val="004F677B"/>
    <w:pPr>
      <w:numPr>
        <w:ilvl w:val="0"/>
        <w:numId w:val="5"/>
      </w:numPr>
    </w:pPr>
  </w:style>
  <w:style w:type="paragraph" w:customStyle="1" w:styleId="doc-ti">
    <w:name w:val="doc-ti"/>
    <w:basedOn w:val="Normln"/>
    <w:rsid w:val="007620AE"/>
    <w:pPr>
      <w:spacing w:before="100" w:beforeAutospacing="1" w:after="100" w:afterAutospacing="1" w:line="240" w:lineRule="auto"/>
      <w:jc w:val="left"/>
    </w:pPr>
    <w:rPr>
      <w:rFonts w:ascii="Times New Roman" w:eastAsia="Times New Roman" w:hAnsi="Times New Roman" w:cs="Times New Roman"/>
      <w:color w:val="auto"/>
      <w:lang w:eastAsia="cs-CZ"/>
    </w:rPr>
  </w:style>
  <w:style w:type="paragraph" w:customStyle="1" w:styleId="Nadpis11">
    <w:name w:val="Nadpis 11"/>
    <w:basedOn w:val="Normln"/>
    <w:next w:val="Normln"/>
    <w:qFormat/>
    <w:rsid w:val="007620AE"/>
    <w:pPr>
      <w:numPr>
        <w:numId w:val="6"/>
      </w:numPr>
      <w:spacing w:before="120" w:after="120" w:line="240" w:lineRule="auto"/>
      <w:ind w:left="357" w:hanging="357"/>
    </w:pPr>
    <w:rPr>
      <w:rFonts w:eastAsia="Times New Roman" w:cs="Calibri"/>
      <w:b/>
      <w:color w:val="auto"/>
    </w:rPr>
  </w:style>
  <w:style w:type="paragraph" w:customStyle="1" w:styleId="KP-norml-3">
    <w:name w:val="KP-normál-3"/>
    <w:basedOn w:val="KP-norml-2"/>
    <w:next w:val="Normln"/>
    <w:qFormat/>
    <w:rsid w:val="004F677B"/>
    <w:pPr>
      <w:numPr>
        <w:numId w:val="7"/>
      </w:numPr>
    </w:pPr>
  </w:style>
  <w:style w:type="paragraph" w:customStyle="1" w:styleId="KPNorml">
    <w:name w:val="KP Normál"/>
    <w:basedOn w:val="Nadpis2"/>
    <w:next w:val="NormlnKZ"/>
    <w:link w:val="KPNormlChar"/>
    <w:qFormat/>
    <w:rsid w:val="004F677B"/>
    <w:pPr>
      <w:numPr>
        <w:numId w:val="9"/>
      </w:numPr>
      <w:spacing w:before="120"/>
      <w:outlineLvl w:val="0"/>
    </w:pPr>
    <w:rPr>
      <w:b w:val="0"/>
      <w:color w:val="auto"/>
    </w:rPr>
  </w:style>
  <w:style w:type="character" w:customStyle="1" w:styleId="KPNormlChar">
    <w:name w:val="KP Normál Char"/>
    <w:basedOn w:val="Nadpis2Char"/>
    <w:link w:val="KPNorml"/>
    <w:rsid w:val="004F677B"/>
    <w:rPr>
      <w:rFonts w:asciiTheme="minorHAnsi" w:eastAsia="Times New Roman" w:hAnsiTheme="minorHAnsi"/>
      <w:b w:val="0"/>
      <w:color w:val="auto"/>
      <w:lang w:eastAsia="cs-CZ"/>
    </w:rPr>
  </w:style>
  <w:style w:type="character" w:styleId="slostrnky">
    <w:name w:val="page number"/>
    <w:basedOn w:val="Standardnpsmoodstavce"/>
    <w:semiHidden/>
    <w:rsid w:val="00617C10"/>
  </w:style>
  <w:style w:type="paragraph" w:styleId="Textvysvtlivek">
    <w:name w:val="endnote text"/>
    <w:basedOn w:val="Normln"/>
    <w:link w:val="TextvysvtlivekChar"/>
    <w:uiPriority w:val="99"/>
    <w:semiHidden/>
    <w:unhideWhenUsed/>
    <w:rsid w:val="008734DA"/>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8734DA"/>
    <w:rPr>
      <w:sz w:val="20"/>
      <w:szCs w:val="20"/>
    </w:rPr>
  </w:style>
  <w:style w:type="character" w:styleId="Odkaznavysvtlivky">
    <w:name w:val="endnote reference"/>
    <w:basedOn w:val="Standardnpsmoodstavce"/>
    <w:uiPriority w:val="99"/>
    <w:semiHidden/>
    <w:unhideWhenUsed/>
    <w:rsid w:val="008734DA"/>
    <w:rPr>
      <w:vertAlign w:val="superscript"/>
    </w:rPr>
  </w:style>
  <w:style w:type="character" w:customStyle="1" w:styleId="Zkladntext0">
    <w:name w:val="Základní text_"/>
    <w:basedOn w:val="Standardnpsmoodstavce"/>
    <w:link w:val="Zkladntext1"/>
    <w:rsid w:val="00904B72"/>
    <w:rPr>
      <w:rFonts w:eastAsia="Calibri" w:cs="Calibri"/>
      <w:shd w:val="clear" w:color="auto" w:fill="FFFFFF"/>
    </w:rPr>
  </w:style>
  <w:style w:type="paragraph" w:customStyle="1" w:styleId="Zkladntext1">
    <w:name w:val="Základní text1"/>
    <w:basedOn w:val="Normln"/>
    <w:link w:val="Zkladntext0"/>
    <w:rsid w:val="00904B72"/>
    <w:pPr>
      <w:widowControl w:val="0"/>
      <w:shd w:val="clear" w:color="auto" w:fill="FFFFFF"/>
      <w:spacing w:after="280" w:line="240" w:lineRule="auto"/>
    </w:pPr>
    <w:rPr>
      <w:rFonts w:eastAsia="Calibri" w:cs="Calibri"/>
    </w:rPr>
  </w:style>
  <w:style w:type="paragraph" w:customStyle="1" w:styleId="BVIfnrCharChar">
    <w:name w:val="BVI fnr Char Char"/>
    <w:aliases w:val="Char1 Char Char,Exposant 3 Point Char Char,Footnote Char Char,Footnote reference number Char Char,Footnote symbol Char Char,Ref Char Char,Times 10 Point Char Char,de nota al pie Char Char"/>
    <w:basedOn w:val="Normln"/>
    <w:link w:val="Znakapoznpodarou"/>
    <w:uiPriority w:val="99"/>
    <w:rsid w:val="00904B72"/>
    <w:pPr>
      <w:spacing w:line="240" w:lineRule="exact"/>
    </w:pPr>
    <w:rPr>
      <w:vertAlign w:val="superscript"/>
    </w:rPr>
  </w:style>
  <w:style w:type="paragraph" w:customStyle="1" w:styleId="pf0">
    <w:name w:val="pf0"/>
    <w:basedOn w:val="Normln"/>
    <w:rsid w:val="00570118"/>
    <w:pPr>
      <w:spacing w:before="100" w:beforeAutospacing="1" w:after="100" w:afterAutospacing="1" w:line="240" w:lineRule="auto"/>
      <w:jc w:val="left"/>
    </w:pPr>
    <w:rPr>
      <w:rFonts w:ascii="Times New Roman" w:eastAsia="Times New Roman" w:hAnsi="Times New Roman" w:cs="Times New Roman"/>
      <w:color w:val="auto"/>
      <w:lang w:eastAsia="cs-CZ"/>
    </w:rPr>
  </w:style>
  <w:style w:type="character" w:customStyle="1" w:styleId="cf01">
    <w:name w:val="cf01"/>
    <w:basedOn w:val="Standardnpsmoodstavce"/>
    <w:rsid w:val="00570118"/>
    <w:rPr>
      <w:rFonts w:ascii="Segoe UI" w:hAnsi="Segoe UI" w:cs="Segoe UI" w:hint="default"/>
      <w:sz w:val="18"/>
      <w:szCs w:val="18"/>
    </w:rPr>
  </w:style>
  <w:style w:type="character" w:customStyle="1" w:styleId="cf11">
    <w:name w:val="cf11"/>
    <w:basedOn w:val="Standardnpsmoodstavce"/>
    <w:rsid w:val="00570118"/>
    <w:rPr>
      <w:rFonts w:ascii="Segoe UI" w:hAnsi="Segoe UI" w:cs="Segoe UI" w:hint="default"/>
      <w:i/>
      <w:iCs/>
      <w:sz w:val="18"/>
      <w:szCs w:val="18"/>
    </w:rPr>
  </w:style>
  <w:style w:type="table" w:customStyle="1" w:styleId="TableGrid">
    <w:name w:val="TableGrid"/>
    <w:rsid w:val="005161CA"/>
    <w:pPr>
      <w:spacing w:after="0" w:line="240" w:lineRule="auto"/>
    </w:pPr>
    <w:rPr>
      <w:rFonts w:asciiTheme="minorHAnsi" w:eastAsiaTheme="minorEastAsia" w:hAnsiTheme="minorHAnsi" w:cstheme="minorBidi"/>
      <w:color w:val="auto"/>
      <w:sz w:val="22"/>
      <w:szCs w:val="22"/>
      <w:lang w:eastAsia="cs-CZ"/>
    </w:rPr>
    <w:tblPr>
      <w:tblCellMar>
        <w:top w:w="0" w:type="dxa"/>
        <w:left w:w="0" w:type="dxa"/>
        <w:bottom w:w="0" w:type="dxa"/>
        <w:right w:w="0" w:type="dxa"/>
      </w:tblCellMar>
    </w:tblPr>
  </w:style>
  <w:style w:type="character" w:customStyle="1" w:styleId="Nadpis8Char">
    <w:name w:val="Nadpis 8 Char"/>
    <w:basedOn w:val="Standardnpsmoodstavce"/>
    <w:link w:val="Nadpis8"/>
    <w:uiPriority w:val="9"/>
    <w:rsid w:val="007D01F8"/>
    <w:rPr>
      <w:rFonts w:asciiTheme="majorHAnsi" w:eastAsiaTheme="majorEastAsia" w:hAnsiTheme="majorHAnsi" w:cstheme="majorBidi"/>
      <w:color w:val="272727" w:themeColor="text1" w:themeTint="D8"/>
      <w:sz w:val="21"/>
      <w:szCs w:val="21"/>
    </w:rPr>
  </w:style>
  <w:style w:type="paragraph" w:customStyle="1" w:styleId="E-Normln">
    <w:name w:val="E-Normální"/>
    <w:basedOn w:val="Normln"/>
    <w:qFormat/>
    <w:rsid w:val="00DA7740"/>
    <w:pPr>
      <w:spacing w:after="200" w:line="276" w:lineRule="auto"/>
    </w:pPr>
    <w:rPr>
      <w:rFonts w:cstheme="minorBidi"/>
      <w:color w:val="auto"/>
    </w:rPr>
  </w:style>
  <w:style w:type="paragraph" w:customStyle="1" w:styleId="KPnormln">
    <w:name w:val="KP normální"/>
    <w:basedOn w:val="Normln"/>
    <w:link w:val="KPnormlnChar"/>
    <w:qFormat/>
    <w:rsid w:val="00DA7740"/>
    <w:pPr>
      <w:spacing w:before="120" w:after="120" w:line="240" w:lineRule="auto"/>
      <w:ind w:firstLine="720"/>
    </w:pPr>
    <w:rPr>
      <w:rFonts w:asciiTheme="minorHAnsi" w:eastAsia="Times New Roman" w:hAnsiTheme="minorHAnsi"/>
      <w:color w:val="000000"/>
      <w:szCs w:val="22"/>
    </w:rPr>
  </w:style>
  <w:style w:type="character" w:customStyle="1" w:styleId="KPnormlnChar">
    <w:name w:val="KP normální Char"/>
    <w:basedOn w:val="Standardnpsmoodstavce"/>
    <w:link w:val="KPnormln"/>
    <w:rsid w:val="00DA7740"/>
    <w:rPr>
      <w:rFonts w:asciiTheme="minorHAnsi" w:eastAsia="Times New Roman" w:hAnsiTheme="minorHAnsi"/>
      <w:color w:val="000000"/>
      <w:szCs w:val="22"/>
    </w:rPr>
  </w:style>
  <w:style w:type="paragraph" w:customStyle="1" w:styleId="BodyText21">
    <w:name w:val="Body Text 21"/>
    <w:basedOn w:val="Normln"/>
    <w:rsid w:val="00B372E6"/>
    <w:pPr>
      <w:overflowPunct w:val="0"/>
      <w:autoSpaceDE w:val="0"/>
      <w:autoSpaceDN w:val="0"/>
      <w:adjustRightInd w:val="0"/>
      <w:spacing w:after="0" w:line="240" w:lineRule="auto"/>
    </w:pPr>
    <w:rPr>
      <w:rFonts w:ascii="Times New Roman" w:eastAsia="Times New Roman" w:hAnsi="Times New Roman" w:cs="Times New Roman"/>
      <w:i/>
      <w:color w:val="auto"/>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41856">
      <w:bodyDiv w:val="1"/>
      <w:marLeft w:val="0"/>
      <w:marRight w:val="0"/>
      <w:marTop w:val="0"/>
      <w:marBottom w:val="0"/>
      <w:divBdr>
        <w:top w:val="none" w:sz="0" w:space="0" w:color="auto"/>
        <w:left w:val="none" w:sz="0" w:space="0" w:color="auto"/>
        <w:bottom w:val="none" w:sz="0" w:space="0" w:color="auto"/>
        <w:right w:val="none" w:sz="0" w:space="0" w:color="auto"/>
      </w:divBdr>
    </w:div>
    <w:div w:id="159659981">
      <w:bodyDiv w:val="1"/>
      <w:marLeft w:val="0"/>
      <w:marRight w:val="0"/>
      <w:marTop w:val="0"/>
      <w:marBottom w:val="0"/>
      <w:divBdr>
        <w:top w:val="none" w:sz="0" w:space="0" w:color="auto"/>
        <w:left w:val="none" w:sz="0" w:space="0" w:color="auto"/>
        <w:bottom w:val="none" w:sz="0" w:space="0" w:color="auto"/>
        <w:right w:val="none" w:sz="0" w:space="0" w:color="auto"/>
      </w:divBdr>
      <w:divsChild>
        <w:div w:id="1412195550">
          <w:marLeft w:val="0"/>
          <w:marRight w:val="0"/>
          <w:marTop w:val="96"/>
          <w:marBottom w:val="96"/>
          <w:divBdr>
            <w:top w:val="none" w:sz="0" w:space="0" w:color="auto"/>
            <w:left w:val="none" w:sz="0" w:space="0" w:color="auto"/>
            <w:bottom w:val="none" w:sz="0" w:space="0" w:color="auto"/>
            <w:right w:val="none" w:sz="0" w:space="0" w:color="auto"/>
          </w:divBdr>
        </w:div>
        <w:div w:id="1322198973">
          <w:marLeft w:val="0"/>
          <w:marRight w:val="0"/>
          <w:marTop w:val="96"/>
          <w:marBottom w:val="96"/>
          <w:divBdr>
            <w:top w:val="none" w:sz="0" w:space="0" w:color="auto"/>
            <w:left w:val="none" w:sz="0" w:space="0" w:color="auto"/>
            <w:bottom w:val="none" w:sz="0" w:space="0" w:color="auto"/>
            <w:right w:val="none" w:sz="0" w:space="0" w:color="auto"/>
          </w:divBdr>
        </w:div>
      </w:divsChild>
    </w:div>
    <w:div w:id="251161183">
      <w:bodyDiv w:val="1"/>
      <w:marLeft w:val="0"/>
      <w:marRight w:val="0"/>
      <w:marTop w:val="0"/>
      <w:marBottom w:val="0"/>
      <w:divBdr>
        <w:top w:val="none" w:sz="0" w:space="0" w:color="auto"/>
        <w:left w:val="none" w:sz="0" w:space="0" w:color="auto"/>
        <w:bottom w:val="none" w:sz="0" w:space="0" w:color="auto"/>
        <w:right w:val="none" w:sz="0" w:space="0" w:color="auto"/>
      </w:divBdr>
    </w:div>
    <w:div w:id="289172605">
      <w:bodyDiv w:val="1"/>
      <w:marLeft w:val="0"/>
      <w:marRight w:val="0"/>
      <w:marTop w:val="0"/>
      <w:marBottom w:val="0"/>
      <w:divBdr>
        <w:top w:val="none" w:sz="0" w:space="0" w:color="auto"/>
        <w:left w:val="none" w:sz="0" w:space="0" w:color="auto"/>
        <w:bottom w:val="none" w:sz="0" w:space="0" w:color="auto"/>
        <w:right w:val="none" w:sz="0" w:space="0" w:color="auto"/>
      </w:divBdr>
    </w:div>
    <w:div w:id="302736320">
      <w:bodyDiv w:val="1"/>
      <w:marLeft w:val="0"/>
      <w:marRight w:val="0"/>
      <w:marTop w:val="0"/>
      <w:marBottom w:val="0"/>
      <w:divBdr>
        <w:top w:val="none" w:sz="0" w:space="0" w:color="auto"/>
        <w:left w:val="none" w:sz="0" w:space="0" w:color="auto"/>
        <w:bottom w:val="none" w:sz="0" w:space="0" w:color="auto"/>
        <w:right w:val="none" w:sz="0" w:space="0" w:color="auto"/>
      </w:divBdr>
    </w:div>
    <w:div w:id="364870968">
      <w:bodyDiv w:val="1"/>
      <w:marLeft w:val="0"/>
      <w:marRight w:val="0"/>
      <w:marTop w:val="0"/>
      <w:marBottom w:val="0"/>
      <w:divBdr>
        <w:top w:val="none" w:sz="0" w:space="0" w:color="auto"/>
        <w:left w:val="none" w:sz="0" w:space="0" w:color="auto"/>
        <w:bottom w:val="none" w:sz="0" w:space="0" w:color="auto"/>
        <w:right w:val="none" w:sz="0" w:space="0" w:color="auto"/>
      </w:divBdr>
    </w:div>
    <w:div w:id="486554204">
      <w:bodyDiv w:val="1"/>
      <w:marLeft w:val="0"/>
      <w:marRight w:val="0"/>
      <w:marTop w:val="0"/>
      <w:marBottom w:val="0"/>
      <w:divBdr>
        <w:top w:val="none" w:sz="0" w:space="0" w:color="auto"/>
        <w:left w:val="none" w:sz="0" w:space="0" w:color="auto"/>
        <w:bottom w:val="none" w:sz="0" w:space="0" w:color="auto"/>
        <w:right w:val="none" w:sz="0" w:space="0" w:color="auto"/>
      </w:divBdr>
    </w:div>
    <w:div w:id="539635281">
      <w:bodyDiv w:val="1"/>
      <w:marLeft w:val="0"/>
      <w:marRight w:val="0"/>
      <w:marTop w:val="0"/>
      <w:marBottom w:val="0"/>
      <w:divBdr>
        <w:top w:val="none" w:sz="0" w:space="0" w:color="auto"/>
        <w:left w:val="none" w:sz="0" w:space="0" w:color="auto"/>
        <w:bottom w:val="none" w:sz="0" w:space="0" w:color="auto"/>
        <w:right w:val="none" w:sz="0" w:space="0" w:color="auto"/>
      </w:divBdr>
    </w:div>
    <w:div w:id="572199799">
      <w:bodyDiv w:val="1"/>
      <w:marLeft w:val="0"/>
      <w:marRight w:val="0"/>
      <w:marTop w:val="0"/>
      <w:marBottom w:val="0"/>
      <w:divBdr>
        <w:top w:val="none" w:sz="0" w:space="0" w:color="auto"/>
        <w:left w:val="none" w:sz="0" w:space="0" w:color="auto"/>
        <w:bottom w:val="none" w:sz="0" w:space="0" w:color="auto"/>
        <w:right w:val="none" w:sz="0" w:space="0" w:color="auto"/>
      </w:divBdr>
    </w:div>
    <w:div w:id="583224553">
      <w:bodyDiv w:val="1"/>
      <w:marLeft w:val="0"/>
      <w:marRight w:val="0"/>
      <w:marTop w:val="0"/>
      <w:marBottom w:val="0"/>
      <w:divBdr>
        <w:top w:val="none" w:sz="0" w:space="0" w:color="auto"/>
        <w:left w:val="none" w:sz="0" w:space="0" w:color="auto"/>
        <w:bottom w:val="none" w:sz="0" w:space="0" w:color="auto"/>
        <w:right w:val="none" w:sz="0" w:space="0" w:color="auto"/>
      </w:divBdr>
    </w:div>
    <w:div w:id="609123798">
      <w:bodyDiv w:val="1"/>
      <w:marLeft w:val="0"/>
      <w:marRight w:val="0"/>
      <w:marTop w:val="0"/>
      <w:marBottom w:val="0"/>
      <w:divBdr>
        <w:top w:val="none" w:sz="0" w:space="0" w:color="auto"/>
        <w:left w:val="none" w:sz="0" w:space="0" w:color="auto"/>
        <w:bottom w:val="none" w:sz="0" w:space="0" w:color="auto"/>
        <w:right w:val="none" w:sz="0" w:space="0" w:color="auto"/>
      </w:divBdr>
    </w:div>
    <w:div w:id="609972034">
      <w:bodyDiv w:val="1"/>
      <w:marLeft w:val="0"/>
      <w:marRight w:val="0"/>
      <w:marTop w:val="0"/>
      <w:marBottom w:val="0"/>
      <w:divBdr>
        <w:top w:val="none" w:sz="0" w:space="0" w:color="auto"/>
        <w:left w:val="none" w:sz="0" w:space="0" w:color="auto"/>
        <w:bottom w:val="none" w:sz="0" w:space="0" w:color="auto"/>
        <w:right w:val="none" w:sz="0" w:space="0" w:color="auto"/>
      </w:divBdr>
    </w:div>
    <w:div w:id="644774581">
      <w:bodyDiv w:val="1"/>
      <w:marLeft w:val="0"/>
      <w:marRight w:val="0"/>
      <w:marTop w:val="0"/>
      <w:marBottom w:val="0"/>
      <w:divBdr>
        <w:top w:val="none" w:sz="0" w:space="0" w:color="auto"/>
        <w:left w:val="none" w:sz="0" w:space="0" w:color="auto"/>
        <w:bottom w:val="none" w:sz="0" w:space="0" w:color="auto"/>
        <w:right w:val="none" w:sz="0" w:space="0" w:color="auto"/>
      </w:divBdr>
    </w:div>
    <w:div w:id="693461111">
      <w:bodyDiv w:val="1"/>
      <w:marLeft w:val="0"/>
      <w:marRight w:val="0"/>
      <w:marTop w:val="0"/>
      <w:marBottom w:val="0"/>
      <w:divBdr>
        <w:top w:val="none" w:sz="0" w:space="0" w:color="auto"/>
        <w:left w:val="none" w:sz="0" w:space="0" w:color="auto"/>
        <w:bottom w:val="none" w:sz="0" w:space="0" w:color="auto"/>
        <w:right w:val="none" w:sz="0" w:space="0" w:color="auto"/>
      </w:divBdr>
    </w:div>
    <w:div w:id="841897242">
      <w:bodyDiv w:val="1"/>
      <w:marLeft w:val="0"/>
      <w:marRight w:val="0"/>
      <w:marTop w:val="0"/>
      <w:marBottom w:val="0"/>
      <w:divBdr>
        <w:top w:val="none" w:sz="0" w:space="0" w:color="auto"/>
        <w:left w:val="none" w:sz="0" w:space="0" w:color="auto"/>
        <w:bottom w:val="none" w:sz="0" w:space="0" w:color="auto"/>
        <w:right w:val="none" w:sz="0" w:space="0" w:color="auto"/>
      </w:divBdr>
    </w:div>
    <w:div w:id="877859213">
      <w:bodyDiv w:val="1"/>
      <w:marLeft w:val="0"/>
      <w:marRight w:val="0"/>
      <w:marTop w:val="0"/>
      <w:marBottom w:val="0"/>
      <w:divBdr>
        <w:top w:val="none" w:sz="0" w:space="0" w:color="auto"/>
        <w:left w:val="none" w:sz="0" w:space="0" w:color="auto"/>
        <w:bottom w:val="none" w:sz="0" w:space="0" w:color="auto"/>
        <w:right w:val="none" w:sz="0" w:space="0" w:color="auto"/>
      </w:divBdr>
    </w:div>
    <w:div w:id="894581770">
      <w:bodyDiv w:val="1"/>
      <w:marLeft w:val="0"/>
      <w:marRight w:val="0"/>
      <w:marTop w:val="0"/>
      <w:marBottom w:val="0"/>
      <w:divBdr>
        <w:top w:val="none" w:sz="0" w:space="0" w:color="auto"/>
        <w:left w:val="none" w:sz="0" w:space="0" w:color="auto"/>
        <w:bottom w:val="none" w:sz="0" w:space="0" w:color="auto"/>
        <w:right w:val="none" w:sz="0" w:space="0" w:color="auto"/>
      </w:divBdr>
    </w:div>
    <w:div w:id="931166261">
      <w:bodyDiv w:val="1"/>
      <w:marLeft w:val="0"/>
      <w:marRight w:val="0"/>
      <w:marTop w:val="0"/>
      <w:marBottom w:val="0"/>
      <w:divBdr>
        <w:top w:val="none" w:sz="0" w:space="0" w:color="auto"/>
        <w:left w:val="none" w:sz="0" w:space="0" w:color="auto"/>
        <w:bottom w:val="none" w:sz="0" w:space="0" w:color="auto"/>
        <w:right w:val="none" w:sz="0" w:space="0" w:color="auto"/>
      </w:divBdr>
      <w:divsChild>
        <w:div w:id="355467338">
          <w:marLeft w:val="0"/>
          <w:marRight w:val="0"/>
          <w:marTop w:val="96"/>
          <w:marBottom w:val="96"/>
          <w:divBdr>
            <w:top w:val="none" w:sz="0" w:space="0" w:color="auto"/>
            <w:left w:val="none" w:sz="0" w:space="0" w:color="auto"/>
            <w:bottom w:val="none" w:sz="0" w:space="0" w:color="auto"/>
            <w:right w:val="none" w:sz="0" w:space="0" w:color="auto"/>
          </w:divBdr>
        </w:div>
        <w:div w:id="814951842">
          <w:marLeft w:val="0"/>
          <w:marRight w:val="0"/>
          <w:marTop w:val="96"/>
          <w:marBottom w:val="96"/>
          <w:divBdr>
            <w:top w:val="none" w:sz="0" w:space="0" w:color="auto"/>
            <w:left w:val="none" w:sz="0" w:space="0" w:color="auto"/>
            <w:bottom w:val="none" w:sz="0" w:space="0" w:color="auto"/>
            <w:right w:val="none" w:sz="0" w:space="0" w:color="auto"/>
          </w:divBdr>
        </w:div>
      </w:divsChild>
    </w:div>
    <w:div w:id="1033000004">
      <w:bodyDiv w:val="1"/>
      <w:marLeft w:val="0"/>
      <w:marRight w:val="0"/>
      <w:marTop w:val="0"/>
      <w:marBottom w:val="0"/>
      <w:divBdr>
        <w:top w:val="none" w:sz="0" w:space="0" w:color="auto"/>
        <w:left w:val="none" w:sz="0" w:space="0" w:color="auto"/>
        <w:bottom w:val="none" w:sz="0" w:space="0" w:color="auto"/>
        <w:right w:val="none" w:sz="0" w:space="0" w:color="auto"/>
      </w:divBdr>
    </w:div>
    <w:div w:id="1106121299">
      <w:bodyDiv w:val="1"/>
      <w:marLeft w:val="0"/>
      <w:marRight w:val="0"/>
      <w:marTop w:val="0"/>
      <w:marBottom w:val="0"/>
      <w:divBdr>
        <w:top w:val="none" w:sz="0" w:space="0" w:color="auto"/>
        <w:left w:val="none" w:sz="0" w:space="0" w:color="auto"/>
        <w:bottom w:val="none" w:sz="0" w:space="0" w:color="auto"/>
        <w:right w:val="none" w:sz="0" w:space="0" w:color="auto"/>
      </w:divBdr>
    </w:div>
    <w:div w:id="1153327555">
      <w:bodyDiv w:val="1"/>
      <w:marLeft w:val="0"/>
      <w:marRight w:val="0"/>
      <w:marTop w:val="0"/>
      <w:marBottom w:val="0"/>
      <w:divBdr>
        <w:top w:val="none" w:sz="0" w:space="0" w:color="auto"/>
        <w:left w:val="none" w:sz="0" w:space="0" w:color="auto"/>
        <w:bottom w:val="none" w:sz="0" w:space="0" w:color="auto"/>
        <w:right w:val="none" w:sz="0" w:space="0" w:color="auto"/>
      </w:divBdr>
    </w:div>
    <w:div w:id="1182352335">
      <w:bodyDiv w:val="1"/>
      <w:marLeft w:val="0"/>
      <w:marRight w:val="0"/>
      <w:marTop w:val="0"/>
      <w:marBottom w:val="0"/>
      <w:divBdr>
        <w:top w:val="none" w:sz="0" w:space="0" w:color="auto"/>
        <w:left w:val="none" w:sz="0" w:space="0" w:color="auto"/>
        <w:bottom w:val="none" w:sz="0" w:space="0" w:color="auto"/>
        <w:right w:val="none" w:sz="0" w:space="0" w:color="auto"/>
      </w:divBdr>
    </w:div>
    <w:div w:id="1220287230">
      <w:bodyDiv w:val="1"/>
      <w:marLeft w:val="0"/>
      <w:marRight w:val="0"/>
      <w:marTop w:val="0"/>
      <w:marBottom w:val="0"/>
      <w:divBdr>
        <w:top w:val="none" w:sz="0" w:space="0" w:color="auto"/>
        <w:left w:val="none" w:sz="0" w:space="0" w:color="auto"/>
        <w:bottom w:val="none" w:sz="0" w:space="0" w:color="auto"/>
        <w:right w:val="none" w:sz="0" w:space="0" w:color="auto"/>
      </w:divBdr>
    </w:div>
    <w:div w:id="1266353590">
      <w:bodyDiv w:val="1"/>
      <w:marLeft w:val="0"/>
      <w:marRight w:val="0"/>
      <w:marTop w:val="0"/>
      <w:marBottom w:val="0"/>
      <w:divBdr>
        <w:top w:val="none" w:sz="0" w:space="0" w:color="auto"/>
        <w:left w:val="none" w:sz="0" w:space="0" w:color="auto"/>
        <w:bottom w:val="none" w:sz="0" w:space="0" w:color="auto"/>
        <w:right w:val="none" w:sz="0" w:space="0" w:color="auto"/>
      </w:divBdr>
    </w:div>
    <w:div w:id="1281256266">
      <w:bodyDiv w:val="1"/>
      <w:marLeft w:val="0"/>
      <w:marRight w:val="0"/>
      <w:marTop w:val="0"/>
      <w:marBottom w:val="0"/>
      <w:divBdr>
        <w:top w:val="none" w:sz="0" w:space="0" w:color="auto"/>
        <w:left w:val="none" w:sz="0" w:space="0" w:color="auto"/>
        <w:bottom w:val="none" w:sz="0" w:space="0" w:color="auto"/>
        <w:right w:val="none" w:sz="0" w:space="0" w:color="auto"/>
      </w:divBdr>
    </w:div>
    <w:div w:id="1313174139">
      <w:bodyDiv w:val="1"/>
      <w:marLeft w:val="0"/>
      <w:marRight w:val="0"/>
      <w:marTop w:val="0"/>
      <w:marBottom w:val="0"/>
      <w:divBdr>
        <w:top w:val="none" w:sz="0" w:space="0" w:color="auto"/>
        <w:left w:val="none" w:sz="0" w:space="0" w:color="auto"/>
        <w:bottom w:val="none" w:sz="0" w:space="0" w:color="auto"/>
        <w:right w:val="none" w:sz="0" w:space="0" w:color="auto"/>
      </w:divBdr>
    </w:div>
    <w:div w:id="1330863417">
      <w:bodyDiv w:val="1"/>
      <w:marLeft w:val="0"/>
      <w:marRight w:val="0"/>
      <w:marTop w:val="0"/>
      <w:marBottom w:val="0"/>
      <w:divBdr>
        <w:top w:val="none" w:sz="0" w:space="0" w:color="auto"/>
        <w:left w:val="none" w:sz="0" w:space="0" w:color="auto"/>
        <w:bottom w:val="none" w:sz="0" w:space="0" w:color="auto"/>
        <w:right w:val="none" w:sz="0" w:space="0" w:color="auto"/>
      </w:divBdr>
    </w:div>
    <w:div w:id="1331982001">
      <w:bodyDiv w:val="1"/>
      <w:marLeft w:val="0"/>
      <w:marRight w:val="0"/>
      <w:marTop w:val="0"/>
      <w:marBottom w:val="0"/>
      <w:divBdr>
        <w:top w:val="none" w:sz="0" w:space="0" w:color="auto"/>
        <w:left w:val="none" w:sz="0" w:space="0" w:color="auto"/>
        <w:bottom w:val="none" w:sz="0" w:space="0" w:color="auto"/>
        <w:right w:val="none" w:sz="0" w:space="0" w:color="auto"/>
      </w:divBdr>
    </w:div>
    <w:div w:id="1343123723">
      <w:bodyDiv w:val="1"/>
      <w:marLeft w:val="0"/>
      <w:marRight w:val="0"/>
      <w:marTop w:val="0"/>
      <w:marBottom w:val="0"/>
      <w:divBdr>
        <w:top w:val="none" w:sz="0" w:space="0" w:color="auto"/>
        <w:left w:val="none" w:sz="0" w:space="0" w:color="auto"/>
        <w:bottom w:val="none" w:sz="0" w:space="0" w:color="auto"/>
        <w:right w:val="none" w:sz="0" w:space="0" w:color="auto"/>
      </w:divBdr>
    </w:div>
    <w:div w:id="1388914895">
      <w:bodyDiv w:val="1"/>
      <w:marLeft w:val="0"/>
      <w:marRight w:val="0"/>
      <w:marTop w:val="0"/>
      <w:marBottom w:val="0"/>
      <w:divBdr>
        <w:top w:val="none" w:sz="0" w:space="0" w:color="auto"/>
        <w:left w:val="none" w:sz="0" w:space="0" w:color="auto"/>
        <w:bottom w:val="none" w:sz="0" w:space="0" w:color="auto"/>
        <w:right w:val="none" w:sz="0" w:space="0" w:color="auto"/>
      </w:divBdr>
      <w:divsChild>
        <w:div w:id="466162781">
          <w:marLeft w:val="0"/>
          <w:marRight w:val="0"/>
          <w:marTop w:val="0"/>
          <w:marBottom w:val="0"/>
          <w:divBdr>
            <w:top w:val="none" w:sz="0" w:space="0" w:color="auto"/>
            <w:left w:val="none" w:sz="0" w:space="0" w:color="auto"/>
            <w:bottom w:val="none" w:sz="0" w:space="0" w:color="auto"/>
            <w:right w:val="none" w:sz="0" w:space="0" w:color="auto"/>
          </w:divBdr>
          <w:divsChild>
            <w:div w:id="2083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758742">
      <w:bodyDiv w:val="1"/>
      <w:marLeft w:val="0"/>
      <w:marRight w:val="0"/>
      <w:marTop w:val="0"/>
      <w:marBottom w:val="0"/>
      <w:divBdr>
        <w:top w:val="none" w:sz="0" w:space="0" w:color="auto"/>
        <w:left w:val="none" w:sz="0" w:space="0" w:color="auto"/>
        <w:bottom w:val="none" w:sz="0" w:space="0" w:color="auto"/>
        <w:right w:val="none" w:sz="0" w:space="0" w:color="auto"/>
      </w:divBdr>
    </w:div>
    <w:div w:id="1490514069">
      <w:bodyDiv w:val="1"/>
      <w:marLeft w:val="0"/>
      <w:marRight w:val="0"/>
      <w:marTop w:val="0"/>
      <w:marBottom w:val="0"/>
      <w:divBdr>
        <w:top w:val="none" w:sz="0" w:space="0" w:color="auto"/>
        <w:left w:val="none" w:sz="0" w:space="0" w:color="auto"/>
        <w:bottom w:val="none" w:sz="0" w:space="0" w:color="auto"/>
        <w:right w:val="none" w:sz="0" w:space="0" w:color="auto"/>
      </w:divBdr>
    </w:div>
    <w:div w:id="1593781027">
      <w:bodyDiv w:val="1"/>
      <w:marLeft w:val="0"/>
      <w:marRight w:val="0"/>
      <w:marTop w:val="0"/>
      <w:marBottom w:val="0"/>
      <w:divBdr>
        <w:top w:val="none" w:sz="0" w:space="0" w:color="auto"/>
        <w:left w:val="none" w:sz="0" w:space="0" w:color="auto"/>
        <w:bottom w:val="none" w:sz="0" w:space="0" w:color="auto"/>
        <w:right w:val="none" w:sz="0" w:space="0" w:color="auto"/>
      </w:divBdr>
    </w:div>
    <w:div w:id="1647276148">
      <w:bodyDiv w:val="1"/>
      <w:marLeft w:val="0"/>
      <w:marRight w:val="0"/>
      <w:marTop w:val="0"/>
      <w:marBottom w:val="0"/>
      <w:divBdr>
        <w:top w:val="none" w:sz="0" w:space="0" w:color="auto"/>
        <w:left w:val="none" w:sz="0" w:space="0" w:color="auto"/>
        <w:bottom w:val="none" w:sz="0" w:space="0" w:color="auto"/>
        <w:right w:val="none" w:sz="0" w:space="0" w:color="auto"/>
      </w:divBdr>
    </w:div>
    <w:div w:id="1683895800">
      <w:bodyDiv w:val="1"/>
      <w:marLeft w:val="0"/>
      <w:marRight w:val="0"/>
      <w:marTop w:val="0"/>
      <w:marBottom w:val="0"/>
      <w:divBdr>
        <w:top w:val="none" w:sz="0" w:space="0" w:color="auto"/>
        <w:left w:val="none" w:sz="0" w:space="0" w:color="auto"/>
        <w:bottom w:val="none" w:sz="0" w:space="0" w:color="auto"/>
        <w:right w:val="none" w:sz="0" w:space="0" w:color="auto"/>
      </w:divBdr>
    </w:div>
    <w:div w:id="1733652217">
      <w:bodyDiv w:val="1"/>
      <w:marLeft w:val="0"/>
      <w:marRight w:val="0"/>
      <w:marTop w:val="0"/>
      <w:marBottom w:val="0"/>
      <w:divBdr>
        <w:top w:val="none" w:sz="0" w:space="0" w:color="auto"/>
        <w:left w:val="none" w:sz="0" w:space="0" w:color="auto"/>
        <w:bottom w:val="none" w:sz="0" w:space="0" w:color="auto"/>
        <w:right w:val="none" w:sz="0" w:space="0" w:color="auto"/>
      </w:divBdr>
    </w:div>
    <w:div w:id="1758861218">
      <w:bodyDiv w:val="1"/>
      <w:marLeft w:val="0"/>
      <w:marRight w:val="0"/>
      <w:marTop w:val="0"/>
      <w:marBottom w:val="0"/>
      <w:divBdr>
        <w:top w:val="none" w:sz="0" w:space="0" w:color="auto"/>
        <w:left w:val="none" w:sz="0" w:space="0" w:color="auto"/>
        <w:bottom w:val="none" w:sz="0" w:space="0" w:color="auto"/>
        <w:right w:val="none" w:sz="0" w:space="0" w:color="auto"/>
      </w:divBdr>
      <w:divsChild>
        <w:div w:id="1897743197">
          <w:marLeft w:val="0"/>
          <w:marRight w:val="0"/>
          <w:marTop w:val="0"/>
          <w:marBottom w:val="0"/>
          <w:divBdr>
            <w:top w:val="none" w:sz="0" w:space="0" w:color="auto"/>
            <w:left w:val="none" w:sz="0" w:space="0" w:color="auto"/>
            <w:bottom w:val="none" w:sz="0" w:space="0" w:color="auto"/>
            <w:right w:val="none" w:sz="0" w:space="0" w:color="auto"/>
          </w:divBdr>
          <w:divsChild>
            <w:div w:id="128838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42948">
      <w:bodyDiv w:val="1"/>
      <w:marLeft w:val="0"/>
      <w:marRight w:val="0"/>
      <w:marTop w:val="0"/>
      <w:marBottom w:val="0"/>
      <w:divBdr>
        <w:top w:val="none" w:sz="0" w:space="0" w:color="auto"/>
        <w:left w:val="none" w:sz="0" w:space="0" w:color="auto"/>
        <w:bottom w:val="none" w:sz="0" w:space="0" w:color="auto"/>
        <w:right w:val="none" w:sz="0" w:space="0" w:color="auto"/>
      </w:divBdr>
    </w:div>
    <w:div w:id="1858545793">
      <w:bodyDiv w:val="1"/>
      <w:marLeft w:val="0"/>
      <w:marRight w:val="0"/>
      <w:marTop w:val="0"/>
      <w:marBottom w:val="0"/>
      <w:divBdr>
        <w:top w:val="none" w:sz="0" w:space="0" w:color="auto"/>
        <w:left w:val="none" w:sz="0" w:space="0" w:color="auto"/>
        <w:bottom w:val="none" w:sz="0" w:space="0" w:color="auto"/>
        <w:right w:val="none" w:sz="0" w:space="0" w:color="auto"/>
      </w:divBdr>
    </w:div>
    <w:div w:id="1870873240">
      <w:bodyDiv w:val="1"/>
      <w:marLeft w:val="0"/>
      <w:marRight w:val="0"/>
      <w:marTop w:val="0"/>
      <w:marBottom w:val="0"/>
      <w:divBdr>
        <w:top w:val="none" w:sz="0" w:space="0" w:color="auto"/>
        <w:left w:val="none" w:sz="0" w:space="0" w:color="auto"/>
        <w:bottom w:val="none" w:sz="0" w:space="0" w:color="auto"/>
        <w:right w:val="none" w:sz="0" w:space="0" w:color="auto"/>
      </w:divBdr>
      <w:divsChild>
        <w:div w:id="883251317">
          <w:marLeft w:val="0"/>
          <w:marRight w:val="0"/>
          <w:marTop w:val="96"/>
          <w:marBottom w:val="96"/>
          <w:divBdr>
            <w:top w:val="none" w:sz="0" w:space="0" w:color="auto"/>
            <w:left w:val="none" w:sz="0" w:space="0" w:color="auto"/>
            <w:bottom w:val="none" w:sz="0" w:space="0" w:color="auto"/>
            <w:right w:val="none" w:sz="0" w:space="0" w:color="auto"/>
          </w:divBdr>
        </w:div>
        <w:div w:id="659817058">
          <w:marLeft w:val="0"/>
          <w:marRight w:val="0"/>
          <w:marTop w:val="96"/>
          <w:marBottom w:val="96"/>
          <w:divBdr>
            <w:top w:val="none" w:sz="0" w:space="0" w:color="auto"/>
            <w:left w:val="none" w:sz="0" w:space="0" w:color="auto"/>
            <w:bottom w:val="none" w:sz="0" w:space="0" w:color="auto"/>
            <w:right w:val="none" w:sz="0" w:space="0" w:color="auto"/>
          </w:divBdr>
        </w:div>
      </w:divsChild>
    </w:div>
    <w:div w:id="1911386676">
      <w:bodyDiv w:val="1"/>
      <w:marLeft w:val="0"/>
      <w:marRight w:val="0"/>
      <w:marTop w:val="0"/>
      <w:marBottom w:val="0"/>
      <w:divBdr>
        <w:top w:val="none" w:sz="0" w:space="0" w:color="auto"/>
        <w:left w:val="none" w:sz="0" w:space="0" w:color="auto"/>
        <w:bottom w:val="none" w:sz="0" w:space="0" w:color="auto"/>
        <w:right w:val="none" w:sz="0" w:space="0" w:color="auto"/>
      </w:divBdr>
    </w:div>
    <w:div w:id="1914850399">
      <w:bodyDiv w:val="1"/>
      <w:marLeft w:val="0"/>
      <w:marRight w:val="0"/>
      <w:marTop w:val="0"/>
      <w:marBottom w:val="0"/>
      <w:divBdr>
        <w:top w:val="none" w:sz="0" w:space="0" w:color="auto"/>
        <w:left w:val="none" w:sz="0" w:space="0" w:color="auto"/>
        <w:bottom w:val="none" w:sz="0" w:space="0" w:color="auto"/>
        <w:right w:val="none" w:sz="0" w:space="0" w:color="auto"/>
      </w:divBdr>
    </w:div>
    <w:div w:id="1971281317">
      <w:bodyDiv w:val="1"/>
      <w:marLeft w:val="0"/>
      <w:marRight w:val="0"/>
      <w:marTop w:val="0"/>
      <w:marBottom w:val="0"/>
      <w:divBdr>
        <w:top w:val="none" w:sz="0" w:space="0" w:color="auto"/>
        <w:left w:val="none" w:sz="0" w:space="0" w:color="auto"/>
        <w:bottom w:val="none" w:sz="0" w:space="0" w:color="auto"/>
        <w:right w:val="none" w:sz="0" w:space="0" w:color="auto"/>
      </w:divBdr>
      <w:divsChild>
        <w:div w:id="1001391241">
          <w:marLeft w:val="547"/>
          <w:marRight w:val="0"/>
          <w:marTop w:val="0"/>
          <w:marBottom w:val="0"/>
          <w:divBdr>
            <w:top w:val="none" w:sz="0" w:space="0" w:color="auto"/>
            <w:left w:val="none" w:sz="0" w:space="0" w:color="auto"/>
            <w:bottom w:val="none" w:sz="0" w:space="0" w:color="auto"/>
            <w:right w:val="none" w:sz="0" w:space="0" w:color="auto"/>
          </w:divBdr>
        </w:div>
      </w:divsChild>
    </w:div>
    <w:div w:id="1983004177">
      <w:bodyDiv w:val="1"/>
      <w:marLeft w:val="0"/>
      <w:marRight w:val="0"/>
      <w:marTop w:val="0"/>
      <w:marBottom w:val="0"/>
      <w:divBdr>
        <w:top w:val="none" w:sz="0" w:space="0" w:color="auto"/>
        <w:left w:val="none" w:sz="0" w:space="0" w:color="auto"/>
        <w:bottom w:val="none" w:sz="0" w:space="0" w:color="auto"/>
        <w:right w:val="none" w:sz="0" w:space="0" w:color="auto"/>
      </w:divBdr>
    </w:div>
    <w:div w:id="2008820940">
      <w:bodyDiv w:val="1"/>
      <w:marLeft w:val="0"/>
      <w:marRight w:val="0"/>
      <w:marTop w:val="0"/>
      <w:marBottom w:val="0"/>
      <w:divBdr>
        <w:top w:val="none" w:sz="0" w:space="0" w:color="auto"/>
        <w:left w:val="none" w:sz="0" w:space="0" w:color="auto"/>
        <w:bottom w:val="none" w:sz="0" w:space="0" w:color="auto"/>
        <w:right w:val="none" w:sz="0" w:space="0" w:color="auto"/>
      </w:divBdr>
    </w:div>
    <w:div w:id="2009599626">
      <w:bodyDiv w:val="1"/>
      <w:marLeft w:val="0"/>
      <w:marRight w:val="0"/>
      <w:marTop w:val="0"/>
      <w:marBottom w:val="0"/>
      <w:divBdr>
        <w:top w:val="none" w:sz="0" w:space="0" w:color="auto"/>
        <w:left w:val="none" w:sz="0" w:space="0" w:color="auto"/>
        <w:bottom w:val="none" w:sz="0" w:space="0" w:color="auto"/>
        <w:right w:val="none" w:sz="0" w:space="0" w:color="auto"/>
      </w:divBdr>
    </w:div>
    <w:div w:id="2103916582">
      <w:bodyDiv w:val="1"/>
      <w:marLeft w:val="0"/>
      <w:marRight w:val="0"/>
      <w:marTop w:val="0"/>
      <w:marBottom w:val="0"/>
      <w:divBdr>
        <w:top w:val="none" w:sz="0" w:space="0" w:color="auto"/>
        <w:left w:val="none" w:sz="0" w:space="0" w:color="auto"/>
        <w:bottom w:val="none" w:sz="0" w:space="0" w:color="auto"/>
        <w:right w:val="none" w:sz="0" w:space="0" w:color="auto"/>
      </w:divBdr>
    </w:div>
    <w:div w:id="2111848488">
      <w:bodyDiv w:val="1"/>
      <w:marLeft w:val="0"/>
      <w:marRight w:val="0"/>
      <w:marTop w:val="0"/>
      <w:marBottom w:val="0"/>
      <w:divBdr>
        <w:top w:val="none" w:sz="0" w:space="0" w:color="auto"/>
        <w:left w:val="none" w:sz="0" w:space="0" w:color="auto"/>
        <w:bottom w:val="none" w:sz="0" w:space="0" w:color="auto"/>
        <w:right w:val="none" w:sz="0" w:space="0" w:color="auto"/>
      </w:divBdr>
    </w:div>
    <w:div w:id="211235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ku.gov.cz/scripts/detail.php?id=15670" TargetMode="External"/><Relationship Id="rId22" Type="http://schemas.openxmlformats.org/officeDocument/2006/relationships/header" Target="header3.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nku.gov.cz/scripts/detail.php?id=15670" TargetMode="External"/><Relationship Id="rId2" Type="http://schemas.openxmlformats.org/officeDocument/2006/relationships/hyperlink" Target="https://www.aspi.cz/products/lawText/1/53306/1/ASPI%253A/130/2002%20Sb.%2523" TargetMode="External"/><Relationship Id="rId1" Type="http://schemas.openxmlformats.org/officeDocument/2006/relationships/hyperlink" Target="https://www.isvavai.cz/" TargetMode="External"/><Relationship Id="rId5" Type="http://schemas.openxmlformats.org/officeDocument/2006/relationships/hyperlink" Target="https://starfos.tacr.cz/projekty/QI101A184" TargetMode="External"/><Relationship Id="rId4" Type="http://schemas.openxmlformats.org/officeDocument/2006/relationships/hyperlink" Target="file:///C:\Users\local_HOFFMANNOVA\INetCache\Content.Outlook\E6XCQ449\Starfos%20|%20Ochrana%20brambor%20proti%20mandelince%20bramborov&#233;"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1\FOJTIKOVA\Dokumenty\KA%202518\KZ\Grafy%20KZ.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1\FOJTIKOVA\Dokumenty\KA%202518\KZ\Grafy%20KZ.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nku/sites/odbor_IV/Dokumenty/558/Temata_a_monitoring/OP%20Ryb&#225;&#345;stv&#237;%202021-2027/Podn&#283;t/Export_2026-04-27_093546.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spPr>
            <a:solidFill>
              <a:srgbClr val="AF1953"/>
            </a:solidFill>
          </c:spPr>
          <c:dPt>
            <c:idx val="0"/>
            <c:bubble3D val="0"/>
            <c:spPr>
              <a:solidFill>
                <a:srgbClr val="AF1953"/>
              </a:solidFill>
              <a:ln w="19050">
                <a:solidFill>
                  <a:schemeClr val="lt1"/>
                </a:solidFill>
              </a:ln>
              <a:effectLst/>
            </c:spPr>
            <c:extLst>
              <c:ext xmlns:c16="http://schemas.microsoft.com/office/drawing/2014/chart" uri="{C3380CC4-5D6E-409C-BE32-E72D297353CC}">
                <c16:uniqueId val="{00000001-8C1C-4303-BFA1-37167E1B41CA}"/>
              </c:ext>
            </c:extLst>
          </c:dPt>
          <c:dPt>
            <c:idx val="1"/>
            <c:bubble3D val="0"/>
            <c:spPr>
              <a:solidFill>
                <a:srgbClr val="FDC300"/>
              </a:solidFill>
              <a:ln w="19050">
                <a:solidFill>
                  <a:schemeClr val="lt1"/>
                </a:solidFill>
              </a:ln>
              <a:effectLst/>
            </c:spPr>
            <c:extLst>
              <c:ext xmlns:c16="http://schemas.microsoft.com/office/drawing/2014/chart" uri="{C3380CC4-5D6E-409C-BE32-E72D297353CC}">
                <c16:uniqueId val="{00000003-8C1C-4303-BFA1-37167E1B41CA}"/>
              </c:ext>
            </c:extLst>
          </c:dPt>
          <c:dPt>
            <c:idx val="2"/>
            <c:bubble3D val="0"/>
            <c:spPr>
              <a:solidFill>
                <a:schemeClr val="bg1">
                  <a:lumMod val="75000"/>
                </a:schemeClr>
              </a:solidFill>
              <a:ln w="19050">
                <a:solidFill>
                  <a:schemeClr val="lt1"/>
                </a:solidFill>
              </a:ln>
              <a:effectLst/>
            </c:spPr>
            <c:extLst>
              <c:ext xmlns:c16="http://schemas.microsoft.com/office/drawing/2014/chart" uri="{C3380CC4-5D6E-409C-BE32-E72D297353CC}">
                <c16:uniqueId val="{00000005-8C1C-4303-BFA1-37167E1B41CA}"/>
              </c:ext>
            </c:extLst>
          </c:dPt>
          <c:dLbls>
            <c:dLbl>
              <c:idx val="0"/>
              <c:layout>
                <c:manualLayout>
                  <c:x val="0.22526437694510582"/>
                  <c:y val="3.6176854338294422E-2"/>
                </c:manualLayout>
              </c:layout>
              <c:tx>
                <c:rich>
                  <a:bodyPr/>
                  <a:lstStyle/>
                  <a:p>
                    <a:r>
                      <a:rPr lang="en-US"/>
                      <a:t>Omezeně účelný;</a:t>
                    </a:r>
                  </a:p>
                  <a:p>
                    <a:r>
                      <a:rPr lang="en-US"/>
                      <a:t>8 projektů</a:t>
                    </a:r>
                  </a:p>
                  <a:p>
                    <a:r>
                      <a:rPr lang="en-US"/>
                      <a:t>(vyplacená podpora </a:t>
                    </a:r>
                  </a:p>
                  <a:p>
                    <a:r>
                      <a:rPr lang="en-US"/>
                      <a:t>110,1 mil. Kč)</a:t>
                    </a:r>
                  </a:p>
                  <a:p>
                    <a:endParaRPr lang="en-US"/>
                  </a:p>
                </c:rich>
              </c:tx>
              <c:showLegendKey val="0"/>
              <c:showVal val="1"/>
              <c:showCatName val="0"/>
              <c:showSerName val="0"/>
              <c:showPercent val="0"/>
              <c:showBubbleSize val="0"/>
              <c:extLst>
                <c:ext xmlns:c15="http://schemas.microsoft.com/office/drawing/2012/chart" uri="{CE6537A1-D6FC-4f65-9D91-7224C49458BB}">
                  <c15:layout>
                    <c:manualLayout>
                      <c:w val="0.21908324834201323"/>
                      <c:h val="0.27341305963922141"/>
                    </c:manualLayout>
                  </c15:layout>
                  <c15:showDataLabelsRange val="0"/>
                </c:ext>
                <c:ext xmlns:c16="http://schemas.microsoft.com/office/drawing/2014/chart" uri="{C3380CC4-5D6E-409C-BE32-E72D297353CC}">
                  <c16:uniqueId val="{00000001-8C1C-4303-BFA1-37167E1B41CA}"/>
                </c:ext>
              </c:extLst>
            </c:dLbl>
            <c:dLbl>
              <c:idx val="1"/>
              <c:layout>
                <c:manualLayout>
                  <c:x val="-0.2675943232041002"/>
                  <c:y val="-7.3764101416702293E-3"/>
                </c:manualLayout>
              </c:layout>
              <c:tx>
                <c:rich>
                  <a:bodyPr/>
                  <a:lstStyle/>
                  <a:p>
                    <a:r>
                      <a:rPr lang="en-US"/>
                      <a:t>Účelný s mírnými nedostatky;</a:t>
                    </a:r>
                  </a:p>
                  <a:p>
                    <a:r>
                      <a:rPr lang="en-US"/>
                      <a:t>5 projektů</a:t>
                    </a:r>
                  </a:p>
                  <a:p>
                    <a:r>
                      <a:rPr lang="en-US"/>
                      <a:t>(vyplacená podpora</a:t>
                    </a:r>
                  </a:p>
                  <a:p>
                    <a:r>
                      <a:rPr lang="en-US"/>
                      <a:t>65,9 mil. Kč) </a:t>
                    </a:r>
                  </a:p>
                </c:rich>
              </c:tx>
              <c:showLegendKey val="0"/>
              <c:showVal val="1"/>
              <c:showCatName val="0"/>
              <c:showSerName val="0"/>
              <c:showPercent val="0"/>
              <c:showBubbleSize val="0"/>
              <c:extLst>
                <c:ext xmlns:c15="http://schemas.microsoft.com/office/drawing/2012/chart" uri="{CE6537A1-D6FC-4f65-9D91-7224C49458BB}">
                  <c15:layout>
                    <c:manualLayout>
                      <c:w val="0.23161117302016876"/>
                      <c:h val="0.30870920759182552"/>
                    </c:manualLayout>
                  </c15:layout>
                  <c15:showDataLabelsRange val="0"/>
                </c:ext>
                <c:ext xmlns:c16="http://schemas.microsoft.com/office/drawing/2014/chart" uri="{C3380CC4-5D6E-409C-BE32-E72D297353CC}">
                  <c16:uniqueId val="{00000003-8C1C-4303-BFA1-37167E1B41CA}"/>
                </c:ext>
              </c:extLst>
            </c:dLbl>
            <c:dLbl>
              <c:idx val="2"/>
              <c:layout>
                <c:manualLayout>
                  <c:x val="0.18110218726547198"/>
                  <c:y val="-0.1192575819641042"/>
                </c:manualLayout>
              </c:layout>
              <c:tx>
                <c:rich>
                  <a:bodyPr/>
                  <a:lstStyle/>
                  <a:p>
                    <a:r>
                      <a:rPr lang="en-US"/>
                      <a:t>Nehodnocen</a:t>
                    </a:r>
                  </a:p>
                  <a:p>
                    <a:r>
                      <a:rPr lang="en-US"/>
                      <a:t>1 projekt</a:t>
                    </a:r>
                  </a:p>
                  <a:p>
                    <a:r>
                      <a:rPr lang="en-US"/>
                      <a:t>(vyplacená podpora </a:t>
                    </a:r>
                  </a:p>
                  <a:p>
                    <a:r>
                      <a:rPr lang="en-US"/>
                      <a:t>11,7 mil. Kč)</a:t>
                    </a:r>
                  </a:p>
                </c:rich>
              </c:tx>
              <c:showLegendKey val="0"/>
              <c:showVal val="1"/>
              <c:showCatName val="0"/>
              <c:showSerName val="0"/>
              <c:showPercent val="0"/>
              <c:showBubbleSize val="0"/>
              <c:extLst>
                <c:ext xmlns:c15="http://schemas.microsoft.com/office/drawing/2012/chart" uri="{CE6537A1-D6FC-4f65-9D91-7224C49458BB}">
                  <c15:layout>
                    <c:manualLayout>
                      <c:w val="0.18845016068170328"/>
                      <c:h val="0.26840949433343952"/>
                    </c:manualLayout>
                  </c15:layout>
                  <c15:showDataLabelsRange val="0"/>
                </c:ext>
                <c:ext xmlns:c16="http://schemas.microsoft.com/office/drawing/2014/chart" uri="{C3380CC4-5D6E-409C-BE32-E72D297353CC}">
                  <c16:uniqueId val="{00000005-8C1C-4303-BFA1-37167E1B41C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ln>
                      <a:noFill/>
                    </a:ln>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val>
            <c:numRef>
              <c:f>účelnost!$D$2:$D$4</c:f>
              <c:numCache>
                <c:formatCode>General</c:formatCode>
                <c:ptCount val="3"/>
                <c:pt idx="0" formatCode="#,##0.00">
                  <c:v>110031784.56999999</c:v>
                </c:pt>
                <c:pt idx="1">
                  <c:v>65931590.100000001</c:v>
                </c:pt>
                <c:pt idx="2">
                  <c:v>11741371.48</c:v>
                </c:pt>
              </c:numCache>
            </c:numRef>
          </c:val>
          <c:extLst>
            <c:ext xmlns:c16="http://schemas.microsoft.com/office/drawing/2014/chart" uri="{C3380CC4-5D6E-409C-BE32-E72D297353CC}">
              <c16:uniqueId val="{00000006-8C1C-4303-BFA1-37167E1B41CA}"/>
            </c:ext>
          </c:extLst>
        </c:ser>
        <c:dLbls>
          <c:showLegendKey val="0"/>
          <c:showVal val="1"/>
          <c:showCatName val="0"/>
          <c:showSerName val="0"/>
          <c:showPercent val="0"/>
          <c:showBubbleSize val="0"/>
          <c:showLeaderLines val="0"/>
        </c:dLbls>
        <c:firstSliceAng val="57"/>
        <c:holeSize val="6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n>
            <a:noFill/>
          </a:ln>
          <a:solidFill>
            <a:schemeClr val="tx1"/>
          </a:solidFill>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361111111111114"/>
          <c:y val="0.10879629629629629"/>
          <c:w val="0.46388888888888891"/>
          <c:h val="0.77314814814814814"/>
        </c:manualLayout>
      </c:layout>
      <c:doughnutChart>
        <c:varyColors val="1"/>
        <c:ser>
          <c:idx val="0"/>
          <c:order val="0"/>
          <c:spPr>
            <a:solidFill>
              <a:srgbClr val="FDC300"/>
            </a:solidFill>
          </c:spPr>
          <c:dPt>
            <c:idx val="0"/>
            <c:bubble3D val="0"/>
            <c:spPr>
              <a:solidFill>
                <a:srgbClr val="AF1953"/>
              </a:solidFill>
              <a:ln w="19050">
                <a:solidFill>
                  <a:schemeClr val="lt1"/>
                </a:solidFill>
              </a:ln>
              <a:effectLst/>
            </c:spPr>
            <c:extLst>
              <c:ext xmlns:c16="http://schemas.microsoft.com/office/drawing/2014/chart" uri="{C3380CC4-5D6E-409C-BE32-E72D297353CC}">
                <c16:uniqueId val="{00000001-309C-44B1-B777-C92FB3035075}"/>
              </c:ext>
            </c:extLst>
          </c:dPt>
          <c:dPt>
            <c:idx val="1"/>
            <c:bubble3D val="0"/>
            <c:spPr>
              <a:solidFill>
                <a:srgbClr val="FDC300"/>
              </a:solidFill>
              <a:ln w="19050">
                <a:solidFill>
                  <a:schemeClr val="lt1"/>
                </a:solidFill>
              </a:ln>
              <a:effectLst/>
            </c:spPr>
            <c:extLst>
              <c:ext xmlns:c16="http://schemas.microsoft.com/office/drawing/2014/chart" uri="{C3380CC4-5D6E-409C-BE32-E72D297353CC}">
                <c16:uniqueId val="{00000003-309C-44B1-B777-C92FB3035075}"/>
              </c:ext>
            </c:extLst>
          </c:dPt>
          <c:dPt>
            <c:idx val="2"/>
            <c:bubble3D val="0"/>
            <c:spPr>
              <a:solidFill>
                <a:schemeClr val="bg1">
                  <a:lumMod val="75000"/>
                </a:schemeClr>
              </a:solidFill>
              <a:ln w="19050">
                <a:solidFill>
                  <a:schemeClr val="lt1"/>
                </a:solidFill>
              </a:ln>
              <a:effectLst/>
            </c:spPr>
            <c:extLst>
              <c:ext xmlns:c16="http://schemas.microsoft.com/office/drawing/2014/chart" uri="{C3380CC4-5D6E-409C-BE32-E72D297353CC}">
                <c16:uniqueId val="{00000005-309C-44B1-B777-C92FB3035075}"/>
              </c:ext>
            </c:extLst>
          </c:dPt>
          <c:dLbls>
            <c:dLbl>
              <c:idx val="0"/>
              <c:layout>
                <c:manualLayout>
                  <c:x val="0.19149053912903743"/>
                  <c:y val="0.16078568152281927"/>
                </c:manualLayout>
              </c:layout>
              <c:tx>
                <c:rich>
                  <a:bodyPr/>
                  <a:lstStyle/>
                  <a:p>
                    <a:r>
                      <a:rPr lang="en-US" b="0"/>
                      <a:t>Omezeně hospodárný;</a:t>
                    </a:r>
                  </a:p>
                  <a:p>
                    <a:r>
                      <a:rPr lang="en-US" b="0"/>
                      <a:t> 4 projekty</a:t>
                    </a:r>
                  </a:p>
                  <a:p>
                    <a:r>
                      <a:rPr lang="en-US"/>
                      <a:t>(vyplacená podpora </a:t>
                    </a:r>
                  </a:p>
                  <a:p>
                    <a:r>
                      <a:rPr lang="en-US"/>
                      <a:t>51,8</a:t>
                    </a:r>
                    <a:r>
                      <a:rPr lang="en-US" baseline="0"/>
                      <a:t> mil. Kč)</a:t>
                    </a:r>
                    <a:endParaRPr lang="en-US"/>
                  </a:p>
                </c:rich>
              </c:tx>
              <c:showLegendKey val="0"/>
              <c:showVal val="1"/>
              <c:showCatName val="0"/>
              <c:showSerName val="0"/>
              <c:showPercent val="0"/>
              <c:showBubbleSize val="0"/>
              <c:extLst>
                <c:ext xmlns:c15="http://schemas.microsoft.com/office/drawing/2012/chart" uri="{CE6537A1-D6FC-4f65-9D91-7224C49458BB}">
                  <c15:layout>
                    <c:manualLayout>
                      <c:w val="0.26826872087417641"/>
                      <c:h val="0.27010855439186604"/>
                    </c:manualLayout>
                  </c15:layout>
                  <c15:showDataLabelsRange val="0"/>
                </c:ext>
                <c:ext xmlns:c16="http://schemas.microsoft.com/office/drawing/2014/chart" uri="{C3380CC4-5D6E-409C-BE32-E72D297353CC}">
                  <c16:uniqueId val="{00000001-309C-44B1-B777-C92FB3035075}"/>
                </c:ext>
              </c:extLst>
            </c:dLbl>
            <c:dLbl>
              <c:idx val="1"/>
              <c:layout>
                <c:manualLayout>
                  <c:x val="-0.21020659247951148"/>
                  <c:y val="-0.15429229416711263"/>
                </c:manualLayout>
              </c:layout>
              <c:tx>
                <c:rich>
                  <a:bodyPr/>
                  <a:lstStyle/>
                  <a:p>
                    <a:r>
                      <a:rPr lang="en-US" b="0"/>
                      <a:t>Hospodárný</a:t>
                    </a:r>
                  </a:p>
                  <a:p>
                    <a:r>
                      <a:rPr lang="en-US" b="0"/>
                      <a:t> s mírnými nedostatky;</a:t>
                    </a:r>
                  </a:p>
                  <a:p>
                    <a:r>
                      <a:rPr lang="en-US" b="0"/>
                      <a:t> 9 projektů  </a:t>
                    </a:r>
                  </a:p>
                  <a:p>
                    <a:r>
                      <a:rPr lang="en-US"/>
                      <a:t>(vyplacená podpora </a:t>
                    </a:r>
                  </a:p>
                  <a:p>
                    <a:r>
                      <a:rPr lang="en-US"/>
                      <a:t>124,2 mil. Kč)</a:t>
                    </a:r>
                  </a:p>
                </c:rich>
              </c:tx>
              <c:showLegendKey val="0"/>
              <c:showVal val="1"/>
              <c:showCatName val="0"/>
              <c:showSerName val="0"/>
              <c:showPercent val="0"/>
              <c:showBubbleSize val="0"/>
              <c:extLst>
                <c:ext xmlns:c15="http://schemas.microsoft.com/office/drawing/2012/chart" uri="{CE6537A1-D6FC-4f65-9D91-7224C49458BB}">
                  <c15:layout>
                    <c:manualLayout>
                      <c:w val="0.23564613241509702"/>
                      <c:h val="0.31501408045915374"/>
                    </c:manualLayout>
                  </c15:layout>
                  <c15:showDataLabelsRange val="0"/>
                </c:ext>
                <c:ext xmlns:c16="http://schemas.microsoft.com/office/drawing/2014/chart" uri="{C3380CC4-5D6E-409C-BE32-E72D297353CC}">
                  <c16:uniqueId val="{00000003-309C-44B1-B777-C92FB3035075}"/>
                </c:ext>
              </c:extLst>
            </c:dLbl>
            <c:dLbl>
              <c:idx val="2"/>
              <c:layout>
                <c:manualLayout>
                  <c:x val="0.17419452032781615"/>
                  <c:y val="-0.16406715847412279"/>
                </c:manualLayout>
              </c:layout>
              <c:tx>
                <c:rich>
                  <a:bodyPr/>
                  <a:lstStyle/>
                  <a:p>
                    <a:r>
                      <a:rPr lang="en-US"/>
                      <a:t>Nehodnocen 1 projekt</a:t>
                    </a:r>
                  </a:p>
                  <a:p>
                    <a:r>
                      <a:rPr lang="en-US"/>
                      <a:t> (vyplacená podpora </a:t>
                    </a:r>
                  </a:p>
                  <a:p>
                    <a:r>
                      <a:rPr lang="en-US"/>
                      <a:t>11,7 mil. Kč)</a:t>
                    </a:r>
                  </a:p>
                </c:rich>
              </c:tx>
              <c:showLegendKey val="0"/>
              <c:showVal val="1"/>
              <c:showCatName val="0"/>
              <c:showSerName val="0"/>
              <c:showPercent val="0"/>
              <c:showBubbleSize val="0"/>
              <c:extLst>
                <c:ext xmlns:c15="http://schemas.microsoft.com/office/drawing/2012/chart" uri="{CE6537A1-D6FC-4f65-9D91-7224C49458BB}">
                  <c15:layout>
                    <c:manualLayout>
                      <c:w val="0.22544833681504098"/>
                      <c:h val="0.2323511199449583"/>
                    </c:manualLayout>
                  </c15:layout>
                  <c15:showDataLabelsRange val="0"/>
                </c:ext>
                <c:ext xmlns:c16="http://schemas.microsoft.com/office/drawing/2014/chart" uri="{C3380CC4-5D6E-409C-BE32-E72D297353CC}">
                  <c16:uniqueId val="{00000005-309C-44B1-B777-C92FB303507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val>
            <c:numRef>
              <c:f>hospodárnost!$D$2:$D$4</c:f>
              <c:numCache>
                <c:formatCode>#,##0.00</c:formatCode>
                <c:ptCount val="3"/>
                <c:pt idx="0">
                  <c:v>51774050.57</c:v>
                </c:pt>
                <c:pt idx="1">
                  <c:v>124189324.09999999</c:v>
                </c:pt>
                <c:pt idx="2">
                  <c:v>11741371.48</c:v>
                </c:pt>
              </c:numCache>
            </c:numRef>
          </c:val>
          <c:extLst>
            <c:ext xmlns:c16="http://schemas.microsoft.com/office/drawing/2014/chart" uri="{C3380CC4-5D6E-409C-BE32-E72D297353CC}">
              <c16:uniqueId val="{00000006-309C-44B1-B777-C92FB3035075}"/>
            </c:ext>
          </c:extLst>
        </c:ser>
        <c:dLbls>
          <c:showLegendKey val="0"/>
          <c:showVal val="0"/>
          <c:showCatName val="0"/>
          <c:showSerName val="0"/>
          <c:showPercent val="0"/>
          <c:showBubbleSize val="0"/>
          <c:showLeaderLines val="0"/>
        </c:dLbls>
        <c:firstSliceAng val="71"/>
        <c:holeSize val="6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336888444499991E-2"/>
          <c:y val="3.6660556573904352E-2"/>
          <c:w val="0.84554847310752801"/>
          <c:h val="0.93338361793076774"/>
        </c:manualLayout>
      </c:layout>
      <c:barChart>
        <c:barDir val="bar"/>
        <c:grouping val="clustered"/>
        <c:varyColors val="0"/>
        <c:ser>
          <c:idx val="0"/>
          <c:order val="0"/>
          <c:spPr>
            <a:solidFill>
              <a:srgbClr val="2EB3A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List3!$E$27:$E$45</c:f>
              <c:strCache>
                <c:ptCount val="19"/>
                <c:pt idx="0">
                  <c:v>J</c:v>
                </c:pt>
                <c:pt idx="1">
                  <c:v>O</c:v>
                </c:pt>
                <c:pt idx="2">
                  <c:v>N</c:v>
                </c:pt>
                <c:pt idx="3">
                  <c:v>D</c:v>
                </c:pt>
                <c:pt idx="4">
                  <c:v>W</c:v>
                </c:pt>
                <c:pt idx="5">
                  <c:v>G</c:v>
                </c:pt>
                <c:pt idx="6">
                  <c:v>F</c:v>
                </c:pt>
                <c:pt idx="7">
                  <c:v>Z</c:v>
                </c:pt>
                <c:pt idx="8">
                  <c:v>M</c:v>
                </c:pt>
                <c:pt idx="9">
                  <c:v>V</c:v>
                </c:pt>
                <c:pt idx="10">
                  <c:v>B</c:v>
                </c:pt>
                <c:pt idx="11">
                  <c:v>R</c:v>
                </c:pt>
                <c:pt idx="12">
                  <c:v>H</c:v>
                </c:pt>
                <c:pt idx="13">
                  <c:v>C</c:v>
                </c:pt>
                <c:pt idx="14">
                  <c:v>P</c:v>
                </c:pt>
                <c:pt idx="15">
                  <c:v>A</c:v>
                </c:pt>
                <c:pt idx="16">
                  <c:v>S</c:v>
                </c:pt>
                <c:pt idx="17">
                  <c:v>E</c:v>
                </c:pt>
                <c:pt idx="18">
                  <c:v>I</c:v>
                </c:pt>
              </c:strCache>
            </c:strRef>
          </c:cat>
          <c:val>
            <c:numRef>
              <c:f>List3!$F$27:$F$45</c:f>
              <c:numCache>
                <c:formatCode>#,##0</c:formatCode>
                <c:ptCount val="19"/>
                <c:pt idx="0">
                  <c:v>3388</c:v>
                </c:pt>
                <c:pt idx="1">
                  <c:v>1962</c:v>
                </c:pt>
                <c:pt idx="2" formatCode="General">
                  <c:v>536</c:v>
                </c:pt>
                <c:pt idx="3" formatCode="General">
                  <c:v>462</c:v>
                </c:pt>
                <c:pt idx="4" formatCode="General">
                  <c:v>249</c:v>
                </c:pt>
                <c:pt idx="5" formatCode="General">
                  <c:v>198</c:v>
                </c:pt>
                <c:pt idx="6" formatCode="General">
                  <c:v>173</c:v>
                </c:pt>
                <c:pt idx="7" formatCode="General">
                  <c:v>158</c:v>
                </c:pt>
                <c:pt idx="8" formatCode="General">
                  <c:v>101</c:v>
                </c:pt>
                <c:pt idx="9" formatCode="General">
                  <c:v>59</c:v>
                </c:pt>
                <c:pt idx="10" formatCode="General">
                  <c:v>55</c:v>
                </c:pt>
                <c:pt idx="11" formatCode="General">
                  <c:v>55</c:v>
                </c:pt>
                <c:pt idx="12" formatCode="General">
                  <c:v>38</c:v>
                </c:pt>
                <c:pt idx="13" formatCode="General">
                  <c:v>34</c:v>
                </c:pt>
                <c:pt idx="14" formatCode="General">
                  <c:v>26</c:v>
                </c:pt>
                <c:pt idx="15" formatCode="General">
                  <c:v>7</c:v>
                </c:pt>
                <c:pt idx="16" formatCode="General">
                  <c:v>5</c:v>
                </c:pt>
                <c:pt idx="17" formatCode="General">
                  <c:v>2</c:v>
                </c:pt>
                <c:pt idx="18" formatCode="General">
                  <c:v>0</c:v>
                </c:pt>
              </c:numCache>
            </c:numRef>
          </c:val>
          <c:extLst>
            <c:ext xmlns:c16="http://schemas.microsoft.com/office/drawing/2014/chart" uri="{C3380CC4-5D6E-409C-BE32-E72D297353CC}">
              <c16:uniqueId val="{00000000-EE4D-49F6-B883-5C762F4527CB}"/>
            </c:ext>
          </c:extLst>
        </c:ser>
        <c:dLbls>
          <c:dLblPos val="outEnd"/>
          <c:showLegendKey val="0"/>
          <c:showVal val="1"/>
          <c:showCatName val="0"/>
          <c:showSerName val="0"/>
          <c:showPercent val="0"/>
          <c:showBubbleSize val="0"/>
        </c:dLbls>
        <c:gapWidth val="50"/>
        <c:axId val="2025467648"/>
        <c:axId val="2025465728"/>
      </c:barChart>
      <c:catAx>
        <c:axId val="2025467648"/>
        <c:scaling>
          <c:orientation val="maxMin"/>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b="1"/>
                  <a:t>Druh</a:t>
                </a:r>
                <a:r>
                  <a:rPr lang="cs-CZ" b="1" baseline="0"/>
                  <a:t> výsledků</a:t>
                </a:r>
                <a:endParaRPr lang="cs-CZ" b="1"/>
              </a:p>
            </c:rich>
          </c:tx>
          <c:layout>
            <c:manualLayout>
              <c:xMode val="edge"/>
              <c:yMode val="edge"/>
              <c:x val="1.3227513227513227E-2"/>
              <c:y val="0.3658056990501583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2025465728"/>
        <c:crosses val="autoZero"/>
        <c:auto val="1"/>
        <c:lblAlgn val="ctr"/>
        <c:lblOffset val="100"/>
        <c:noMultiLvlLbl val="0"/>
      </c:catAx>
      <c:valAx>
        <c:axId val="2025465728"/>
        <c:scaling>
          <c:orientation val="minMax"/>
          <c:max val="3500"/>
        </c:scaling>
        <c:delete val="1"/>
        <c:axPos val="b"/>
        <c:numFmt formatCode="#,##0" sourceLinked="1"/>
        <c:majorTickMark val="none"/>
        <c:minorTickMark val="none"/>
        <c:tickLblPos val="nextTo"/>
        <c:crossAx val="2025467648"/>
        <c:crosses val="max"/>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Vlastní 1">
      <a:dk1>
        <a:sysClr val="windowText" lastClr="000000"/>
      </a:dk1>
      <a:lt1>
        <a:sysClr val="window" lastClr="FFFFFF"/>
      </a:lt1>
      <a:dk2>
        <a:srgbClr val="44546A"/>
      </a:dk2>
      <a:lt2>
        <a:srgbClr val="E7E6E6"/>
      </a:lt2>
      <a:accent1>
        <a:srgbClr val="E5F1FF"/>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176FB2E486E3F48BC78EAF119C87B61" ma:contentTypeVersion="2" ma:contentTypeDescription="Vytvoří nový dokument" ma:contentTypeScope="" ma:versionID="8a32886507ea93a8239ffdcbdff27d1e">
  <xsd:schema xmlns:xsd="http://www.w3.org/2001/XMLSchema" xmlns:xs="http://www.w3.org/2001/XMLSchema" xmlns:p="http://schemas.microsoft.com/office/2006/metadata/properties" xmlns:ns2="3fb7abd5-a6bb-4ec7-939d-a7f5cb624015" targetNamespace="http://schemas.microsoft.com/office/2006/metadata/properties" ma:root="true" ma:fieldsID="7f11a08b56f49b9f5c41191bddb1bc15" ns2:_="">
    <xsd:import namespace="3fb7abd5-a6bb-4ec7-939d-a7f5cb62401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7abd5-a6bb-4ec7-939d-a7f5cb624015"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53AAD3-BA21-457A-9BED-8273DDBD6CA8}">
  <ds:schemaRefs>
    <ds:schemaRef ds:uri="http://schemas.microsoft.com/sharepoint/v3/contenttype/forms"/>
  </ds:schemaRefs>
</ds:datastoreItem>
</file>

<file path=customXml/itemProps2.xml><?xml version="1.0" encoding="utf-8"?>
<ds:datastoreItem xmlns:ds="http://schemas.openxmlformats.org/officeDocument/2006/customXml" ds:itemID="{4A264BF1-571A-4D77-BB4A-9D39DDB7E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7abd5-a6bb-4ec7-939d-a7f5cb624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A89CA5-8BFC-4A2E-BA34-F913A063CE8D}">
  <ds:schemaRefs>
    <ds:schemaRef ds:uri="http://schemas.openxmlformats.org/officeDocument/2006/bibliography"/>
  </ds:schemaRefs>
</ds:datastoreItem>
</file>

<file path=customXml/itemProps4.xml><?xml version="1.0" encoding="utf-8"?>
<ds:datastoreItem xmlns:ds="http://schemas.openxmlformats.org/officeDocument/2006/customXml" ds:itemID="{DCC5B835-9D45-4D24-9BFA-9CD5272C5B3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a5ca00b-f9dd-452b-9d75-e1b2c69cf7c5}" enabled="1" method="Privileged" siteId="{e6d36204-fa0a-4bdb-9b60-80f84bb090cf}" contentBits="2"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27</Pages>
  <Words>9418</Words>
  <Characters>55567</Characters>
  <Application>Microsoft Office Word</Application>
  <DocSecurity>0</DocSecurity>
  <Lines>463</Lines>
  <Paragraphs>129</Paragraphs>
  <ScaleCrop>false</ScaleCrop>
  <HeadingPairs>
    <vt:vector size="2" baseType="variant">
      <vt:variant>
        <vt:lpstr>Název</vt:lpstr>
      </vt:variant>
      <vt:variant>
        <vt:i4>1</vt:i4>
      </vt:variant>
    </vt:vector>
  </HeadingPairs>
  <TitlesOfParts>
    <vt:vector size="1" baseType="lpstr">
      <vt:lpstr>Kontrolní závěr z kontrolní akce NKÚ č. 25/18 - Peněžní prostředky vynakládané Ministerstvem zemědělství na podporu aplikovaného výzkumu</vt:lpstr>
    </vt:vector>
  </TitlesOfParts>
  <Company>NKÚ</Company>
  <LinksUpToDate>false</LinksUpToDate>
  <CharactersWithSpaces>64856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25/18 - Peněžní prostředky vynakládané Ministerstvem zemědělství na podporu aplikovaného výzkumu</dc:title>
  <dc:subject>Kontrolní závěr z kontrolní akce NKÚ č. 25/18 - Peněžní prostředky vynakládané Ministerstvem zemědělství na podporu aplikovaného výzkumu</dc:subject>
  <dc:creator>KOKRDA Daniel</dc:creator>
  <cp:keywords>kontrolní závěr; zemědělský výzkum; aplikovaný výzkum; Ministerstvo zemědělství; MZe</cp:keywords>
  <dc:description/>
  <cp:lastModifiedBy>KOKRDA Daniel</cp:lastModifiedBy>
  <cp:revision>3</cp:revision>
  <cp:lastPrinted>2026-07-16T08:03:00Z</cp:lastPrinted>
  <dcterms:created xsi:type="dcterms:W3CDTF">2026-07-16T08:01:00Z</dcterms:created>
  <dcterms:modified xsi:type="dcterms:W3CDTF">2026-07-16T08:03:00Z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0x0101009176FB2E486E3F48BC78EAF119C87B61</vt:lpwstr>
  </property>
  <property fmtid="{D5CDD505-2E9C-101B-9397-08002B2CF9AE}" pid="3" name="ClassificationContentMarkingFooterShapeIds">
    <vt:lpwstr>2044f8bd,712cf7e,31a0a8bd,6ead5eaa,221c0830,5d0bf200,6e3c86f4,50a749da,2d6373c0</vt:lpwstr>
  </property>
  <property fmtid="{D5CDD505-2E9C-101B-9397-08002B2CF9AE}" pid="4" name="ClassificationContentMarkingFooterFontProps">
    <vt:lpwstr>#828282,12,Aptos</vt:lpwstr>
  </property>
  <property fmtid="{D5CDD505-2E9C-101B-9397-08002B2CF9AE}" pid="5" name="ClassificationContentMarkingFooterText">
    <vt:lpwstr>TLP:CLEAR</vt:lpwstr>
  </property>
  <property fmtid="{D5CDD505-2E9C-101B-9397-08002B2CF9AE}" pid="6" name="MSIP_Label_2a5ca00b-f9dd-452b-9d75-e1b2c69cf7c5_Enabled">
    <vt:lpwstr>true</vt:lpwstr>
  </property>
  <property fmtid="{D5CDD505-2E9C-101B-9397-08002B2CF9AE}" pid="7" name="MSIP_Label_2a5ca00b-f9dd-452b-9d75-e1b2c69cf7c5_SetDate">
    <vt:lpwstr>2025-11-04T06:35:28Z</vt:lpwstr>
  </property>
  <property fmtid="{D5CDD505-2E9C-101B-9397-08002B2CF9AE}" pid="8" name="MSIP_Label_2a5ca00b-f9dd-452b-9d75-e1b2c69cf7c5_Method">
    <vt:lpwstr>Privileged</vt:lpwstr>
  </property>
  <property fmtid="{D5CDD505-2E9C-101B-9397-08002B2CF9AE}" pid="9" name="MSIP_Label_2a5ca00b-f9dd-452b-9d75-e1b2c69cf7c5_Name">
    <vt:lpwstr>Nízká</vt:lpwstr>
  </property>
  <property fmtid="{D5CDD505-2E9C-101B-9397-08002B2CF9AE}" pid="10" name="MSIP_Label_2a5ca00b-f9dd-452b-9d75-e1b2c69cf7c5_SiteId">
    <vt:lpwstr>e6d36204-fa0a-4bdb-9b60-80f84bb090cf</vt:lpwstr>
  </property>
  <property fmtid="{D5CDD505-2E9C-101B-9397-08002B2CF9AE}" pid="11" name="MSIP_Label_2a5ca00b-f9dd-452b-9d75-e1b2c69cf7c5_ActionId">
    <vt:lpwstr>0a01bec8-532b-4acd-b4b8-589ab8de5cb1</vt:lpwstr>
  </property>
  <property fmtid="{D5CDD505-2E9C-101B-9397-08002B2CF9AE}" pid="12" name="MSIP_Label_2a5ca00b-f9dd-452b-9d75-e1b2c69cf7c5_ContentBits">
    <vt:lpwstr>2</vt:lpwstr>
  </property>
  <property fmtid="{D5CDD505-2E9C-101B-9397-08002B2CF9AE}" pid="13" name="MSIP_Label_2a5ca00b-f9dd-452b-9d75-e1b2c69cf7c5_Tag">
    <vt:lpwstr>10, 0, 1, 1</vt:lpwstr>
  </property>
</Properties>
</file>