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6E" w:rsidRPr="00795763" w:rsidRDefault="00795763" w:rsidP="00795763">
      <w:pPr>
        <w:jc w:val="center"/>
        <w:rPr>
          <w:rFonts w:ascii="Arial" w:hAnsi="Arial" w:cs="Arial"/>
          <w:b/>
          <w:szCs w:val="22"/>
        </w:rPr>
      </w:pPr>
      <w:r w:rsidRPr="00795763">
        <w:rPr>
          <w:rFonts w:ascii="Arial" w:hAnsi="Arial" w:cs="Arial"/>
          <w:b/>
          <w:bCs/>
          <w:noProof/>
          <w:szCs w:val="22"/>
          <w:lang w:eastAsia="cs-CZ"/>
        </w:rPr>
        <w:drawing>
          <wp:anchor distT="0" distB="0" distL="114300" distR="114300" simplePos="0" relativeHeight="251659264" behindDoc="0" locked="0" layoutInCell="1" allowOverlap="1" wp14:anchorId="69518FE3" wp14:editId="7909E0D9">
            <wp:simplePos x="0" y="0"/>
            <wp:positionH relativeFrom="column">
              <wp:posOffset>2510155</wp:posOffset>
            </wp:positionH>
            <wp:positionV relativeFrom="paragraph">
              <wp:posOffset>119380</wp:posOffset>
            </wp:positionV>
            <wp:extent cx="791210" cy="559435"/>
            <wp:effectExtent l="0" t="0" r="8890" b="0"/>
            <wp:wrapTopAndBottom/>
            <wp:docPr id="2" name="obrázek 2" descr="NKU_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KU_LOGO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386E" w:rsidRPr="00795763" w:rsidRDefault="00BE386E" w:rsidP="00795763">
      <w:pPr>
        <w:jc w:val="center"/>
        <w:rPr>
          <w:rFonts w:ascii="Arial" w:hAnsi="Arial" w:cs="Arial"/>
          <w:b/>
          <w:szCs w:val="22"/>
        </w:rPr>
      </w:pPr>
    </w:p>
    <w:p w:rsidR="00BE386E" w:rsidRPr="00795763" w:rsidRDefault="00BE386E" w:rsidP="00795763">
      <w:pPr>
        <w:jc w:val="center"/>
        <w:rPr>
          <w:rFonts w:ascii="Arial" w:hAnsi="Arial" w:cs="Arial"/>
          <w:b/>
          <w:szCs w:val="22"/>
        </w:rPr>
      </w:pPr>
    </w:p>
    <w:p w:rsidR="00BE386E" w:rsidRDefault="00BE386E" w:rsidP="00795763">
      <w:pPr>
        <w:jc w:val="center"/>
        <w:rPr>
          <w:rFonts w:ascii="Arial" w:hAnsi="Arial" w:cs="Arial"/>
          <w:b/>
          <w:sz w:val="28"/>
          <w:szCs w:val="28"/>
        </w:rPr>
      </w:pPr>
      <w:r w:rsidRPr="00795763">
        <w:rPr>
          <w:rFonts w:ascii="Arial" w:hAnsi="Arial" w:cs="Arial"/>
          <w:b/>
          <w:sz w:val="28"/>
          <w:szCs w:val="28"/>
        </w:rPr>
        <w:t>Kontrolní závěr z kontrolní akce</w:t>
      </w:r>
    </w:p>
    <w:p w:rsidR="00795763" w:rsidRPr="00795763" w:rsidRDefault="00795763" w:rsidP="00795763">
      <w:pPr>
        <w:jc w:val="center"/>
        <w:rPr>
          <w:rFonts w:ascii="Arial" w:hAnsi="Arial" w:cs="Arial"/>
          <w:b/>
          <w:sz w:val="28"/>
          <w:szCs w:val="28"/>
        </w:rPr>
      </w:pPr>
    </w:p>
    <w:p w:rsidR="00BE386E" w:rsidRPr="00795763" w:rsidRDefault="00BE386E" w:rsidP="00795763">
      <w:pPr>
        <w:jc w:val="center"/>
        <w:rPr>
          <w:rFonts w:ascii="Arial" w:hAnsi="Arial" w:cs="Arial"/>
          <w:b/>
          <w:sz w:val="28"/>
          <w:szCs w:val="28"/>
        </w:rPr>
      </w:pPr>
      <w:r w:rsidRPr="00795763">
        <w:rPr>
          <w:rFonts w:ascii="Arial" w:hAnsi="Arial" w:cs="Arial"/>
          <w:b/>
          <w:sz w:val="28"/>
          <w:szCs w:val="28"/>
        </w:rPr>
        <w:t>12/22</w:t>
      </w:r>
    </w:p>
    <w:p w:rsidR="00795763" w:rsidRPr="00795763" w:rsidRDefault="00795763" w:rsidP="00795763">
      <w:pPr>
        <w:jc w:val="center"/>
        <w:rPr>
          <w:rFonts w:ascii="Arial" w:hAnsi="Arial" w:cs="Arial"/>
          <w:b/>
          <w:sz w:val="28"/>
          <w:szCs w:val="28"/>
        </w:rPr>
      </w:pPr>
    </w:p>
    <w:p w:rsidR="00BE386E" w:rsidRPr="00795763" w:rsidRDefault="00BE386E" w:rsidP="00795763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795763">
        <w:rPr>
          <w:rFonts w:ascii="Arial" w:hAnsi="Arial" w:cs="Arial"/>
          <w:b/>
          <w:sz w:val="28"/>
          <w:szCs w:val="28"/>
        </w:rPr>
        <w:t>Peněžní prostředky státu poskytované nestátním neziskovým organizacím prostřednictvím rozpočtové kapitoly</w:t>
      </w:r>
      <w:r w:rsidR="00795763" w:rsidRPr="00795763">
        <w:rPr>
          <w:rFonts w:ascii="Arial" w:hAnsi="Arial" w:cs="Arial"/>
          <w:b/>
          <w:sz w:val="28"/>
          <w:szCs w:val="28"/>
        </w:rPr>
        <w:t xml:space="preserve"> </w:t>
      </w:r>
      <w:r w:rsidR="00795763" w:rsidRPr="00795763">
        <w:rPr>
          <w:rFonts w:ascii="Arial" w:hAnsi="Arial" w:cs="Arial"/>
          <w:b/>
          <w:sz w:val="28"/>
          <w:szCs w:val="28"/>
        </w:rPr>
        <w:br/>
      </w:r>
      <w:r w:rsidRPr="00B655BC">
        <w:rPr>
          <w:rFonts w:ascii="Arial" w:hAnsi="Arial" w:cs="Arial"/>
          <w:b/>
          <w:i/>
          <w:noProof/>
          <w:sz w:val="28"/>
          <w:szCs w:val="28"/>
        </w:rPr>
        <w:t>Ministerstvo vnitra</w:t>
      </w:r>
    </w:p>
    <w:p w:rsidR="00BE386E" w:rsidRPr="00795763" w:rsidRDefault="00BE386E" w:rsidP="00795763">
      <w:pPr>
        <w:rPr>
          <w:rFonts w:ascii="Arial" w:hAnsi="Arial" w:cs="Arial"/>
          <w:color w:val="000000" w:themeColor="text1"/>
          <w:szCs w:val="22"/>
        </w:rPr>
      </w:pPr>
    </w:p>
    <w:p w:rsidR="00BE386E" w:rsidRPr="00795763" w:rsidRDefault="00BE386E" w:rsidP="00795763">
      <w:pPr>
        <w:rPr>
          <w:rFonts w:ascii="Arial" w:hAnsi="Arial" w:cs="Arial"/>
          <w:color w:val="000000" w:themeColor="text1"/>
          <w:szCs w:val="22"/>
        </w:rPr>
      </w:pPr>
    </w:p>
    <w:p w:rsidR="00BE386E" w:rsidRDefault="00BE386E" w:rsidP="00795763">
      <w:pPr>
        <w:rPr>
          <w:rFonts w:ascii="Arial" w:hAnsi="Arial" w:cs="Arial"/>
          <w:color w:val="000000" w:themeColor="text1"/>
          <w:szCs w:val="22"/>
        </w:rPr>
      </w:pPr>
      <w:r w:rsidRPr="00795763">
        <w:rPr>
          <w:rFonts w:ascii="Arial" w:hAnsi="Arial" w:cs="Arial"/>
          <w:color w:val="000000" w:themeColor="text1"/>
          <w:szCs w:val="22"/>
        </w:rPr>
        <w:t xml:space="preserve">Kontrolní akce byla zařazena do plánu kontrolní činnosti Nejvyššího kontrolního úřadu (dále jen „NKÚ“) na rok 2012 pod číslem 12/22. Kontrolní akci řídila a kontrolní závěr vypracovala členka NKÚ Mgr. Zdeňka </w:t>
      </w:r>
      <w:proofErr w:type="spellStart"/>
      <w:r w:rsidRPr="00795763">
        <w:rPr>
          <w:rFonts w:ascii="Arial" w:hAnsi="Arial" w:cs="Arial"/>
          <w:color w:val="000000" w:themeColor="text1"/>
          <w:szCs w:val="22"/>
        </w:rPr>
        <w:t>Profeldová</w:t>
      </w:r>
      <w:proofErr w:type="spellEnd"/>
      <w:r w:rsidRPr="00795763">
        <w:rPr>
          <w:rFonts w:ascii="Arial" w:hAnsi="Arial" w:cs="Arial"/>
          <w:color w:val="000000" w:themeColor="text1"/>
          <w:szCs w:val="22"/>
        </w:rPr>
        <w:t>.</w:t>
      </w:r>
    </w:p>
    <w:p w:rsidR="00795763" w:rsidRPr="00795763" w:rsidRDefault="00795763" w:rsidP="00795763">
      <w:pPr>
        <w:rPr>
          <w:rFonts w:ascii="Arial" w:hAnsi="Arial" w:cs="Arial"/>
          <w:color w:val="000000" w:themeColor="text1"/>
          <w:szCs w:val="22"/>
        </w:rPr>
      </w:pPr>
    </w:p>
    <w:p w:rsidR="00BE386E" w:rsidRDefault="00BE386E" w:rsidP="00795763">
      <w:pPr>
        <w:rPr>
          <w:rFonts w:ascii="Arial" w:hAnsi="Arial" w:cs="Arial"/>
          <w:noProof/>
          <w:color w:val="000000" w:themeColor="text1"/>
          <w:szCs w:val="22"/>
        </w:rPr>
      </w:pPr>
      <w:r w:rsidRPr="00795763">
        <w:rPr>
          <w:rFonts w:ascii="Arial" w:hAnsi="Arial" w:cs="Arial"/>
          <w:color w:val="000000" w:themeColor="text1"/>
          <w:szCs w:val="22"/>
        </w:rPr>
        <w:t>Cílem kontroly bylo prověřit poskytování, čerpání a užití peněžních prostředků státu určených nestátním neziskovým organizacím prostřednictvím rozpočtové kapitoly</w:t>
      </w:r>
      <w:r w:rsidRPr="00795763">
        <w:rPr>
          <w:rFonts w:ascii="Arial" w:hAnsi="Arial" w:cs="Arial"/>
          <w:noProof/>
          <w:color w:val="000000" w:themeColor="text1"/>
          <w:szCs w:val="22"/>
        </w:rPr>
        <w:t xml:space="preserve"> </w:t>
      </w:r>
      <w:r w:rsidRPr="00B655BC">
        <w:rPr>
          <w:rFonts w:ascii="Arial" w:hAnsi="Arial" w:cs="Arial"/>
          <w:i/>
          <w:noProof/>
          <w:color w:val="000000" w:themeColor="text1"/>
          <w:szCs w:val="22"/>
        </w:rPr>
        <w:t>Ministerstvo vnitra</w:t>
      </w:r>
      <w:r w:rsidRPr="00795763">
        <w:rPr>
          <w:rFonts w:ascii="Arial" w:hAnsi="Arial" w:cs="Arial"/>
          <w:noProof/>
          <w:color w:val="000000" w:themeColor="text1"/>
          <w:szCs w:val="22"/>
        </w:rPr>
        <w:t>.</w:t>
      </w:r>
    </w:p>
    <w:p w:rsidR="00795763" w:rsidRPr="00795763" w:rsidRDefault="00795763" w:rsidP="00795763">
      <w:pPr>
        <w:rPr>
          <w:rFonts w:ascii="Arial" w:hAnsi="Arial" w:cs="Arial"/>
          <w:noProof/>
          <w:color w:val="000000" w:themeColor="text1"/>
          <w:szCs w:val="22"/>
        </w:rPr>
      </w:pPr>
    </w:p>
    <w:p w:rsidR="00BE386E" w:rsidRDefault="00BE386E" w:rsidP="00795763">
      <w:pPr>
        <w:rPr>
          <w:rFonts w:ascii="Arial" w:hAnsi="Arial" w:cs="Arial"/>
          <w:color w:val="000000" w:themeColor="text1"/>
          <w:szCs w:val="22"/>
        </w:rPr>
      </w:pPr>
      <w:r w:rsidRPr="00795763">
        <w:rPr>
          <w:rFonts w:ascii="Arial" w:hAnsi="Arial" w:cs="Arial"/>
          <w:color w:val="000000" w:themeColor="text1"/>
          <w:szCs w:val="22"/>
        </w:rPr>
        <w:t xml:space="preserve">Kontrola byla prováděna v době od </w:t>
      </w:r>
      <w:r w:rsidR="00AC267B" w:rsidRPr="00795763">
        <w:rPr>
          <w:rFonts w:ascii="Arial" w:hAnsi="Arial" w:cs="Arial"/>
          <w:color w:val="000000" w:themeColor="text1"/>
          <w:szCs w:val="22"/>
        </w:rPr>
        <w:t>července</w:t>
      </w:r>
      <w:r w:rsidRPr="00795763">
        <w:rPr>
          <w:rFonts w:ascii="Arial" w:hAnsi="Arial" w:cs="Arial"/>
          <w:color w:val="000000" w:themeColor="text1"/>
          <w:szCs w:val="22"/>
        </w:rPr>
        <w:t xml:space="preserve"> do prosince 2012. Kontrolovaným obdobím byly roky 2009, 2010 a 2011, v případě věcných souvislostí i předchozí</w:t>
      </w:r>
      <w:r w:rsidR="002441DF" w:rsidRPr="00795763">
        <w:rPr>
          <w:rFonts w:ascii="Arial" w:hAnsi="Arial" w:cs="Arial"/>
          <w:color w:val="000000" w:themeColor="text1"/>
          <w:szCs w:val="22"/>
        </w:rPr>
        <w:t xml:space="preserve"> období a </w:t>
      </w:r>
      <w:r w:rsidRPr="00795763">
        <w:rPr>
          <w:rFonts w:ascii="Arial" w:hAnsi="Arial" w:cs="Arial"/>
          <w:color w:val="000000" w:themeColor="text1"/>
          <w:szCs w:val="22"/>
        </w:rPr>
        <w:t xml:space="preserve">období do ukončení kontroly. </w:t>
      </w:r>
    </w:p>
    <w:p w:rsidR="00795763" w:rsidRPr="00795763" w:rsidRDefault="00795763" w:rsidP="00795763">
      <w:pPr>
        <w:rPr>
          <w:rFonts w:ascii="Arial" w:hAnsi="Arial" w:cs="Arial"/>
          <w:color w:val="000000" w:themeColor="text1"/>
          <w:szCs w:val="22"/>
        </w:rPr>
      </w:pPr>
    </w:p>
    <w:p w:rsidR="00BE386E" w:rsidRPr="00795763" w:rsidRDefault="00BE386E" w:rsidP="00795763">
      <w:pPr>
        <w:rPr>
          <w:rFonts w:ascii="Arial" w:hAnsi="Arial" w:cs="Arial"/>
          <w:color w:val="000000" w:themeColor="text1"/>
          <w:szCs w:val="22"/>
        </w:rPr>
      </w:pPr>
      <w:r w:rsidRPr="00795763">
        <w:rPr>
          <w:rFonts w:ascii="Arial" w:hAnsi="Arial" w:cs="Arial"/>
          <w:color w:val="000000" w:themeColor="text1"/>
          <w:szCs w:val="22"/>
        </w:rPr>
        <w:t>Kontrolované osoby:</w:t>
      </w:r>
    </w:p>
    <w:p w:rsidR="00BE386E" w:rsidRDefault="00BE386E" w:rsidP="00795763">
      <w:pPr>
        <w:rPr>
          <w:rFonts w:ascii="Arial" w:hAnsi="Arial" w:cs="Arial"/>
          <w:noProof/>
          <w:color w:val="000000" w:themeColor="text1"/>
          <w:szCs w:val="22"/>
        </w:rPr>
      </w:pPr>
      <w:r w:rsidRPr="00795763">
        <w:rPr>
          <w:rFonts w:ascii="Arial" w:hAnsi="Arial" w:cs="Arial"/>
          <w:color w:val="000000" w:themeColor="text1"/>
          <w:szCs w:val="22"/>
        </w:rPr>
        <w:t>Ministerstvo vnitra; Česká hasičská jednota</w:t>
      </w:r>
      <w:r w:rsidR="000A33DF" w:rsidRPr="00795763">
        <w:rPr>
          <w:rFonts w:ascii="Arial" w:hAnsi="Arial" w:cs="Arial"/>
          <w:color w:val="000000" w:themeColor="text1"/>
          <w:szCs w:val="22"/>
        </w:rPr>
        <w:t>, Praha;</w:t>
      </w:r>
      <w:r w:rsidRPr="00795763">
        <w:rPr>
          <w:rFonts w:ascii="Arial" w:hAnsi="Arial" w:cs="Arial"/>
          <w:color w:val="000000" w:themeColor="text1"/>
          <w:szCs w:val="22"/>
        </w:rPr>
        <w:t xml:space="preserve"> Občanské sdružení ADRA</w:t>
      </w:r>
      <w:r w:rsidR="00A90055" w:rsidRPr="00795763">
        <w:rPr>
          <w:rFonts w:ascii="Arial" w:hAnsi="Arial" w:cs="Arial"/>
          <w:color w:val="000000" w:themeColor="text1"/>
          <w:szCs w:val="22"/>
        </w:rPr>
        <w:t>, Praha</w:t>
      </w:r>
      <w:r w:rsidRPr="00795763">
        <w:rPr>
          <w:rFonts w:ascii="Arial" w:hAnsi="Arial" w:cs="Arial"/>
          <w:color w:val="000000" w:themeColor="text1"/>
          <w:szCs w:val="22"/>
        </w:rPr>
        <w:t>; Organizace pro pomoc uprchlíkům, o.s.</w:t>
      </w:r>
      <w:r w:rsidR="00A90055" w:rsidRPr="00795763">
        <w:rPr>
          <w:rFonts w:ascii="Arial" w:hAnsi="Arial" w:cs="Arial"/>
          <w:color w:val="000000" w:themeColor="text1"/>
          <w:szCs w:val="22"/>
        </w:rPr>
        <w:t>, Praha</w:t>
      </w:r>
      <w:r w:rsidRPr="00795763">
        <w:rPr>
          <w:rFonts w:ascii="Arial" w:hAnsi="Arial" w:cs="Arial"/>
          <w:color w:val="000000" w:themeColor="text1"/>
          <w:szCs w:val="22"/>
        </w:rPr>
        <w:t>; Poradna pro integraci, občanské sdružení</w:t>
      </w:r>
      <w:r w:rsidR="00A90055" w:rsidRPr="00795763">
        <w:rPr>
          <w:rFonts w:ascii="Arial" w:hAnsi="Arial" w:cs="Arial"/>
          <w:color w:val="000000" w:themeColor="text1"/>
          <w:szCs w:val="22"/>
        </w:rPr>
        <w:t>, Praha</w:t>
      </w:r>
      <w:r w:rsidRPr="00795763">
        <w:rPr>
          <w:rFonts w:ascii="Arial" w:hAnsi="Arial" w:cs="Arial"/>
          <w:color w:val="000000" w:themeColor="text1"/>
          <w:szCs w:val="22"/>
        </w:rPr>
        <w:t>; Sdružení hasičů Čech, Moravy a Slezska</w:t>
      </w:r>
      <w:r w:rsidR="000A33DF" w:rsidRPr="00795763">
        <w:rPr>
          <w:rFonts w:ascii="Arial" w:hAnsi="Arial" w:cs="Arial"/>
          <w:color w:val="000000" w:themeColor="text1"/>
          <w:szCs w:val="22"/>
        </w:rPr>
        <w:t>, Praha</w:t>
      </w:r>
      <w:r w:rsidRPr="00795763">
        <w:rPr>
          <w:rFonts w:ascii="Arial" w:hAnsi="Arial" w:cs="Arial"/>
          <w:color w:val="000000" w:themeColor="text1"/>
          <w:szCs w:val="22"/>
        </w:rPr>
        <w:t>; Unie tělovýchovných organizací Policie České republiky, svaz policejních sportovních klubů</w:t>
      </w:r>
      <w:r w:rsidR="00A90055" w:rsidRPr="00795763">
        <w:rPr>
          <w:rFonts w:ascii="Arial" w:hAnsi="Arial" w:cs="Arial"/>
          <w:color w:val="000000" w:themeColor="text1"/>
          <w:szCs w:val="22"/>
        </w:rPr>
        <w:t>, Praha</w:t>
      </w:r>
      <w:r w:rsidRPr="00795763">
        <w:rPr>
          <w:rFonts w:ascii="Arial" w:hAnsi="Arial" w:cs="Arial"/>
          <w:color w:val="000000" w:themeColor="text1"/>
          <w:szCs w:val="22"/>
        </w:rPr>
        <w:t xml:space="preserve"> (dále také „UNITOP ČR“).</w:t>
      </w:r>
    </w:p>
    <w:p w:rsidR="00795763" w:rsidRPr="00795763" w:rsidRDefault="00795763" w:rsidP="00795763">
      <w:pPr>
        <w:rPr>
          <w:rFonts w:ascii="Arial" w:hAnsi="Arial" w:cs="Arial"/>
          <w:noProof/>
          <w:color w:val="000000" w:themeColor="text1"/>
          <w:szCs w:val="22"/>
        </w:rPr>
      </w:pPr>
    </w:p>
    <w:p w:rsidR="00BE386E" w:rsidRPr="00795763" w:rsidRDefault="00BE386E" w:rsidP="00795763">
      <w:pPr>
        <w:rPr>
          <w:rFonts w:ascii="Arial" w:hAnsi="Arial" w:cs="Arial"/>
          <w:color w:val="000000" w:themeColor="text1"/>
          <w:szCs w:val="22"/>
        </w:rPr>
      </w:pPr>
      <w:r w:rsidRPr="00795763">
        <w:rPr>
          <w:rFonts w:ascii="Arial" w:hAnsi="Arial" w:cs="Arial"/>
          <w:color w:val="000000" w:themeColor="text1"/>
          <w:szCs w:val="22"/>
        </w:rPr>
        <w:t xml:space="preserve">Námitky proti kontrolnímu protokolu, které podalo Ministerstvo vnitra, byly vypořádány vedoucím skupiny kontrolujících rozhodnutím o námitkách. Odvolání proti rozhodnutí o námitkách bylo vypořádáno usnesením </w:t>
      </w:r>
      <w:r w:rsidR="00D61126">
        <w:rPr>
          <w:rFonts w:ascii="Arial" w:hAnsi="Arial" w:cs="Arial"/>
          <w:color w:val="000000" w:themeColor="text1"/>
          <w:szCs w:val="22"/>
        </w:rPr>
        <w:t>K</w:t>
      </w:r>
      <w:r w:rsidRPr="00795763">
        <w:rPr>
          <w:rFonts w:ascii="Arial" w:hAnsi="Arial" w:cs="Arial"/>
          <w:color w:val="000000" w:themeColor="text1"/>
          <w:szCs w:val="22"/>
        </w:rPr>
        <w:t>olegia NKÚ.</w:t>
      </w:r>
    </w:p>
    <w:p w:rsidR="00BE386E" w:rsidRPr="00E47206" w:rsidRDefault="00BE386E" w:rsidP="00795763">
      <w:pPr>
        <w:rPr>
          <w:rFonts w:ascii="Arial" w:hAnsi="Arial" w:cs="Arial"/>
          <w:color w:val="000000" w:themeColor="text1"/>
          <w:szCs w:val="22"/>
        </w:rPr>
      </w:pPr>
    </w:p>
    <w:p w:rsidR="00BE386E" w:rsidRPr="00E47206" w:rsidRDefault="00BE386E" w:rsidP="00795763">
      <w:pPr>
        <w:rPr>
          <w:rFonts w:ascii="Arial" w:hAnsi="Arial" w:cs="Arial"/>
          <w:color w:val="000000" w:themeColor="text1"/>
          <w:szCs w:val="22"/>
        </w:rPr>
      </w:pPr>
    </w:p>
    <w:p w:rsidR="00BE386E" w:rsidRPr="00136783" w:rsidRDefault="00E47206" w:rsidP="00795763">
      <w:pPr>
        <w:rPr>
          <w:rFonts w:ascii="Arial" w:hAnsi="Arial" w:cs="Arial"/>
          <w:szCs w:val="22"/>
        </w:rPr>
      </w:pPr>
      <w:r w:rsidRPr="00E47206">
        <w:rPr>
          <w:rFonts w:ascii="Arial" w:hAnsi="Arial" w:cs="Arial"/>
          <w:b/>
          <w:i/>
          <w:spacing w:val="60"/>
          <w:szCs w:val="22"/>
        </w:rPr>
        <w:t>K</w:t>
      </w:r>
      <w:r w:rsidR="00BE386E" w:rsidRPr="00E47206">
        <w:rPr>
          <w:rFonts w:ascii="Arial" w:hAnsi="Arial" w:cs="Arial"/>
          <w:b/>
          <w:i/>
          <w:spacing w:val="60"/>
          <w:szCs w:val="22"/>
        </w:rPr>
        <w:t>olegium</w:t>
      </w:r>
      <w:r w:rsidR="00BE386E">
        <w:rPr>
          <w:rFonts w:ascii="Arial" w:hAnsi="Arial" w:cs="Arial"/>
          <w:b/>
          <w:i/>
          <w:szCs w:val="22"/>
        </w:rPr>
        <w:t xml:space="preserve"> </w:t>
      </w:r>
      <w:r>
        <w:rPr>
          <w:rFonts w:ascii="Arial" w:hAnsi="Arial" w:cs="Arial"/>
          <w:b/>
          <w:i/>
          <w:szCs w:val="22"/>
        </w:rPr>
        <w:t xml:space="preserve"> </w:t>
      </w:r>
      <w:r w:rsidR="00BE386E">
        <w:rPr>
          <w:rFonts w:ascii="Arial" w:hAnsi="Arial" w:cs="Arial"/>
          <w:b/>
          <w:i/>
          <w:szCs w:val="22"/>
        </w:rPr>
        <w:t xml:space="preserve"> </w:t>
      </w:r>
      <w:r w:rsidR="00BE386E" w:rsidRPr="00E47206">
        <w:rPr>
          <w:rFonts w:ascii="Arial" w:hAnsi="Arial" w:cs="Arial"/>
          <w:b/>
          <w:i/>
          <w:spacing w:val="60"/>
          <w:szCs w:val="22"/>
        </w:rPr>
        <w:t>NKÚ</w:t>
      </w:r>
      <w:r>
        <w:rPr>
          <w:rFonts w:ascii="Arial" w:hAnsi="Arial" w:cs="Arial"/>
          <w:b/>
          <w:i/>
          <w:szCs w:val="22"/>
        </w:rPr>
        <w:t xml:space="preserve">  </w:t>
      </w:r>
      <w:r w:rsidR="00BE386E">
        <w:rPr>
          <w:rFonts w:ascii="Arial" w:hAnsi="Arial" w:cs="Arial"/>
          <w:b/>
          <w:i/>
          <w:szCs w:val="22"/>
        </w:rPr>
        <w:t xml:space="preserve"> </w:t>
      </w:r>
      <w:r w:rsidR="00BE386E" w:rsidRPr="00136783">
        <w:rPr>
          <w:rFonts w:ascii="Arial" w:hAnsi="Arial" w:cs="Arial"/>
          <w:szCs w:val="22"/>
        </w:rPr>
        <w:t>na svém</w:t>
      </w:r>
      <w:r w:rsidR="00BE386E">
        <w:rPr>
          <w:rFonts w:ascii="Arial" w:hAnsi="Arial" w:cs="Arial"/>
          <w:szCs w:val="22"/>
        </w:rPr>
        <w:t xml:space="preserve"> </w:t>
      </w:r>
      <w:r w:rsidR="00F363FA">
        <w:rPr>
          <w:rFonts w:ascii="Arial" w:hAnsi="Arial" w:cs="Arial"/>
          <w:szCs w:val="22"/>
        </w:rPr>
        <w:t>VI.</w:t>
      </w:r>
      <w:r w:rsidR="00BE386E">
        <w:rPr>
          <w:rFonts w:ascii="Arial" w:hAnsi="Arial" w:cs="Arial"/>
          <w:szCs w:val="22"/>
        </w:rPr>
        <w:t xml:space="preserve"> </w:t>
      </w:r>
      <w:r w:rsidR="00BE386E" w:rsidRPr="00136783">
        <w:rPr>
          <w:rFonts w:ascii="Arial" w:hAnsi="Arial" w:cs="Arial"/>
          <w:szCs w:val="22"/>
        </w:rPr>
        <w:t>zasedání</w:t>
      </w:r>
      <w:r w:rsidR="00D61126">
        <w:rPr>
          <w:rFonts w:ascii="Arial" w:hAnsi="Arial" w:cs="Arial"/>
          <w:szCs w:val="22"/>
        </w:rPr>
        <w:t>, konaném</w:t>
      </w:r>
      <w:r w:rsidR="00BE386E">
        <w:rPr>
          <w:rFonts w:ascii="Arial" w:hAnsi="Arial" w:cs="Arial"/>
          <w:szCs w:val="22"/>
        </w:rPr>
        <w:t xml:space="preserve"> </w:t>
      </w:r>
      <w:r w:rsidR="00BE386E" w:rsidRPr="006D4DEF">
        <w:rPr>
          <w:rFonts w:ascii="Arial" w:hAnsi="Arial" w:cs="Arial"/>
          <w:szCs w:val="22"/>
        </w:rPr>
        <w:t>dne</w:t>
      </w:r>
      <w:r w:rsidR="00BE386E">
        <w:rPr>
          <w:rFonts w:ascii="Arial" w:hAnsi="Arial" w:cs="Arial"/>
          <w:szCs w:val="22"/>
        </w:rPr>
        <w:t xml:space="preserve"> </w:t>
      </w:r>
      <w:r w:rsidR="00F363FA">
        <w:rPr>
          <w:rFonts w:ascii="Arial" w:hAnsi="Arial" w:cs="Arial"/>
          <w:szCs w:val="22"/>
        </w:rPr>
        <w:t>25. března</w:t>
      </w:r>
      <w:r w:rsidR="00BE386E">
        <w:rPr>
          <w:rFonts w:ascii="Arial" w:hAnsi="Arial" w:cs="Arial"/>
          <w:szCs w:val="22"/>
        </w:rPr>
        <w:t xml:space="preserve"> 2013</w:t>
      </w:r>
      <w:r w:rsidR="00BE386E" w:rsidRPr="00136783">
        <w:rPr>
          <w:rFonts w:ascii="Arial" w:hAnsi="Arial" w:cs="Arial"/>
          <w:szCs w:val="22"/>
        </w:rPr>
        <w:t xml:space="preserve">, </w:t>
      </w:r>
    </w:p>
    <w:p w:rsidR="00BE386E" w:rsidRPr="00136783" w:rsidRDefault="00BE386E" w:rsidP="00795763">
      <w:pPr>
        <w:rPr>
          <w:rFonts w:ascii="Arial" w:hAnsi="Arial" w:cs="Arial"/>
          <w:szCs w:val="22"/>
        </w:rPr>
      </w:pPr>
      <w:r w:rsidRPr="00E47206">
        <w:rPr>
          <w:rFonts w:ascii="Arial" w:hAnsi="Arial" w:cs="Arial"/>
          <w:b/>
          <w:i/>
          <w:spacing w:val="60"/>
          <w:szCs w:val="22"/>
        </w:rPr>
        <w:t>schválilo</w:t>
      </w:r>
      <w:r>
        <w:rPr>
          <w:rFonts w:ascii="Arial" w:hAnsi="Arial" w:cs="Arial"/>
          <w:b/>
          <w:i/>
          <w:szCs w:val="22"/>
        </w:rPr>
        <w:t xml:space="preserve"> </w:t>
      </w:r>
      <w:r w:rsidR="00E47206">
        <w:rPr>
          <w:rFonts w:ascii="Arial" w:hAnsi="Arial" w:cs="Arial"/>
          <w:b/>
          <w:i/>
          <w:szCs w:val="22"/>
        </w:rPr>
        <w:t xml:space="preserve"> </w:t>
      </w:r>
      <w:r>
        <w:rPr>
          <w:rFonts w:ascii="Arial" w:hAnsi="Arial" w:cs="Arial"/>
          <w:b/>
          <w:i/>
          <w:szCs w:val="22"/>
        </w:rPr>
        <w:t xml:space="preserve"> </w:t>
      </w:r>
      <w:r w:rsidRPr="00136783">
        <w:rPr>
          <w:rFonts w:ascii="Arial" w:hAnsi="Arial" w:cs="Arial"/>
          <w:szCs w:val="22"/>
        </w:rPr>
        <w:t xml:space="preserve">usnesením č. </w:t>
      </w:r>
      <w:r w:rsidR="007353F4">
        <w:rPr>
          <w:rFonts w:ascii="Arial" w:hAnsi="Arial" w:cs="Arial"/>
          <w:szCs w:val="22"/>
        </w:rPr>
        <w:t>10</w:t>
      </w:r>
      <w:r w:rsidR="00B93BBD">
        <w:rPr>
          <w:rFonts w:ascii="Arial" w:hAnsi="Arial" w:cs="Arial"/>
          <w:szCs w:val="22"/>
        </w:rPr>
        <w:t>/</w:t>
      </w:r>
      <w:r w:rsidR="00F363FA">
        <w:rPr>
          <w:rFonts w:ascii="Arial" w:hAnsi="Arial" w:cs="Arial"/>
          <w:szCs w:val="22"/>
        </w:rPr>
        <w:t>VI</w:t>
      </w:r>
      <w:r w:rsidR="00B93BBD">
        <w:rPr>
          <w:rFonts w:ascii="Arial" w:hAnsi="Arial" w:cs="Arial"/>
          <w:szCs w:val="22"/>
        </w:rPr>
        <w:t>/2013</w:t>
      </w:r>
    </w:p>
    <w:p w:rsidR="00BE386E" w:rsidRPr="00136783" w:rsidRDefault="00BE386E" w:rsidP="00795763">
      <w:pPr>
        <w:rPr>
          <w:rFonts w:ascii="Arial" w:hAnsi="Arial" w:cs="Arial"/>
          <w:szCs w:val="22"/>
        </w:rPr>
      </w:pPr>
      <w:r w:rsidRPr="00E47206">
        <w:rPr>
          <w:rFonts w:ascii="Arial" w:hAnsi="Arial" w:cs="Arial"/>
          <w:b/>
          <w:i/>
          <w:spacing w:val="60"/>
          <w:szCs w:val="22"/>
        </w:rPr>
        <w:t>kontrolní</w:t>
      </w:r>
      <w:r>
        <w:rPr>
          <w:rFonts w:ascii="Arial" w:hAnsi="Arial" w:cs="Arial"/>
          <w:b/>
          <w:i/>
          <w:szCs w:val="22"/>
        </w:rPr>
        <w:t xml:space="preserve">   </w:t>
      </w:r>
      <w:r w:rsidRPr="00E47206">
        <w:rPr>
          <w:rFonts w:ascii="Arial" w:hAnsi="Arial" w:cs="Arial"/>
          <w:b/>
          <w:i/>
          <w:spacing w:val="60"/>
          <w:szCs w:val="22"/>
        </w:rPr>
        <w:t>závěr</w:t>
      </w:r>
      <w:r>
        <w:rPr>
          <w:rFonts w:ascii="Arial" w:hAnsi="Arial" w:cs="Arial"/>
          <w:b/>
          <w:i/>
          <w:szCs w:val="22"/>
        </w:rPr>
        <w:t xml:space="preserve">   </w:t>
      </w:r>
      <w:r w:rsidRPr="00136783">
        <w:rPr>
          <w:rFonts w:ascii="Arial" w:hAnsi="Arial" w:cs="Arial"/>
          <w:szCs w:val="22"/>
        </w:rPr>
        <w:t>v</w:t>
      </w:r>
      <w:r>
        <w:rPr>
          <w:rFonts w:ascii="Arial" w:hAnsi="Arial" w:cs="Arial"/>
          <w:szCs w:val="22"/>
        </w:rPr>
        <w:t xml:space="preserve"> </w:t>
      </w:r>
      <w:r w:rsidRPr="00136783">
        <w:rPr>
          <w:rFonts w:ascii="Arial" w:hAnsi="Arial" w:cs="Arial"/>
          <w:szCs w:val="22"/>
        </w:rPr>
        <w:t>tomto znění:</w:t>
      </w:r>
    </w:p>
    <w:p w:rsidR="00BE386E" w:rsidRDefault="00BE386E" w:rsidP="00795763">
      <w:pPr>
        <w:rPr>
          <w:rFonts w:ascii="Arial" w:hAnsi="Arial" w:cs="Arial"/>
          <w:szCs w:val="22"/>
        </w:rPr>
      </w:pPr>
    </w:p>
    <w:p w:rsidR="00795763" w:rsidRDefault="00795763" w:rsidP="00795763">
      <w:pPr>
        <w:rPr>
          <w:rFonts w:ascii="Arial" w:hAnsi="Arial" w:cs="Arial"/>
          <w:szCs w:val="22"/>
        </w:rPr>
      </w:pPr>
    </w:p>
    <w:p w:rsidR="005561CC" w:rsidRDefault="005561CC">
      <w:pPr>
        <w:spacing w:after="200" w:line="276" w:lineRule="auto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BE386E" w:rsidRPr="00795763" w:rsidRDefault="00BE386E" w:rsidP="00795763">
      <w:pPr>
        <w:jc w:val="center"/>
        <w:rPr>
          <w:rFonts w:ascii="Arial" w:hAnsi="Arial" w:cs="Arial"/>
          <w:b/>
          <w:sz w:val="24"/>
        </w:rPr>
      </w:pPr>
      <w:r w:rsidRPr="00795763">
        <w:rPr>
          <w:rFonts w:ascii="Arial" w:hAnsi="Arial" w:cs="Arial"/>
          <w:b/>
          <w:sz w:val="24"/>
        </w:rPr>
        <w:lastRenderedPageBreak/>
        <w:t>I. Úvod</w:t>
      </w:r>
    </w:p>
    <w:p w:rsidR="00795763" w:rsidRDefault="00795763" w:rsidP="00795763">
      <w:pPr>
        <w:rPr>
          <w:rFonts w:ascii="Arial" w:hAnsi="Arial" w:cs="Arial"/>
          <w:szCs w:val="22"/>
        </w:rPr>
      </w:pPr>
    </w:p>
    <w:p w:rsidR="00225208" w:rsidRPr="00795763" w:rsidRDefault="00BE386E" w:rsidP="00795763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Cs w:val="22"/>
        </w:rPr>
      </w:pPr>
      <w:r w:rsidRPr="00795763">
        <w:rPr>
          <w:rFonts w:ascii="Arial" w:hAnsi="Arial" w:cs="Arial"/>
          <w:b/>
          <w:color w:val="000000" w:themeColor="text1"/>
          <w:szCs w:val="22"/>
        </w:rPr>
        <w:t>Ministerstvo vnitra</w:t>
      </w:r>
      <w:r w:rsidR="00225208" w:rsidRPr="00795763">
        <w:rPr>
          <w:rFonts w:ascii="Arial" w:hAnsi="Arial" w:cs="Arial"/>
          <w:color w:val="000000" w:themeColor="text1"/>
          <w:szCs w:val="22"/>
        </w:rPr>
        <w:t xml:space="preserve"> (dále také „MV“) je organizační složkou státu a podle zákona č.</w:t>
      </w:r>
      <w:r w:rsidR="007416C6" w:rsidRPr="00795763">
        <w:rPr>
          <w:rFonts w:ascii="Arial" w:hAnsi="Arial" w:cs="Arial"/>
          <w:color w:val="000000" w:themeColor="text1"/>
          <w:szCs w:val="22"/>
        </w:rPr>
        <w:t> </w:t>
      </w:r>
      <w:r w:rsidR="00225208" w:rsidRPr="00795763">
        <w:rPr>
          <w:rFonts w:ascii="Arial" w:hAnsi="Arial" w:cs="Arial"/>
          <w:color w:val="000000" w:themeColor="text1"/>
          <w:szCs w:val="22"/>
        </w:rPr>
        <w:t>563/1991 Sb.</w:t>
      </w:r>
      <w:r w:rsidR="007416C6" w:rsidRPr="00795763">
        <w:rPr>
          <w:rStyle w:val="Znakapoznpodarou"/>
          <w:rFonts w:ascii="Arial" w:hAnsi="Arial" w:cs="Arial"/>
          <w:color w:val="000000" w:themeColor="text1"/>
          <w:szCs w:val="22"/>
        </w:rPr>
        <w:footnoteReference w:id="1"/>
      </w:r>
      <w:r w:rsidR="00225208" w:rsidRPr="00795763">
        <w:rPr>
          <w:rFonts w:ascii="Arial" w:hAnsi="Arial" w:cs="Arial"/>
          <w:color w:val="000000" w:themeColor="text1"/>
          <w:szCs w:val="22"/>
        </w:rPr>
        <w:t xml:space="preserve"> je</w:t>
      </w:r>
      <w:r w:rsidR="00D61126">
        <w:rPr>
          <w:rFonts w:ascii="Arial" w:hAnsi="Arial" w:cs="Arial"/>
          <w:color w:val="000000" w:themeColor="text1"/>
          <w:szCs w:val="22"/>
        </w:rPr>
        <w:t xml:space="preserve"> </w:t>
      </w:r>
      <w:r w:rsidR="00225208" w:rsidRPr="00795763">
        <w:rPr>
          <w:rFonts w:ascii="Arial" w:hAnsi="Arial" w:cs="Arial"/>
          <w:color w:val="000000" w:themeColor="text1"/>
          <w:szCs w:val="22"/>
        </w:rPr>
        <w:t xml:space="preserve">účetní jednotkou. </w:t>
      </w:r>
      <w:r w:rsidR="007416C6" w:rsidRPr="00795763">
        <w:rPr>
          <w:rFonts w:ascii="Arial" w:hAnsi="Arial" w:cs="Arial"/>
          <w:color w:val="000000" w:themeColor="text1"/>
          <w:szCs w:val="22"/>
        </w:rPr>
        <w:t>Podle zákona č. 218/2000 Sb.</w:t>
      </w:r>
      <w:r w:rsidR="007416C6" w:rsidRPr="00795763">
        <w:rPr>
          <w:rStyle w:val="Znakapoznpodarou"/>
          <w:rFonts w:ascii="Arial" w:hAnsi="Arial" w:cs="Arial"/>
          <w:color w:val="000000" w:themeColor="text1"/>
          <w:szCs w:val="22"/>
        </w:rPr>
        <w:footnoteReference w:id="2"/>
      </w:r>
      <w:r w:rsidRPr="00795763">
        <w:rPr>
          <w:rFonts w:ascii="Arial" w:hAnsi="Arial" w:cs="Arial"/>
          <w:color w:val="000000" w:themeColor="text1"/>
          <w:szCs w:val="22"/>
        </w:rPr>
        <w:t xml:space="preserve"> je MV správcem kapitoly státního rozpočtu 314 </w:t>
      </w:r>
      <w:r w:rsidR="00F34C00">
        <w:rPr>
          <w:rFonts w:ascii="Arial" w:hAnsi="Arial" w:cs="Arial"/>
          <w:color w:val="000000" w:themeColor="text1"/>
          <w:szCs w:val="22"/>
        </w:rPr>
        <w:t xml:space="preserve">– </w:t>
      </w:r>
      <w:r w:rsidRPr="00B655BC">
        <w:rPr>
          <w:rFonts w:ascii="Arial" w:hAnsi="Arial" w:cs="Arial"/>
          <w:i/>
          <w:color w:val="000000" w:themeColor="text1"/>
          <w:szCs w:val="22"/>
        </w:rPr>
        <w:t>Ministerstvo vnitra</w:t>
      </w:r>
      <w:r w:rsidRPr="00795763">
        <w:rPr>
          <w:rFonts w:ascii="Arial" w:hAnsi="Arial" w:cs="Arial"/>
          <w:color w:val="000000" w:themeColor="text1"/>
          <w:szCs w:val="22"/>
        </w:rPr>
        <w:t>.</w:t>
      </w:r>
    </w:p>
    <w:p w:rsidR="00795763" w:rsidRDefault="00795763" w:rsidP="00795763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color w:val="000000" w:themeColor="text1"/>
          <w:szCs w:val="22"/>
        </w:rPr>
      </w:pPr>
    </w:p>
    <w:p w:rsidR="00BE386E" w:rsidRDefault="00DC679E" w:rsidP="00795763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Cs w:val="22"/>
        </w:rPr>
      </w:pPr>
      <w:r w:rsidRPr="00795763">
        <w:rPr>
          <w:rFonts w:ascii="Arial" w:hAnsi="Arial" w:cs="Arial"/>
          <w:bCs/>
          <w:iCs/>
          <w:color w:val="000000" w:themeColor="text1"/>
          <w:szCs w:val="22"/>
        </w:rPr>
        <w:t xml:space="preserve">V kontrolovaném období </w:t>
      </w:r>
      <w:r w:rsidR="00BE386E" w:rsidRPr="00795763">
        <w:rPr>
          <w:rFonts w:ascii="Arial" w:hAnsi="Arial" w:cs="Arial"/>
          <w:bCs/>
          <w:iCs/>
          <w:color w:val="000000" w:themeColor="text1"/>
          <w:szCs w:val="22"/>
        </w:rPr>
        <w:t>MV poskytov</w:t>
      </w:r>
      <w:r w:rsidR="00225208" w:rsidRPr="00795763">
        <w:rPr>
          <w:rFonts w:ascii="Arial" w:hAnsi="Arial" w:cs="Arial"/>
          <w:bCs/>
          <w:iCs/>
          <w:color w:val="000000" w:themeColor="text1"/>
          <w:szCs w:val="22"/>
        </w:rPr>
        <w:t>alo</w:t>
      </w:r>
      <w:r w:rsidR="00BE386E" w:rsidRPr="00795763">
        <w:rPr>
          <w:rFonts w:ascii="Arial" w:hAnsi="Arial" w:cs="Arial"/>
          <w:bCs/>
          <w:iCs/>
          <w:color w:val="000000" w:themeColor="text1"/>
          <w:szCs w:val="22"/>
        </w:rPr>
        <w:t xml:space="preserve"> </w:t>
      </w:r>
      <w:r w:rsidRPr="00795763">
        <w:rPr>
          <w:rFonts w:ascii="Arial" w:hAnsi="Arial" w:cs="Arial"/>
          <w:bCs/>
          <w:iCs/>
          <w:color w:val="000000" w:themeColor="text1"/>
          <w:szCs w:val="22"/>
        </w:rPr>
        <w:t xml:space="preserve">dotace </w:t>
      </w:r>
      <w:r w:rsidR="00BE386E" w:rsidRPr="00795763">
        <w:rPr>
          <w:rFonts w:ascii="Arial" w:hAnsi="Arial" w:cs="Arial"/>
          <w:bCs/>
          <w:iCs/>
          <w:color w:val="000000" w:themeColor="text1"/>
          <w:szCs w:val="22"/>
        </w:rPr>
        <w:t>nestátním neziskovým organiza</w:t>
      </w:r>
      <w:r w:rsidR="002441DF" w:rsidRPr="00795763">
        <w:rPr>
          <w:rFonts w:ascii="Arial" w:hAnsi="Arial" w:cs="Arial"/>
          <w:bCs/>
          <w:iCs/>
          <w:color w:val="000000" w:themeColor="text1"/>
          <w:szCs w:val="22"/>
        </w:rPr>
        <w:t xml:space="preserve">cím </w:t>
      </w:r>
      <w:r w:rsidR="00FD5569">
        <w:rPr>
          <w:rFonts w:ascii="Arial" w:hAnsi="Arial" w:cs="Arial"/>
          <w:bCs/>
          <w:iCs/>
          <w:color w:val="000000" w:themeColor="text1"/>
          <w:szCs w:val="22"/>
        </w:rPr>
        <w:t xml:space="preserve">na </w:t>
      </w:r>
      <w:r w:rsidR="002441DF" w:rsidRPr="00795763">
        <w:rPr>
          <w:rFonts w:ascii="Arial" w:hAnsi="Arial" w:cs="Arial"/>
          <w:bCs/>
          <w:iCs/>
          <w:color w:val="000000" w:themeColor="text1"/>
          <w:szCs w:val="22"/>
        </w:rPr>
        <w:t>oblast</w:t>
      </w:r>
      <w:r w:rsidR="00FD5569">
        <w:rPr>
          <w:rFonts w:ascii="Arial" w:hAnsi="Arial" w:cs="Arial"/>
          <w:bCs/>
          <w:iCs/>
          <w:color w:val="000000" w:themeColor="text1"/>
          <w:szCs w:val="22"/>
        </w:rPr>
        <w:t>i</w:t>
      </w:r>
      <w:r w:rsidR="002441DF" w:rsidRPr="00795763">
        <w:rPr>
          <w:rFonts w:ascii="Arial" w:hAnsi="Arial" w:cs="Arial"/>
          <w:bCs/>
          <w:iCs/>
          <w:color w:val="000000" w:themeColor="text1"/>
          <w:szCs w:val="22"/>
        </w:rPr>
        <w:t xml:space="preserve"> rozvoje sportu a </w:t>
      </w:r>
      <w:r w:rsidR="00BE386E" w:rsidRPr="00795763">
        <w:rPr>
          <w:rFonts w:ascii="Arial" w:hAnsi="Arial" w:cs="Arial"/>
          <w:bCs/>
          <w:iCs/>
          <w:color w:val="000000" w:themeColor="text1"/>
          <w:szCs w:val="22"/>
        </w:rPr>
        <w:t>tělovýchovy, preventivně výchovn</w:t>
      </w:r>
      <w:r w:rsidR="00FD5569">
        <w:rPr>
          <w:rFonts w:ascii="Arial" w:hAnsi="Arial" w:cs="Arial"/>
          <w:bCs/>
          <w:iCs/>
          <w:color w:val="000000" w:themeColor="text1"/>
          <w:szCs w:val="22"/>
        </w:rPr>
        <w:t>ou</w:t>
      </w:r>
      <w:r w:rsidR="00BE386E" w:rsidRPr="00795763">
        <w:rPr>
          <w:rFonts w:ascii="Arial" w:hAnsi="Arial" w:cs="Arial"/>
          <w:bCs/>
          <w:iCs/>
          <w:color w:val="000000" w:themeColor="text1"/>
          <w:szCs w:val="22"/>
        </w:rPr>
        <w:t xml:space="preserve"> a vzdělávací činnost, zahraniční rozvojov</w:t>
      </w:r>
      <w:r w:rsidR="00FD5569">
        <w:rPr>
          <w:rFonts w:ascii="Arial" w:hAnsi="Arial" w:cs="Arial"/>
          <w:bCs/>
          <w:iCs/>
          <w:color w:val="000000" w:themeColor="text1"/>
          <w:szCs w:val="22"/>
        </w:rPr>
        <w:t>ou</w:t>
      </w:r>
      <w:r w:rsidR="00BE386E" w:rsidRPr="00795763">
        <w:rPr>
          <w:rFonts w:ascii="Arial" w:hAnsi="Arial" w:cs="Arial"/>
          <w:bCs/>
          <w:iCs/>
          <w:color w:val="000000" w:themeColor="text1"/>
          <w:szCs w:val="22"/>
        </w:rPr>
        <w:t xml:space="preserve"> spoluprác</w:t>
      </w:r>
      <w:r w:rsidR="00FD5569">
        <w:rPr>
          <w:rFonts w:ascii="Arial" w:hAnsi="Arial" w:cs="Arial"/>
          <w:bCs/>
          <w:iCs/>
          <w:color w:val="000000" w:themeColor="text1"/>
          <w:szCs w:val="22"/>
        </w:rPr>
        <w:t>i</w:t>
      </w:r>
      <w:r w:rsidR="00BE386E" w:rsidRPr="00795763">
        <w:rPr>
          <w:rFonts w:ascii="Arial" w:hAnsi="Arial" w:cs="Arial"/>
          <w:bCs/>
          <w:iCs/>
          <w:color w:val="000000" w:themeColor="text1"/>
          <w:szCs w:val="22"/>
        </w:rPr>
        <w:t>, integrac</w:t>
      </w:r>
      <w:r w:rsidR="00FD5569">
        <w:rPr>
          <w:rFonts w:ascii="Arial" w:hAnsi="Arial" w:cs="Arial"/>
          <w:bCs/>
          <w:iCs/>
          <w:color w:val="000000" w:themeColor="text1"/>
          <w:szCs w:val="22"/>
        </w:rPr>
        <w:t>i</w:t>
      </w:r>
      <w:r w:rsidR="00BE386E" w:rsidRPr="00795763">
        <w:rPr>
          <w:rFonts w:ascii="Arial" w:hAnsi="Arial" w:cs="Arial"/>
          <w:bCs/>
          <w:iCs/>
          <w:color w:val="000000" w:themeColor="text1"/>
          <w:szCs w:val="22"/>
        </w:rPr>
        <w:t xml:space="preserve"> cizinců a azylantů, rozvoj dobrovolnické služby apod</w:t>
      </w:r>
      <w:r w:rsidR="00225208" w:rsidRPr="00795763">
        <w:rPr>
          <w:rFonts w:ascii="Arial" w:hAnsi="Arial" w:cs="Arial"/>
          <w:bCs/>
          <w:iCs/>
          <w:color w:val="000000" w:themeColor="text1"/>
          <w:szCs w:val="22"/>
        </w:rPr>
        <w:t>. Dotační prostředky byly</w:t>
      </w:r>
      <w:r w:rsidR="00225208" w:rsidRPr="00795763">
        <w:rPr>
          <w:rFonts w:ascii="Arial" w:hAnsi="Arial" w:cs="Arial"/>
          <w:color w:val="000000" w:themeColor="text1"/>
          <w:szCs w:val="22"/>
        </w:rPr>
        <w:t xml:space="preserve"> </w:t>
      </w:r>
      <w:r w:rsidR="00BE386E" w:rsidRPr="00795763">
        <w:rPr>
          <w:rFonts w:ascii="Arial" w:hAnsi="Arial" w:cs="Arial"/>
          <w:color w:val="000000" w:themeColor="text1"/>
          <w:szCs w:val="22"/>
        </w:rPr>
        <w:t xml:space="preserve">poskytovány na realizaci projektů schválených dotačních programů stanovenému okruhu příjemců k naplňování cílů státní dotační politiky. Hlavní oblasti státní dotační politiky vůči nestátním neziskovým organizacím </w:t>
      </w:r>
      <w:r w:rsidR="00FD5569" w:rsidRPr="00795763">
        <w:rPr>
          <w:rFonts w:ascii="Arial" w:hAnsi="Arial" w:cs="Arial"/>
          <w:color w:val="000000" w:themeColor="text1"/>
          <w:szCs w:val="22"/>
        </w:rPr>
        <w:t xml:space="preserve">schválila </w:t>
      </w:r>
      <w:r w:rsidR="00BE386E" w:rsidRPr="00795763">
        <w:rPr>
          <w:rFonts w:ascii="Arial" w:hAnsi="Arial" w:cs="Arial"/>
          <w:color w:val="000000" w:themeColor="text1"/>
          <w:szCs w:val="22"/>
        </w:rPr>
        <w:t>pro jednotlivé roky vláda ČR svými usneseními.</w:t>
      </w:r>
    </w:p>
    <w:p w:rsidR="00795763" w:rsidRPr="00795763" w:rsidRDefault="00795763" w:rsidP="00795763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Cs w:val="22"/>
        </w:rPr>
      </w:pPr>
    </w:p>
    <w:p w:rsidR="00BE386E" w:rsidRPr="00795763" w:rsidRDefault="00BE386E" w:rsidP="00795763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22"/>
        </w:rPr>
      </w:pPr>
      <w:r w:rsidRPr="00795763">
        <w:rPr>
          <w:rFonts w:ascii="Arial" w:hAnsi="Arial" w:cs="Arial"/>
          <w:bCs/>
          <w:color w:val="000000" w:themeColor="text1"/>
          <w:szCs w:val="22"/>
        </w:rPr>
        <w:t xml:space="preserve">Kontrola NKÚ </w:t>
      </w:r>
      <w:r w:rsidR="00003559" w:rsidRPr="00795763">
        <w:rPr>
          <w:rFonts w:ascii="Arial" w:hAnsi="Arial" w:cs="Arial"/>
          <w:bCs/>
          <w:color w:val="000000" w:themeColor="text1"/>
          <w:szCs w:val="22"/>
        </w:rPr>
        <w:t>se zaměřila na</w:t>
      </w:r>
      <w:r w:rsidRPr="00795763">
        <w:rPr>
          <w:rFonts w:ascii="Arial" w:hAnsi="Arial" w:cs="Arial"/>
          <w:bCs/>
          <w:color w:val="000000" w:themeColor="text1"/>
          <w:szCs w:val="22"/>
        </w:rPr>
        <w:t xml:space="preserve"> </w:t>
      </w:r>
      <w:r w:rsidR="00003559" w:rsidRPr="00795763">
        <w:rPr>
          <w:rFonts w:ascii="Arial" w:hAnsi="Arial" w:cs="Arial"/>
          <w:bCs/>
          <w:color w:val="000000" w:themeColor="text1"/>
          <w:szCs w:val="22"/>
        </w:rPr>
        <w:t xml:space="preserve">programy </w:t>
      </w:r>
      <w:r w:rsidRPr="00795763">
        <w:rPr>
          <w:rFonts w:ascii="Arial" w:hAnsi="Arial" w:cs="Arial"/>
          <w:bCs/>
          <w:color w:val="000000" w:themeColor="text1"/>
          <w:szCs w:val="22"/>
        </w:rPr>
        <w:t xml:space="preserve">MV </w:t>
      </w:r>
      <w:r w:rsidR="00FD5569">
        <w:rPr>
          <w:rFonts w:ascii="Arial" w:hAnsi="Arial" w:cs="Arial"/>
          <w:bCs/>
          <w:color w:val="000000" w:themeColor="text1"/>
          <w:szCs w:val="22"/>
        </w:rPr>
        <w:t xml:space="preserve">zaměřené na </w:t>
      </w:r>
      <w:r w:rsidR="00003559" w:rsidRPr="00795763">
        <w:rPr>
          <w:rFonts w:ascii="Arial" w:hAnsi="Arial" w:cs="Arial"/>
          <w:bCs/>
          <w:color w:val="000000" w:themeColor="text1"/>
          <w:szCs w:val="22"/>
        </w:rPr>
        <w:t xml:space="preserve">následující </w:t>
      </w:r>
      <w:r w:rsidRPr="00795763">
        <w:rPr>
          <w:rFonts w:ascii="Arial" w:hAnsi="Arial" w:cs="Arial"/>
          <w:bCs/>
          <w:color w:val="000000" w:themeColor="text1"/>
          <w:szCs w:val="22"/>
        </w:rPr>
        <w:t>oblast</w:t>
      </w:r>
      <w:r w:rsidR="00FD5569">
        <w:rPr>
          <w:rFonts w:ascii="Arial" w:hAnsi="Arial" w:cs="Arial"/>
          <w:bCs/>
          <w:color w:val="000000" w:themeColor="text1"/>
          <w:szCs w:val="22"/>
        </w:rPr>
        <w:t>i</w:t>
      </w:r>
      <w:r w:rsidRPr="00795763">
        <w:rPr>
          <w:rFonts w:ascii="Arial" w:hAnsi="Arial" w:cs="Arial"/>
          <w:bCs/>
          <w:color w:val="000000" w:themeColor="text1"/>
          <w:szCs w:val="22"/>
        </w:rPr>
        <w:t xml:space="preserve">: </w:t>
      </w:r>
    </w:p>
    <w:p w:rsidR="00BE386E" w:rsidRPr="00795763" w:rsidRDefault="00BE386E" w:rsidP="0079576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ind w:left="284" w:hanging="284"/>
        <w:rPr>
          <w:rFonts w:ascii="Arial" w:hAnsi="Arial" w:cs="Arial"/>
          <w:bCs/>
          <w:color w:val="000000" w:themeColor="text1"/>
          <w:szCs w:val="22"/>
        </w:rPr>
      </w:pPr>
      <w:r w:rsidRPr="00795763">
        <w:rPr>
          <w:rFonts w:ascii="Arial" w:hAnsi="Arial" w:cs="Arial"/>
          <w:bCs/>
          <w:color w:val="000000" w:themeColor="text1"/>
          <w:szCs w:val="22"/>
        </w:rPr>
        <w:t xml:space="preserve">v roce 2009: </w:t>
      </w:r>
      <w:r w:rsidR="00FD5569">
        <w:rPr>
          <w:rFonts w:ascii="Arial" w:hAnsi="Arial" w:cs="Arial"/>
          <w:color w:val="000000" w:themeColor="text1"/>
          <w:szCs w:val="22"/>
        </w:rPr>
        <w:t>r</w:t>
      </w:r>
      <w:r w:rsidRPr="00795763">
        <w:rPr>
          <w:rFonts w:ascii="Arial" w:hAnsi="Arial" w:cs="Arial"/>
          <w:color w:val="000000" w:themeColor="text1"/>
          <w:szCs w:val="22"/>
        </w:rPr>
        <w:t xml:space="preserve">ozvoj sportu a tělovýchovy; </w:t>
      </w:r>
      <w:r w:rsidR="00FD5569">
        <w:rPr>
          <w:rFonts w:ascii="Arial" w:hAnsi="Arial" w:cs="Arial"/>
          <w:color w:val="000000" w:themeColor="text1"/>
          <w:szCs w:val="22"/>
        </w:rPr>
        <w:t>p</w:t>
      </w:r>
      <w:r w:rsidRPr="00795763">
        <w:rPr>
          <w:rFonts w:ascii="Arial" w:hAnsi="Arial" w:cs="Arial"/>
          <w:color w:val="000000" w:themeColor="text1"/>
          <w:szCs w:val="22"/>
        </w:rPr>
        <w:t xml:space="preserve">reventivně výchovné a vzdělávací činnosti; </w:t>
      </w:r>
      <w:r w:rsidR="00FD5569">
        <w:rPr>
          <w:rFonts w:ascii="Arial" w:hAnsi="Arial" w:cs="Arial"/>
          <w:color w:val="000000" w:themeColor="text1"/>
          <w:szCs w:val="22"/>
        </w:rPr>
        <w:t>v</w:t>
      </w:r>
      <w:r w:rsidRPr="00795763">
        <w:rPr>
          <w:rFonts w:ascii="Arial" w:hAnsi="Arial" w:cs="Arial"/>
          <w:color w:val="000000" w:themeColor="text1"/>
          <w:szCs w:val="22"/>
        </w:rPr>
        <w:t>zdělávání a rozvoj složek IZS a zaměstnanců státní správy a územní samosprávy;</w:t>
      </w:r>
      <w:r w:rsidRPr="00795763">
        <w:rPr>
          <w:rFonts w:ascii="Arial" w:hAnsi="Arial" w:cs="Arial"/>
          <w:bCs/>
          <w:color w:val="000000" w:themeColor="text1"/>
          <w:szCs w:val="22"/>
        </w:rPr>
        <w:t xml:space="preserve"> </w:t>
      </w:r>
      <w:r w:rsidR="00FD5569">
        <w:rPr>
          <w:rFonts w:ascii="Arial" w:hAnsi="Arial" w:cs="Arial"/>
          <w:color w:val="000000" w:themeColor="text1"/>
          <w:szCs w:val="22"/>
        </w:rPr>
        <w:t>r</w:t>
      </w:r>
      <w:r w:rsidRPr="00795763">
        <w:rPr>
          <w:rFonts w:ascii="Arial" w:hAnsi="Arial" w:cs="Arial"/>
          <w:color w:val="000000" w:themeColor="text1"/>
          <w:szCs w:val="22"/>
        </w:rPr>
        <w:t>ozvoj dobrovolnické služby;</w:t>
      </w:r>
      <w:r w:rsidRPr="00795763">
        <w:rPr>
          <w:rFonts w:ascii="Arial" w:hAnsi="Arial" w:cs="Arial"/>
          <w:bCs/>
          <w:color w:val="000000" w:themeColor="text1"/>
          <w:szCs w:val="22"/>
        </w:rPr>
        <w:t xml:space="preserve"> </w:t>
      </w:r>
      <w:r w:rsidR="00FD5569">
        <w:rPr>
          <w:rFonts w:ascii="Arial" w:hAnsi="Arial" w:cs="Arial"/>
          <w:color w:val="000000" w:themeColor="text1"/>
          <w:szCs w:val="22"/>
        </w:rPr>
        <w:t>z</w:t>
      </w:r>
      <w:r w:rsidRPr="00795763">
        <w:rPr>
          <w:rFonts w:ascii="Arial" w:hAnsi="Arial" w:cs="Arial"/>
          <w:color w:val="000000" w:themeColor="text1"/>
          <w:szCs w:val="22"/>
        </w:rPr>
        <w:t>ahraniční rozvojová spolupráce;</w:t>
      </w:r>
      <w:r w:rsidRPr="00795763">
        <w:rPr>
          <w:rFonts w:ascii="Arial" w:hAnsi="Arial" w:cs="Arial"/>
          <w:bCs/>
          <w:color w:val="000000" w:themeColor="text1"/>
          <w:szCs w:val="22"/>
        </w:rPr>
        <w:t xml:space="preserve"> </w:t>
      </w:r>
      <w:r w:rsidR="00FD5569">
        <w:rPr>
          <w:rFonts w:ascii="Arial" w:hAnsi="Arial" w:cs="Arial"/>
          <w:color w:val="000000" w:themeColor="text1"/>
          <w:szCs w:val="22"/>
        </w:rPr>
        <w:t>p</w:t>
      </w:r>
      <w:r w:rsidRPr="00795763">
        <w:rPr>
          <w:rFonts w:ascii="Arial" w:hAnsi="Arial" w:cs="Arial"/>
          <w:color w:val="000000" w:themeColor="text1"/>
          <w:szCs w:val="22"/>
        </w:rPr>
        <w:t>odpora programů příslušníků národnostních menšin a etnických skupin včetně integrace přísl</w:t>
      </w:r>
      <w:r w:rsidR="0095346A" w:rsidRPr="00795763">
        <w:rPr>
          <w:rFonts w:ascii="Arial" w:hAnsi="Arial" w:cs="Arial"/>
          <w:color w:val="000000" w:themeColor="text1"/>
          <w:szCs w:val="22"/>
        </w:rPr>
        <w:t>ušníků romských komunit a </w:t>
      </w:r>
      <w:r w:rsidRPr="00795763">
        <w:rPr>
          <w:rFonts w:ascii="Arial" w:hAnsi="Arial" w:cs="Arial"/>
          <w:color w:val="000000" w:themeColor="text1"/>
          <w:szCs w:val="22"/>
        </w:rPr>
        <w:t>integrace cizinců a azylantů;</w:t>
      </w:r>
    </w:p>
    <w:p w:rsidR="00BE386E" w:rsidRPr="00795763" w:rsidRDefault="00BE386E" w:rsidP="00795763">
      <w:pPr>
        <w:pStyle w:val="Odstavecseseznamem"/>
        <w:numPr>
          <w:ilvl w:val="0"/>
          <w:numId w:val="16"/>
        </w:numPr>
        <w:ind w:left="284" w:hanging="284"/>
        <w:rPr>
          <w:rFonts w:ascii="Arial" w:hAnsi="Arial" w:cs="Arial"/>
          <w:color w:val="000000" w:themeColor="text1"/>
          <w:szCs w:val="22"/>
        </w:rPr>
      </w:pPr>
      <w:r w:rsidRPr="00795763">
        <w:rPr>
          <w:rFonts w:ascii="Arial" w:hAnsi="Arial" w:cs="Arial"/>
          <w:color w:val="000000" w:themeColor="text1"/>
          <w:szCs w:val="22"/>
        </w:rPr>
        <w:t xml:space="preserve">v roce 2010: </w:t>
      </w:r>
      <w:r w:rsidR="00FD5569">
        <w:rPr>
          <w:rFonts w:ascii="Arial" w:hAnsi="Arial" w:cs="Arial"/>
          <w:color w:val="000000" w:themeColor="text1"/>
          <w:szCs w:val="22"/>
        </w:rPr>
        <w:t>t</w:t>
      </w:r>
      <w:r w:rsidRPr="00795763">
        <w:rPr>
          <w:rFonts w:ascii="Arial" w:hAnsi="Arial" w:cs="Arial"/>
          <w:color w:val="000000" w:themeColor="text1"/>
          <w:szCs w:val="22"/>
        </w:rPr>
        <w:t xml:space="preserve">ělesná výchova a sport; </w:t>
      </w:r>
      <w:r w:rsidR="00FD5569">
        <w:rPr>
          <w:rFonts w:ascii="Arial" w:hAnsi="Arial" w:cs="Arial"/>
          <w:color w:val="000000" w:themeColor="text1"/>
          <w:szCs w:val="22"/>
        </w:rPr>
        <w:t>v</w:t>
      </w:r>
      <w:r w:rsidRPr="00795763">
        <w:rPr>
          <w:rFonts w:ascii="Arial" w:hAnsi="Arial" w:cs="Arial"/>
          <w:color w:val="000000" w:themeColor="text1"/>
          <w:szCs w:val="22"/>
        </w:rPr>
        <w:t xml:space="preserve">zdělávání a lidské zdroje; </w:t>
      </w:r>
      <w:r w:rsidR="00FD5569">
        <w:rPr>
          <w:rFonts w:ascii="Arial" w:hAnsi="Arial" w:cs="Arial"/>
          <w:color w:val="000000" w:themeColor="text1"/>
          <w:szCs w:val="22"/>
        </w:rPr>
        <w:t>z</w:t>
      </w:r>
      <w:r w:rsidRPr="00795763">
        <w:rPr>
          <w:rFonts w:ascii="Arial" w:hAnsi="Arial" w:cs="Arial"/>
          <w:color w:val="000000" w:themeColor="text1"/>
          <w:szCs w:val="22"/>
        </w:rPr>
        <w:t xml:space="preserve">ahraniční aktivity; </w:t>
      </w:r>
      <w:r w:rsidR="00FD5569">
        <w:rPr>
          <w:rFonts w:ascii="Arial" w:hAnsi="Arial" w:cs="Arial"/>
          <w:color w:val="000000" w:themeColor="text1"/>
          <w:szCs w:val="22"/>
        </w:rPr>
        <w:t>c</w:t>
      </w:r>
      <w:r w:rsidRPr="00795763">
        <w:rPr>
          <w:rFonts w:ascii="Arial" w:hAnsi="Arial" w:cs="Arial"/>
          <w:color w:val="000000" w:themeColor="text1"/>
          <w:szCs w:val="22"/>
        </w:rPr>
        <w:t xml:space="preserve">izinci a azylanti; </w:t>
      </w:r>
      <w:r w:rsidR="00FD5569">
        <w:rPr>
          <w:rFonts w:ascii="Arial" w:hAnsi="Arial" w:cs="Arial"/>
          <w:color w:val="000000" w:themeColor="text1"/>
          <w:szCs w:val="22"/>
        </w:rPr>
        <w:t>o</w:t>
      </w:r>
      <w:r w:rsidRPr="00795763">
        <w:rPr>
          <w:rFonts w:ascii="Arial" w:hAnsi="Arial" w:cs="Arial"/>
          <w:color w:val="000000" w:themeColor="text1"/>
          <w:szCs w:val="22"/>
        </w:rPr>
        <w:t xml:space="preserve">statní (nezařazené); </w:t>
      </w:r>
    </w:p>
    <w:p w:rsidR="00BE386E" w:rsidRPr="00795763" w:rsidRDefault="00BE386E" w:rsidP="00795763">
      <w:pPr>
        <w:pStyle w:val="Odstavecseseznamem"/>
        <w:numPr>
          <w:ilvl w:val="0"/>
          <w:numId w:val="16"/>
        </w:numPr>
        <w:ind w:left="284" w:hanging="284"/>
        <w:rPr>
          <w:rFonts w:ascii="Arial" w:hAnsi="Arial" w:cs="Arial"/>
          <w:color w:val="000000" w:themeColor="text1"/>
          <w:szCs w:val="22"/>
        </w:rPr>
      </w:pPr>
      <w:r w:rsidRPr="00795763">
        <w:rPr>
          <w:rFonts w:ascii="Arial" w:hAnsi="Arial" w:cs="Arial"/>
          <w:color w:val="000000" w:themeColor="text1"/>
          <w:szCs w:val="22"/>
        </w:rPr>
        <w:t xml:space="preserve">v roce 2011: </w:t>
      </w:r>
      <w:r w:rsidR="00FD5569">
        <w:rPr>
          <w:rFonts w:ascii="Arial" w:hAnsi="Arial" w:cs="Arial"/>
          <w:color w:val="000000" w:themeColor="text1"/>
          <w:szCs w:val="22"/>
        </w:rPr>
        <w:t>t</w:t>
      </w:r>
      <w:r w:rsidRPr="00795763">
        <w:rPr>
          <w:rFonts w:ascii="Arial" w:hAnsi="Arial" w:cs="Arial"/>
          <w:color w:val="000000" w:themeColor="text1"/>
          <w:szCs w:val="22"/>
        </w:rPr>
        <w:t xml:space="preserve">ělesná výchova a sport; </w:t>
      </w:r>
      <w:r w:rsidR="00FD5569">
        <w:rPr>
          <w:rFonts w:ascii="Arial" w:hAnsi="Arial" w:cs="Arial"/>
          <w:color w:val="000000" w:themeColor="text1"/>
          <w:szCs w:val="22"/>
        </w:rPr>
        <w:t>v</w:t>
      </w:r>
      <w:r w:rsidRPr="00795763">
        <w:rPr>
          <w:rFonts w:ascii="Arial" w:hAnsi="Arial" w:cs="Arial"/>
          <w:color w:val="000000" w:themeColor="text1"/>
          <w:szCs w:val="22"/>
        </w:rPr>
        <w:t xml:space="preserve">zdělávání a lidské zdroje; </w:t>
      </w:r>
      <w:r w:rsidR="00FD5569">
        <w:rPr>
          <w:rFonts w:ascii="Arial" w:hAnsi="Arial" w:cs="Arial"/>
          <w:color w:val="000000" w:themeColor="text1"/>
          <w:szCs w:val="22"/>
        </w:rPr>
        <w:t>z</w:t>
      </w:r>
      <w:r w:rsidRPr="00795763">
        <w:rPr>
          <w:rFonts w:ascii="Arial" w:hAnsi="Arial" w:cs="Arial"/>
          <w:color w:val="000000" w:themeColor="text1"/>
          <w:szCs w:val="22"/>
        </w:rPr>
        <w:t xml:space="preserve">ahraniční aktivity; </w:t>
      </w:r>
      <w:r w:rsidR="00FD5569">
        <w:rPr>
          <w:rFonts w:ascii="Arial" w:hAnsi="Arial" w:cs="Arial"/>
          <w:color w:val="000000" w:themeColor="text1"/>
          <w:szCs w:val="22"/>
        </w:rPr>
        <w:t>c</w:t>
      </w:r>
      <w:r w:rsidRPr="00795763">
        <w:rPr>
          <w:rFonts w:ascii="Arial" w:hAnsi="Arial" w:cs="Arial"/>
          <w:color w:val="000000" w:themeColor="text1"/>
          <w:szCs w:val="22"/>
        </w:rPr>
        <w:t xml:space="preserve">izinci a azylanti; </w:t>
      </w:r>
      <w:r w:rsidR="00FD5569">
        <w:rPr>
          <w:rFonts w:ascii="Arial" w:hAnsi="Arial" w:cs="Arial"/>
          <w:color w:val="000000" w:themeColor="text1"/>
          <w:szCs w:val="22"/>
        </w:rPr>
        <w:t>o</w:t>
      </w:r>
      <w:r w:rsidRPr="00795763">
        <w:rPr>
          <w:rFonts w:ascii="Arial" w:hAnsi="Arial" w:cs="Arial"/>
          <w:color w:val="000000" w:themeColor="text1"/>
          <w:szCs w:val="22"/>
        </w:rPr>
        <w:t>statní (nezařazené).</w:t>
      </w:r>
    </w:p>
    <w:p w:rsidR="00795763" w:rsidRDefault="00795763" w:rsidP="00795763">
      <w:pPr>
        <w:rPr>
          <w:rFonts w:ascii="Arial" w:hAnsi="Arial" w:cs="Arial"/>
          <w:color w:val="000000" w:themeColor="text1"/>
          <w:szCs w:val="22"/>
        </w:rPr>
      </w:pPr>
    </w:p>
    <w:p w:rsidR="007A7B30" w:rsidRDefault="007A7B30" w:rsidP="00795763">
      <w:pPr>
        <w:rPr>
          <w:rFonts w:ascii="Arial" w:hAnsi="Arial" w:cs="Arial"/>
          <w:color w:val="000000" w:themeColor="text1"/>
          <w:szCs w:val="22"/>
        </w:rPr>
      </w:pPr>
      <w:r w:rsidRPr="00795763">
        <w:rPr>
          <w:rFonts w:ascii="Arial" w:hAnsi="Arial" w:cs="Arial"/>
          <w:color w:val="000000" w:themeColor="text1"/>
          <w:szCs w:val="22"/>
        </w:rPr>
        <w:t>NKÚ kontroloval poskytování, čerpání, užití a vyúčtování peněžních prostředků státu určených na realizaci</w:t>
      </w:r>
      <w:r w:rsidR="00EE7752" w:rsidRPr="00795763">
        <w:rPr>
          <w:rFonts w:ascii="Arial" w:hAnsi="Arial" w:cs="Arial"/>
          <w:color w:val="000000" w:themeColor="text1"/>
          <w:szCs w:val="22"/>
        </w:rPr>
        <w:t xml:space="preserve"> podpory nestátních neziskových organizací (dále také „NNO“), které jsou jako občanská sdružení registrovány MV a vyvíjejí činnost podle zákona č. 83/1990 Sb.</w:t>
      </w:r>
      <w:r w:rsidR="00EE7752" w:rsidRPr="00795763">
        <w:rPr>
          <w:rStyle w:val="Znakapoznpodarou"/>
          <w:rFonts w:ascii="Arial" w:hAnsi="Arial" w:cs="Arial"/>
          <w:color w:val="000000" w:themeColor="text1"/>
          <w:szCs w:val="22"/>
        </w:rPr>
        <w:footnoteReference w:id="3"/>
      </w:r>
      <w:r w:rsidR="00EE7752" w:rsidRPr="00795763">
        <w:rPr>
          <w:rFonts w:ascii="Arial" w:hAnsi="Arial" w:cs="Arial"/>
          <w:color w:val="000000" w:themeColor="text1"/>
          <w:szCs w:val="22"/>
        </w:rPr>
        <w:t xml:space="preserve"> U příjemců dotací NKÚ kontroloval dodržování právních předpisů a pravidel MV pro čerpání a použití dotací na stanovený úče</w:t>
      </w:r>
      <w:r w:rsidR="00795763">
        <w:rPr>
          <w:rFonts w:ascii="Arial" w:hAnsi="Arial" w:cs="Arial"/>
          <w:color w:val="000000" w:themeColor="text1"/>
          <w:szCs w:val="22"/>
        </w:rPr>
        <w:t>l a jejich finanční vypořádání.</w:t>
      </w:r>
    </w:p>
    <w:p w:rsidR="00795763" w:rsidRPr="00795763" w:rsidRDefault="00795763" w:rsidP="00795763">
      <w:pPr>
        <w:rPr>
          <w:rFonts w:ascii="Arial" w:hAnsi="Arial" w:cs="Arial"/>
          <w:color w:val="000000" w:themeColor="text1"/>
          <w:szCs w:val="22"/>
        </w:rPr>
      </w:pPr>
    </w:p>
    <w:p w:rsidR="00BE386E" w:rsidRDefault="00BE386E" w:rsidP="00795763">
      <w:pPr>
        <w:rPr>
          <w:rFonts w:ascii="Arial" w:hAnsi="Arial" w:cs="Arial"/>
          <w:color w:val="000000" w:themeColor="text1"/>
          <w:szCs w:val="22"/>
        </w:rPr>
      </w:pPr>
      <w:r w:rsidRPr="00795763">
        <w:rPr>
          <w:rFonts w:ascii="Arial" w:hAnsi="Arial" w:cs="Arial"/>
          <w:color w:val="000000" w:themeColor="text1"/>
          <w:szCs w:val="22"/>
        </w:rPr>
        <w:t xml:space="preserve">Vláda ČR k poskytování dotací pro NNO vydala a schválila </w:t>
      </w:r>
      <w:r w:rsidRPr="00795763">
        <w:rPr>
          <w:rFonts w:ascii="Arial" w:hAnsi="Arial" w:cs="Arial"/>
          <w:i/>
          <w:color w:val="000000" w:themeColor="text1"/>
          <w:szCs w:val="22"/>
        </w:rPr>
        <w:t xml:space="preserve">Zásady </w:t>
      </w:r>
      <w:r w:rsidR="00DC679E" w:rsidRPr="00795763">
        <w:rPr>
          <w:rFonts w:ascii="Arial" w:hAnsi="Arial" w:cs="Arial"/>
          <w:i/>
          <w:color w:val="000000" w:themeColor="text1"/>
          <w:szCs w:val="22"/>
        </w:rPr>
        <w:t xml:space="preserve">vlády </w:t>
      </w:r>
      <w:r w:rsidRPr="00795763">
        <w:rPr>
          <w:rFonts w:ascii="Arial" w:hAnsi="Arial" w:cs="Arial"/>
          <w:i/>
          <w:color w:val="000000" w:themeColor="text1"/>
          <w:szCs w:val="22"/>
        </w:rPr>
        <w:t>pro poskytování dotací ze státního rozpočtu České republiky nestátním neziskovým organizacím ústředními orgány státní správy</w:t>
      </w:r>
      <w:r w:rsidRPr="00B655BC">
        <w:rPr>
          <w:rStyle w:val="Znakapoznpodarou"/>
          <w:rFonts w:ascii="Arial" w:hAnsi="Arial" w:cs="Arial"/>
          <w:color w:val="000000" w:themeColor="text1"/>
          <w:szCs w:val="22"/>
        </w:rPr>
        <w:footnoteReference w:id="4"/>
      </w:r>
      <w:r w:rsidRPr="00795763">
        <w:rPr>
          <w:rFonts w:ascii="Arial" w:hAnsi="Arial" w:cs="Arial"/>
          <w:i/>
          <w:color w:val="000000" w:themeColor="text1"/>
          <w:szCs w:val="22"/>
        </w:rPr>
        <w:t xml:space="preserve"> </w:t>
      </w:r>
      <w:r w:rsidRPr="00795763">
        <w:rPr>
          <w:rFonts w:ascii="Arial" w:hAnsi="Arial" w:cs="Arial"/>
          <w:color w:val="000000" w:themeColor="text1"/>
          <w:szCs w:val="22"/>
        </w:rPr>
        <w:t>(dále také „</w:t>
      </w:r>
      <w:r w:rsidR="008D3D23" w:rsidRPr="00795763">
        <w:rPr>
          <w:rFonts w:ascii="Arial" w:hAnsi="Arial" w:cs="Arial"/>
          <w:color w:val="000000" w:themeColor="text1"/>
          <w:szCs w:val="22"/>
        </w:rPr>
        <w:t>Z</w:t>
      </w:r>
      <w:r w:rsidRPr="00795763">
        <w:rPr>
          <w:rFonts w:ascii="Arial" w:hAnsi="Arial" w:cs="Arial"/>
          <w:color w:val="000000" w:themeColor="text1"/>
          <w:szCs w:val="22"/>
        </w:rPr>
        <w:t xml:space="preserve">ásady“), které upravují poskytování dotací s výjimkou dotací na financování programů podle </w:t>
      </w:r>
      <w:r w:rsidR="0095346A" w:rsidRPr="00795763">
        <w:rPr>
          <w:rFonts w:ascii="Arial" w:hAnsi="Arial" w:cs="Arial"/>
          <w:color w:val="000000" w:themeColor="text1"/>
          <w:szCs w:val="22"/>
        </w:rPr>
        <w:t xml:space="preserve">ustanovení </w:t>
      </w:r>
      <w:r w:rsidRPr="00795763">
        <w:rPr>
          <w:rFonts w:ascii="Arial" w:hAnsi="Arial" w:cs="Arial"/>
          <w:color w:val="000000" w:themeColor="text1"/>
          <w:szCs w:val="22"/>
        </w:rPr>
        <w:t>§ 12 a § 13 zákona č. 218/2000 Sb.</w:t>
      </w:r>
    </w:p>
    <w:p w:rsidR="00795763" w:rsidRPr="00795763" w:rsidRDefault="00795763" w:rsidP="00795763">
      <w:pPr>
        <w:rPr>
          <w:rFonts w:ascii="Arial" w:hAnsi="Arial" w:cs="Arial"/>
          <w:color w:val="000000" w:themeColor="text1"/>
          <w:szCs w:val="22"/>
        </w:rPr>
      </w:pPr>
    </w:p>
    <w:p w:rsidR="00BE386E" w:rsidRPr="00E8692E" w:rsidRDefault="00BE386E" w:rsidP="00E8692E">
      <w:pPr>
        <w:ind w:left="567" w:hanging="567"/>
        <w:rPr>
          <w:rFonts w:ascii="Arial" w:hAnsi="Arial" w:cs="Arial"/>
          <w:b/>
          <w:sz w:val="18"/>
          <w:szCs w:val="18"/>
        </w:rPr>
      </w:pPr>
      <w:r w:rsidRPr="00387903">
        <w:rPr>
          <w:rFonts w:ascii="Arial" w:hAnsi="Arial" w:cs="Arial"/>
          <w:b/>
          <w:sz w:val="18"/>
          <w:szCs w:val="18"/>
        </w:rPr>
        <w:t>Pozn.</w:t>
      </w:r>
      <w:r>
        <w:rPr>
          <w:rFonts w:ascii="Arial" w:hAnsi="Arial" w:cs="Arial"/>
          <w:b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Právní předpisy uvedené v tomto kontrolním závěru jsou aplikovány ve znění účinném pro kontrolované období.</w:t>
      </w:r>
    </w:p>
    <w:p w:rsidR="00795763" w:rsidRPr="00795763" w:rsidRDefault="00795763" w:rsidP="00795763">
      <w:pPr>
        <w:rPr>
          <w:rFonts w:ascii="Arial" w:hAnsi="Arial" w:cs="Arial"/>
          <w:color w:val="000000" w:themeColor="text1"/>
          <w:szCs w:val="22"/>
        </w:rPr>
      </w:pPr>
    </w:p>
    <w:p w:rsidR="00795763" w:rsidRPr="00795763" w:rsidRDefault="00795763" w:rsidP="00795763">
      <w:pPr>
        <w:rPr>
          <w:rFonts w:ascii="Arial" w:hAnsi="Arial" w:cs="Arial"/>
          <w:color w:val="000000" w:themeColor="text1"/>
          <w:szCs w:val="22"/>
        </w:rPr>
      </w:pPr>
    </w:p>
    <w:p w:rsidR="005561CC" w:rsidRDefault="005561CC">
      <w:pPr>
        <w:spacing w:after="200" w:line="276" w:lineRule="auto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8A1687" w:rsidRDefault="00BE386E" w:rsidP="00795763">
      <w:pPr>
        <w:jc w:val="center"/>
        <w:rPr>
          <w:rFonts w:ascii="Arial" w:hAnsi="Arial" w:cs="Arial"/>
          <w:b/>
          <w:sz w:val="24"/>
        </w:rPr>
      </w:pPr>
      <w:r w:rsidRPr="00795763">
        <w:rPr>
          <w:rFonts w:ascii="Arial" w:hAnsi="Arial" w:cs="Arial"/>
          <w:b/>
          <w:sz w:val="24"/>
        </w:rPr>
        <w:lastRenderedPageBreak/>
        <w:t>II. Skutečnosti zjištěné při kontrole</w:t>
      </w:r>
    </w:p>
    <w:p w:rsidR="00795763" w:rsidRPr="00795763" w:rsidRDefault="00795763" w:rsidP="00795763">
      <w:pPr>
        <w:rPr>
          <w:rFonts w:ascii="Arial" w:hAnsi="Arial" w:cs="Arial"/>
          <w:szCs w:val="22"/>
        </w:rPr>
      </w:pPr>
    </w:p>
    <w:p w:rsidR="00BE386E" w:rsidRPr="008A1687" w:rsidRDefault="00BE386E" w:rsidP="008A1687">
      <w:pPr>
        <w:pStyle w:val="Odstavecseseznamem"/>
        <w:numPr>
          <w:ilvl w:val="0"/>
          <w:numId w:val="14"/>
        </w:numPr>
        <w:spacing w:after="120"/>
        <w:ind w:left="284" w:hanging="284"/>
        <w:rPr>
          <w:rFonts w:ascii="Arial" w:hAnsi="Arial" w:cs="Arial"/>
          <w:b/>
          <w:szCs w:val="22"/>
        </w:rPr>
      </w:pPr>
      <w:r w:rsidRPr="008A1687">
        <w:rPr>
          <w:rFonts w:ascii="Arial" w:hAnsi="Arial" w:cs="Arial"/>
          <w:b/>
          <w:szCs w:val="22"/>
        </w:rPr>
        <w:t xml:space="preserve">Charakteristika </w:t>
      </w:r>
      <w:r w:rsidR="00056F73" w:rsidRPr="008A1687">
        <w:rPr>
          <w:rFonts w:ascii="Arial" w:hAnsi="Arial" w:cs="Arial"/>
          <w:b/>
          <w:szCs w:val="22"/>
        </w:rPr>
        <w:t>h</w:t>
      </w:r>
      <w:r w:rsidR="00056F73" w:rsidRPr="008A1687">
        <w:rPr>
          <w:rFonts w:ascii="Arial" w:hAnsi="Arial"/>
          <w:b/>
        </w:rPr>
        <w:t>lavních oblastí</w:t>
      </w:r>
      <w:r w:rsidR="00056F73" w:rsidRPr="008A1687">
        <w:rPr>
          <w:rFonts w:ascii="Arial" w:hAnsi="Arial" w:cs="Arial"/>
          <w:b/>
          <w:szCs w:val="22"/>
        </w:rPr>
        <w:t xml:space="preserve"> </w:t>
      </w:r>
      <w:r w:rsidR="00CD7B68">
        <w:rPr>
          <w:rFonts w:ascii="Arial" w:hAnsi="Arial" w:cs="Arial"/>
          <w:b/>
          <w:szCs w:val="22"/>
        </w:rPr>
        <w:t>státní dotační politiky vůči NNO vyhlášených vládou ČR pro roky 2009</w:t>
      </w:r>
      <w:r w:rsidR="00FB0EDE">
        <w:rPr>
          <w:rFonts w:ascii="Arial" w:hAnsi="Arial" w:cs="Arial"/>
          <w:b/>
          <w:szCs w:val="22"/>
        </w:rPr>
        <w:t>–</w:t>
      </w:r>
      <w:r w:rsidR="00CD7B68">
        <w:rPr>
          <w:rFonts w:ascii="Arial" w:hAnsi="Arial" w:cs="Arial"/>
          <w:b/>
          <w:szCs w:val="22"/>
        </w:rPr>
        <w:t>2011</w:t>
      </w:r>
      <w:r w:rsidR="00AC267B">
        <w:rPr>
          <w:rStyle w:val="Znakapoznpodarou"/>
          <w:rFonts w:ascii="Arial" w:hAnsi="Arial" w:cs="Arial"/>
          <w:b/>
          <w:szCs w:val="22"/>
        </w:rPr>
        <w:footnoteReference w:id="5"/>
      </w:r>
    </w:p>
    <w:p w:rsidR="00795763" w:rsidRPr="00795763" w:rsidRDefault="00795763" w:rsidP="00795763">
      <w:pPr>
        <w:rPr>
          <w:rFonts w:ascii="Arial" w:hAnsi="Arial" w:cs="Arial"/>
          <w:szCs w:val="22"/>
        </w:rPr>
      </w:pPr>
    </w:p>
    <w:p w:rsidR="00BE386E" w:rsidRPr="00B655BC" w:rsidRDefault="00BE386E" w:rsidP="00795763">
      <w:pPr>
        <w:rPr>
          <w:rFonts w:ascii="Arial" w:hAnsi="Arial" w:cs="Arial"/>
          <w:b/>
          <w:i/>
        </w:rPr>
      </w:pPr>
      <w:r w:rsidRPr="00B655BC">
        <w:rPr>
          <w:rFonts w:ascii="Arial" w:hAnsi="Arial" w:cs="Arial"/>
          <w:b/>
        </w:rPr>
        <w:t>„</w:t>
      </w:r>
      <w:r w:rsidRPr="00795763">
        <w:rPr>
          <w:rFonts w:ascii="Arial" w:hAnsi="Arial" w:cs="Arial"/>
          <w:b/>
          <w:i/>
        </w:rPr>
        <w:t>Rozvoj sportu a tělovýchovy</w:t>
      </w:r>
      <w:r w:rsidRPr="00B655BC">
        <w:rPr>
          <w:rFonts w:ascii="Arial" w:hAnsi="Arial" w:cs="Arial"/>
          <w:b/>
        </w:rPr>
        <w:t>“</w:t>
      </w:r>
      <w:r w:rsidRPr="00795763">
        <w:rPr>
          <w:rFonts w:ascii="Arial" w:hAnsi="Arial" w:cs="Arial"/>
          <w:b/>
          <w:i/>
        </w:rPr>
        <w:t xml:space="preserve"> </w:t>
      </w:r>
      <w:r w:rsidRPr="00B655BC">
        <w:rPr>
          <w:rFonts w:ascii="Arial" w:hAnsi="Arial" w:cs="Arial"/>
          <w:b/>
        </w:rPr>
        <w:t>v roce 2009,</w:t>
      </w:r>
      <w:r w:rsidRPr="00795763">
        <w:rPr>
          <w:rFonts w:ascii="Arial" w:hAnsi="Arial" w:cs="Arial"/>
          <w:b/>
          <w:i/>
        </w:rPr>
        <w:t xml:space="preserve"> </w:t>
      </w:r>
      <w:r w:rsidRPr="00B655BC">
        <w:rPr>
          <w:rFonts w:ascii="Arial" w:hAnsi="Arial" w:cs="Arial"/>
          <w:b/>
        </w:rPr>
        <w:t>„</w:t>
      </w:r>
      <w:r w:rsidR="00A14627">
        <w:rPr>
          <w:rFonts w:ascii="Arial" w:hAnsi="Arial" w:cs="Arial"/>
          <w:b/>
          <w:i/>
        </w:rPr>
        <w:t>t</w:t>
      </w:r>
      <w:r w:rsidRPr="00795763">
        <w:rPr>
          <w:rFonts w:ascii="Arial" w:hAnsi="Arial" w:cs="Arial"/>
          <w:b/>
          <w:i/>
        </w:rPr>
        <w:t>ělesná výchova a sport</w:t>
      </w:r>
      <w:r w:rsidRPr="00B655BC">
        <w:rPr>
          <w:rFonts w:ascii="Arial" w:hAnsi="Arial" w:cs="Arial"/>
          <w:b/>
        </w:rPr>
        <w:t>“</w:t>
      </w:r>
      <w:r w:rsidRPr="00795763">
        <w:rPr>
          <w:rFonts w:ascii="Arial" w:hAnsi="Arial" w:cs="Arial"/>
          <w:b/>
          <w:i/>
        </w:rPr>
        <w:t xml:space="preserve"> </w:t>
      </w:r>
      <w:r w:rsidR="00E8692E" w:rsidRPr="00CF0C4D">
        <w:rPr>
          <w:rFonts w:ascii="Arial" w:hAnsi="Arial" w:cs="Arial"/>
          <w:b/>
        </w:rPr>
        <w:t>v letech 2010 a </w:t>
      </w:r>
      <w:r w:rsidRPr="00CF0C4D">
        <w:rPr>
          <w:rFonts w:ascii="Arial" w:hAnsi="Arial" w:cs="Arial"/>
          <w:b/>
        </w:rPr>
        <w:t>2011</w:t>
      </w:r>
    </w:p>
    <w:p w:rsidR="00795763" w:rsidRDefault="00795763" w:rsidP="00795763">
      <w:pPr>
        <w:rPr>
          <w:rFonts w:ascii="Arial" w:hAnsi="Arial" w:cs="Arial"/>
        </w:rPr>
      </w:pPr>
    </w:p>
    <w:p w:rsidR="00BE386E" w:rsidRDefault="00BE386E" w:rsidP="00795763">
      <w:pPr>
        <w:rPr>
          <w:rFonts w:ascii="Arial" w:hAnsi="Arial" w:cs="Arial"/>
        </w:rPr>
      </w:pPr>
      <w:r w:rsidRPr="00795763">
        <w:rPr>
          <w:rFonts w:ascii="Arial" w:hAnsi="Arial" w:cs="Arial"/>
        </w:rPr>
        <w:t xml:space="preserve">V roce 2009 byl vyhlášen a podporován program </w:t>
      </w:r>
      <w:r w:rsidRPr="00795763">
        <w:rPr>
          <w:rFonts w:ascii="Arial" w:hAnsi="Arial" w:cs="Arial"/>
          <w:i/>
        </w:rPr>
        <w:t>Podpora a vytváření podmínek pro tělesnou a střeleckou přípravu příslušníků Policie ČR a jejich dalších sportovních aktivit včetně rekreačně pohybových aktivit občanských zaměstnanců resortu. Zvyšování fyzické zdatnosti, získá</w:t>
      </w:r>
      <w:r w:rsidR="00145441" w:rsidRPr="00795763">
        <w:rPr>
          <w:rFonts w:ascii="Arial" w:hAnsi="Arial" w:cs="Arial"/>
          <w:i/>
        </w:rPr>
        <w:t>vá</w:t>
      </w:r>
      <w:r w:rsidRPr="00795763">
        <w:rPr>
          <w:rFonts w:ascii="Arial" w:hAnsi="Arial" w:cs="Arial"/>
          <w:i/>
        </w:rPr>
        <w:t>ní specifických dovedností, sportovní sou</w:t>
      </w:r>
      <w:r w:rsidR="003662D1" w:rsidRPr="00795763">
        <w:rPr>
          <w:rFonts w:ascii="Arial" w:hAnsi="Arial" w:cs="Arial"/>
          <w:i/>
        </w:rPr>
        <w:t>těže příslušníků, zaměstnanců a </w:t>
      </w:r>
      <w:r w:rsidRPr="00795763">
        <w:rPr>
          <w:rFonts w:ascii="Arial" w:hAnsi="Arial" w:cs="Arial"/>
          <w:i/>
        </w:rPr>
        <w:t>členů jednotek požární ochrany</w:t>
      </w:r>
      <w:r w:rsidR="00145441" w:rsidRPr="00795763">
        <w:rPr>
          <w:rFonts w:ascii="Arial" w:hAnsi="Arial" w:cs="Arial"/>
          <w:i/>
        </w:rPr>
        <w:t xml:space="preserve">, </w:t>
      </w:r>
      <w:r w:rsidRPr="00795763">
        <w:rPr>
          <w:rFonts w:ascii="Arial" w:hAnsi="Arial" w:cs="Arial"/>
          <w:i/>
        </w:rPr>
        <w:t xml:space="preserve">členů občanských sdružení. </w:t>
      </w:r>
      <w:r w:rsidRPr="00795763">
        <w:rPr>
          <w:rFonts w:ascii="Arial" w:hAnsi="Arial" w:cs="Arial"/>
        </w:rPr>
        <w:t xml:space="preserve">V roce 2010 </w:t>
      </w:r>
      <w:r w:rsidR="00F34C00">
        <w:rPr>
          <w:rFonts w:ascii="Arial" w:hAnsi="Arial" w:cs="Arial"/>
        </w:rPr>
        <w:t xml:space="preserve">byly vyhlášeny </w:t>
      </w:r>
      <w:r w:rsidRPr="00795763">
        <w:rPr>
          <w:rFonts w:ascii="Arial" w:hAnsi="Arial" w:cs="Arial"/>
        </w:rPr>
        <w:t>program</w:t>
      </w:r>
      <w:r w:rsidRPr="00795763">
        <w:rPr>
          <w:rFonts w:ascii="Arial" w:hAnsi="Arial" w:cs="Arial"/>
          <w:i/>
        </w:rPr>
        <w:t xml:space="preserve"> Vytváření podmínek pro tělesnou a</w:t>
      </w:r>
      <w:r w:rsidR="00F76F74">
        <w:rPr>
          <w:rFonts w:ascii="Arial" w:hAnsi="Arial" w:cs="Arial"/>
          <w:i/>
        </w:rPr>
        <w:t> </w:t>
      </w:r>
      <w:r w:rsidR="003662D1" w:rsidRPr="00795763">
        <w:rPr>
          <w:rFonts w:ascii="Arial" w:hAnsi="Arial" w:cs="Arial"/>
          <w:i/>
        </w:rPr>
        <w:t>střeleckou přípravu policistů a </w:t>
      </w:r>
      <w:r w:rsidRPr="00795763">
        <w:rPr>
          <w:rFonts w:ascii="Arial" w:hAnsi="Arial" w:cs="Arial"/>
          <w:i/>
        </w:rPr>
        <w:t>další sportovní a</w:t>
      </w:r>
      <w:r w:rsidR="00F76F74">
        <w:rPr>
          <w:rFonts w:ascii="Arial" w:hAnsi="Arial" w:cs="Arial"/>
          <w:i/>
        </w:rPr>
        <w:t> </w:t>
      </w:r>
      <w:r w:rsidRPr="00795763">
        <w:rPr>
          <w:rFonts w:ascii="Arial" w:hAnsi="Arial" w:cs="Arial"/>
          <w:i/>
        </w:rPr>
        <w:t>rekreační aktivity policistů a</w:t>
      </w:r>
      <w:r w:rsidR="00F76F74">
        <w:rPr>
          <w:rFonts w:ascii="Arial" w:hAnsi="Arial" w:cs="Arial"/>
          <w:i/>
        </w:rPr>
        <w:t> </w:t>
      </w:r>
      <w:proofErr w:type="spellStart"/>
      <w:r w:rsidRPr="00795763">
        <w:rPr>
          <w:rFonts w:ascii="Arial" w:hAnsi="Arial" w:cs="Arial"/>
          <w:i/>
        </w:rPr>
        <w:t>zaměst</w:t>
      </w:r>
      <w:proofErr w:type="spellEnd"/>
      <w:r w:rsidRPr="00795763">
        <w:rPr>
          <w:rFonts w:ascii="Arial" w:hAnsi="Arial" w:cs="Arial"/>
          <w:i/>
        </w:rPr>
        <w:t>. MV, zaměstnan</w:t>
      </w:r>
      <w:r w:rsidR="00F76F74">
        <w:rPr>
          <w:rFonts w:ascii="Arial" w:hAnsi="Arial" w:cs="Arial"/>
          <w:i/>
        </w:rPr>
        <w:t>ců organizačních složek státu a </w:t>
      </w:r>
      <w:r w:rsidRPr="00795763">
        <w:rPr>
          <w:rFonts w:ascii="Arial" w:hAnsi="Arial" w:cs="Arial"/>
          <w:i/>
        </w:rPr>
        <w:t xml:space="preserve">příspěvkových organizací zřízených MV k plnění úkolů </w:t>
      </w:r>
      <w:r w:rsidR="00A14627">
        <w:rPr>
          <w:rFonts w:ascii="Arial" w:hAnsi="Arial" w:cs="Arial"/>
          <w:i/>
        </w:rPr>
        <w:t>v </w:t>
      </w:r>
      <w:r w:rsidRPr="00795763">
        <w:rPr>
          <w:rFonts w:ascii="Arial" w:hAnsi="Arial" w:cs="Arial"/>
          <w:i/>
        </w:rPr>
        <w:t xml:space="preserve">jeho působnosti </w:t>
      </w:r>
      <w:r w:rsidR="003662D1" w:rsidRPr="00795763">
        <w:rPr>
          <w:rFonts w:ascii="Arial" w:hAnsi="Arial" w:cs="Arial"/>
        </w:rPr>
        <w:t>a </w:t>
      </w:r>
      <w:r w:rsidRPr="00795763">
        <w:rPr>
          <w:rFonts w:ascii="Arial" w:hAnsi="Arial" w:cs="Arial"/>
        </w:rPr>
        <w:t>program</w:t>
      </w:r>
      <w:r w:rsidRPr="00795763">
        <w:rPr>
          <w:rFonts w:ascii="Arial" w:hAnsi="Arial" w:cs="Arial"/>
          <w:i/>
        </w:rPr>
        <w:t xml:space="preserve"> Rozvoj sportu a tělovýchovy. </w:t>
      </w:r>
      <w:r w:rsidRPr="00795763">
        <w:rPr>
          <w:rFonts w:ascii="Arial" w:hAnsi="Arial" w:cs="Arial"/>
        </w:rPr>
        <w:t xml:space="preserve">V roce 2011 </w:t>
      </w:r>
      <w:r w:rsidR="00F34C00">
        <w:rPr>
          <w:rFonts w:ascii="Arial" w:hAnsi="Arial" w:cs="Arial"/>
        </w:rPr>
        <w:t xml:space="preserve">byl vyhlášen </w:t>
      </w:r>
      <w:r w:rsidRPr="00795763">
        <w:rPr>
          <w:rFonts w:ascii="Arial" w:hAnsi="Arial" w:cs="Arial"/>
        </w:rPr>
        <w:t>program</w:t>
      </w:r>
      <w:r w:rsidRPr="00795763">
        <w:rPr>
          <w:rFonts w:ascii="Arial" w:hAnsi="Arial" w:cs="Arial"/>
          <w:i/>
        </w:rPr>
        <w:t xml:space="preserve"> Rozvoj tělovýchovy a sportu zaměř</w:t>
      </w:r>
      <w:r w:rsidR="003662D1" w:rsidRPr="00795763">
        <w:rPr>
          <w:rFonts w:ascii="Arial" w:hAnsi="Arial" w:cs="Arial"/>
          <w:i/>
        </w:rPr>
        <w:t>ený na péči o</w:t>
      </w:r>
      <w:r w:rsidR="00F34C00">
        <w:rPr>
          <w:rFonts w:ascii="Arial" w:hAnsi="Arial" w:cs="Arial"/>
          <w:i/>
        </w:rPr>
        <w:t> </w:t>
      </w:r>
      <w:r w:rsidR="003662D1" w:rsidRPr="00795763">
        <w:rPr>
          <w:rFonts w:ascii="Arial" w:hAnsi="Arial" w:cs="Arial"/>
          <w:i/>
        </w:rPr>
        <w:t>zlepšení zdraví a </w:t>
      </w:r>
      <w:r w:rsidRPr="00795763">
        <w:rPr>
          <w:rFonts w:ascii="Arial" w:hAnsi="Arial" w:cs="Arial"/>
          <w:i/>
        </w:rPr>
        <w:t xml:space="preserve">zvýšení fyzické zdatnosti populace, sportovní reprezentace, včetně přípravy sportovních talentů; zvýšení fyzické zdatnosti, speciálních dovedností a návyků určitých profesních skupin </w:t>
      </w:r>
      <w:r w:rsidRPr="00B655BC">
        <w:rPr>
          <w:rFonts w:ascii="Arial" w:hAnsi="Arial" w:cs="Arial"/>
        </w:rPr>
        <w:t>a program</w:t>
      </w:r>
      <w:r w:rsidRPr="00795763">
        <w:rPr>
          <w:rFonts w:ascii="Arial" w:hAnsi="Arial" w:cs="Arial"/>
          <w:i/>
        </w:rPr>
        <w:t xml:space="preserve"> Rozvoj sportu a tělovýchovy.</w:t>
      </w:r>
    </w:p>
    <w:p w:rsidR="00795763" w:rsidRPr="00795763" w:rsidRDefault="00795763" w:rsidP="00795763">
      <w:pPr>
        <w:rPr>
          <w:rFonts w:ascii="Arial" w:hAnsi="Arial" w:cs="Arial"/>
        </w:rPr>
      </w:pPr>
    </w:p>
    <w:p w:rsidR="001518CC" w:rsidRDefault="001518CC" w:rsidP="00795763">
      <w:pPr>
        <w:rPr>
          <w:rFonts w:ascii="Arial" w:hAnsi="Arial" w:cs="Arial"/>
        </w:rPr>
      </w:pPr>
      <w:r w:rsidRPr="00795763">
        <w:rPr>
          <w:rFonts w:ascii="Arial" w:hAnsi="Arial" w:cs="Arial"/>
        </w:rPr>
        <w:t>Programy byly zaměřeny zejména na zvyšování fyzické zdatnosti, získávání specifických dovedností a sportovní soutěže příslušníků, zaměstnanců a členů jednote</w:t>
      </w:r>
      <w:r w:rsidR="00795763">
        <w:rPr>
          <w:rFonts w:ascii="Arial" w:hAnsi="Arial" w:cs="Arial"/>
        </w:rPr>
        <w:t>k požární ochrany a Policie ČR.</w:t>
      </w:r>
    </w:p>
    <w:p w:rsidR="00795763" w:rsidRPr="00795763" w:rsidRDefault="00795763" w:rsidP="00795763">
      <w:pPr>
        <w:rPr>
          <w:rFonts w:ascii="Arial" w:hAnsi="Arial" w:cs="Arial"/>
        </w:rPr>
      </w:pPr>
    </w:p>
    <w:p w:rsidR="00BE386E" w:rsidRPr="00F34C00" w:rsidRDefault="00BE386E" w:rsidP="00795763">
      <w:pPr>
        <w:rPr>
          <w:rFonts w:ascii="Arial" w:hAnsi="Arial" w:cs="Arial"/>
          <w:strike/>
        </w:rPr>
      </w:pPr>
      <w:r w:rsidRPr="00B655BC">
        <w:rPr>
          <w:rFonts w:ascii="Arial" w:hAnsi="Arial" w:cs="Arial"/>
          <w:b/>
        </w:rPr>
        <w:t>„</w:t>
      </w:r>
      <w:r w:rsidRPr="00795763">
        <w:rPr>
          <w:rFonts w:ascii="Arial" w:hAnsi="Arial" w:cs="Arial"/>
          <w:b/>
          <w:i/>
          <w:szCs w:val="22"/>
        </w:rPr>
        <w:t>Preventivně výchovné a vzdělávací činnosti</w:t>
      </w:r>
      <w:r w:rsidRPr="00B655BC">
        <w:rPr>
          <w:rFonts w:ascii="Arial" w:hAnsi="Arial" w:cs="Arial"/>
          <w:b/>
          <w:szCs w:val="22"/>
        </w:rPr>
        <w:t>“</w:t>
      </w:r>
      <w:r w:rsidRPr="00795763">
        <w:rPr>
          <w:rFonts w:ascii="Arial" w:hAnsi="Arial" w:cs="Arial"/>
          <w:b/>
          <w:i/>
          <w:szCs w:val="22"/>
        </w:rPr>
        <w:t xml:space="preserve"> </w:t>
      </w:r>
      <w:r w:rsidRPr="00B655BC">
        <w:rPr>
          <w:rFonts w:ascii="Arial" w:hAnsi="Arial" w:cs="Arial"/>
          <w:b/>
          <w:szCs w:val="22"/>
        </w:rPr>
        <w:t>v roce 2009,</w:t>
      </w:r>
      <w:r w:rsidR="00E47206">
        <w:rPr>
          <w:rFonts w:ascii="Arial" w:hAnsi="Arial" w:cs="Arial"/>
          <w:b/>
          <w:i/>
          <w:szCs w:val="22"/>
        </w:rPr>
        <w:t xml:space="preserve"> </w:t>
      </w:r>
      <w:r w:rsidR="00E47206" w:rsidRPr="00B655BC">
        <w:rPr>
          <w:rFonts w:ascii="Arial" w:hAnsi="Arial" w:cs="Arial"/>
          <w:b/>
          <w:szCs w:val="22"/>
        </w:rPr>
        <w:t>„</w:t>
      </w:r>
      <w:r w:rsidR="00501812">
        <w:rPr>
          <w:rFonts w:ascii="Arial" w:hAnsi="Arial" w:cs="Arial"/>
          <w:b/>
          <w:i/>
          <w:szCs w:val="22"/>
        </w:rPr>
        <w:t>v</w:t>
      </w:r>
      <w:r w:rsidR="00E47206">
        <w:rPr>
          <w:rFonts w:ascii="Arial" w:hAnsi="Arial" w:cs="Arial"/>
          <w:b/>
          <w:i/>
          <w:szCs w:val="22"/>
        </w:rPr>
        <w:t>zdělávání a lidské zdroje</w:t>
      </w:r>
      <w:r w:rsidR="00E47206" w:rsidRPr="00B655BC">
        <w:rPr>
          <w:rFonts w:ascii="Arial" w:hAnsi="Arial" w:cs="Arial"/>
          <w:b/>
          <w:szCs w:val="22"/>
        </w:rPr>
        <w:t>“</w:t>
      </w:r>
      <w:r w:rsidR="00E47206">
        <w:rPr>
          <w:rFonts w:ascii="Arial" w:hAnsi="Arial" w:cs="Arial"/>
          <w:b/>
          <w:i/>
          <w:szCs w:val="22"/>
        </w:rPr>
        <w:t xml:space="preserve"> </w:t>
      </w:r>
      <w:r w:rsidR="00E47206" w:rsidRPr="00B655BC">
        <w:rPr>
          <w:rFonts w:ascii="Arial" w:hAnsi="Arial" w:cs="Arial"/>
          <w:b/>
          <w:szCs w:val="22"/>
        </w:rPr>
        <w:t>v</w:t>
      </w:r>
      <w:r w:rsidRPr="00B655BC">
        <w:rPr>
          <w:rFonts w:ascii="Arial" w:hAnsi="Arial" w:cs="Arial"/>
          <w:b/>
          <w:szCs w:val="22"/>
        </w:rPr>
        <w:t xml:space="preserve"> letech 2010 a 2011 </w:t>
      </w:r>
    </w:p>
    <w:p w:rsidR="00795763" w:rsidRDefault="00795763" w:rsidP="00795763">
      <w:pPr>
        <w:rPr>
          <w:rFonts w:ascii="Arial" w:hAnsi="Arial" w:cs="Arial"/>
        </w:rPr>
      </w:pPr>
    </w:p>
    <w:p w:rsidR="00BE386E" w:rsidRDefault="00BE386E" w:rsidP="00795763">
      <w:pPr>
        <w:rPr>
          <w:rFonts w:ascii="Arial" w:hAnsi="Arial" w:cs="Arial"/>
        </w:rPr>
      </w:pPr>
      <w:r w:rsidRPr="00795763">
        <w:rPr>
          <w:rFonts w:ascii="Arial" w:hAnsi="Arial" w:cs="Arial"/>
        </w:rPr>
        <w:t xml:space="preserve">V roce 2009 byl vyhlášen a podporován program </w:t>
      </w:r>
      <w:r w:rsidRPr="00795763">
        <w:rPr>
          <w:rFonts w:ascii="Arial" w:hAnsi="Arial" w:cs="Arial"/>
          <w:i/>
        </w:rPr>
        <w:t>Výchovná a vzdělávací činnost na úseku práce s dětmi a mládeží, preventivně výchovná činn</w:t>
      </w:r>
      <w:r w:rsidR="003662D1" w:rsidRPr="00795763">
        <w:rPr>
          <w:rFonts w:ascii="Arial" w:hAnsi="Arial" w:cs="Arial"/>
          <w:i/>
        </w:rPr>
        <w:t>ost obyvatelstva, právnických a </w:t>
      </w:r>
      <w:r w:rsidRPr="00795763">
        <w:rPr>
          <w:rFonts w:ascii="Arial" w:hAnsi="Arial" w:cs="Arial"/>
          <w:i/>
        </w:rPr>
        <w:t xml:space="preserve">podnikajících fyzických osob k předcházení požárům, propagace a historie v oblasti požární ochrany, ochrany obyvatelstva a přípravy obyvatelstva k sebeobraně a vzájemné pomoci při mimořádných událostech, včetně publikační činnosti. </w:t>
      </w:r>
      <w:r w:rsidRPr="00795763">
        <w:rPr>
          <w:rFonts w:ascii="Arial" w:hAnsi="Arial" w:cs="Arial"/>
        </w:rPr>
        <w:t xml:space="preserve">V letech 2010 a 2011 </w:t>
      </w:r>
      <w:r w:rsidR="00F34C00">
        <w:rPr>
          <w:rFonts w:ascii="Arial" w:hAnsi="Arial" w:cs="Arial"/>
        </w:rPr>
        <w:t xml:space="preserve">byl vyhlášen </w:t>
      </w:r>
      <w:r w:rsidRPr="00795763">
        <w:rPr>
          <w:rFonts w:ascii="Arial" w:hAnsi="Arial" w:cs="Arial"/>
        </w:rPr>
        <w:t xml:space="preserve">program </w:t>
      </w:r>
      <w:r w:rsidRPr="00795763">
        <w:rPr>
          <w:rFonts w:ascii="Arial" w:hAnsi="Arial" w:cs="Arial"/>
          <w:i/>
        </w:rPr>
        <w:t xml:space="preserve">Preventivně výchovné a vzdělávací činnosti </w:t>
      </w:r>
      <w:r w:rsidRPr="00795763">
        <w:rPr>
          <w:rFonts w:ascii="Arial" w:hAnsi="Arial" w:cs="Arial"/>
        </w:rPr>
        <w:t xml:space="preserve">v hlavní oblasti </w:t>
      </w:r>
      <w:r w:rsidR="00501812">
        <w:rPr>
          <w:rFonts w:ascii="Arial" w:hAnsi="Arial" w:cs="Arial"/>
          <w:i/>
        </w:rPr>
        <w:t>v</w:t>
      </w:r>
      <w:r w:rsidRPr="00795763">
        <w:rPr>
          <w:rFonts w:ascii="Arial" w:hAnsi="Arial" w:cs="Arial"/>
          <w:i/>
        </w:rPr>
        <w:t>zdělávání a</w:t>
      </w:r>
      <w:r w:rsidR="00F76F74">
        <w:rPr>
          <w:rFonts w:ascii="Arial" w:hAnsi="Arial" w:cs="Arial"/>
          <w:i/>
        </w:rPr>
        <w:t> </w:t>
      </w:r>
      <w:r w:rsidRPr="00795763">
        <w:rPr>
          <w:rFonts w:ascii="Arial" w:hAnsi="Arial" w:cs="Arial"/>
          <w:i/>
        </w:rPr>
        <w:t>lidské zdroje.</w:t>
      </w:r>
    </w:p>
    <w:p w:rsidR="00795763" w:rsidRPr="00795763" w:rsidRDefault="00795763" w:rsidP="00795763">
      <w:pPr>
        <w:rPr>
          <w:rFonts w:ascii="Arial" w:hAnsi="Arial" w:cs="Arial"/>
          <w:i/>
        </w:rPr>
      </w:pPr>
    </w:p>
    <w:p w:rsidR="00BE386E" w:rsidRDefault="00BE386E" w:rsidP="00795763">
      <w:pPr>
        <w:rPr>
          <w:rFonts w:ascii="Arial" w:hAnsi="Arial" w:cs="Arial"/>
        </w:rPr>
      </w:pPr>
      <w:r w:rsidRPr="00795763">
        <w:rPr>
          <w:rFonts w:ascii="Arial" w:hAnsi="Arial" w:cs="Arial"/>
        </w:rPr>
        <w:t>Program</w:t>
      </w:r>
      <w:r w:rsidR="001B4490" w:rsidRPr="00795763">
        <w:rPr>
          <w:rFonts w:ascii="Arial" w:hAnsi="Arial" w:cs="Arial"/>
        </w:rPr>
        <w:t>y</w:t>
      </w:r>
      <w:r w:rsidRPr="00795763">
        <w:rPr>
          <w:rFonts w:ascii="Arial" w:hAnsi="Arial" w:cs="Arial"/>
        </w:rPr>
        <w:t xml:space="preserve"> byl</w:t>
      </w:r>
      <w:r w:rsidR="001B4490" w:rsidRPr="00795763">
        <w:rPr>
          <w:rFonts w:ascii="Arial" w:hAnsi="Arial" w:cs="Arial"/>
        </w:rPr>
        <w:t>y</w:t>
      </w:r>
      <w:r w:rsidRPr="00795763">
        <w:rPr>
          <w:rFonts w:ascii="Arial" w:hAnsi="Arial" w:cs="Arial"/>
        </w:rPr>
        <w:t xml:space="preserve"> zaměřen</w:t>
      </w:r>
      <w:r w:rsidR="001B4490" w:rsidRPr="00795763">
        <w:rPr>
          <w:rFonts w:ascii="Arial" w:hAnsi="Arial" w:cs="Arial"/>
        </w:rPr>
        <w:t>y</w:t>
      </w:r>
      <w:r w:rsidRPr="00795763">
        <w:rPr>
          <w:rFonts w:ascii="Arial" w:hAnsi="Arial" w:cs="Arial"/>
        </w:rPr>
        <w:t xml:space="preserve"> na výchovnou a vzdělávací č</w:t>
      </w:r>
      <w:r w:rsidR="00FB0EDE" w:rsidRPr="00795763">
        <w:rPr>
          <w:rFonts w:ascii="Arial" w:hAnsi="Arial" w:cs="Arial"/>
        </w:rPr>
        <w:t>innost na úseku práce s dětmi a </w:t>
      </w:r>
      <w:r w:rsidRPr="00795763">
        <w:rPr>
          <w:rFonts w:ascii="Arial" w:hAnsi="Arial" w:cs="Arial"/>
        </w:rPr>
        <w:t xml:space="preserve">mládeží, preventivně výchovnou činnost </w:t>
      </w:r>
      <w:r w:rsidR="00501812">
        <w:rPr>
          <w:rFonts w:ascii="Arial" w:hAnsi="Arial" w:cs="Arial"/>
        </w:rPr>
        <w:t xml:space="preserve">pro </w:t>
      </w:r>
      <w:r w:rsidRPr="00795763">
        <w:rPr>
          <w:rFonts w:ascii="Arial" w:hAnsi="Arial" w:cs="Arial"/>
        </w:rPr>
        <w:t>obyvatelstv</w:t>
      </w:r>
      <w:r w:rsidR="00501812">
        <w:rPr>
          <w:rFonts w:ascii="Arial" w:hAnsi="Arial" w:cs="Arial"/>
        </w:rPr>
        <w:t>o</w:t>
      </w:r>
      <w:r w:rsidRPr="00795763">
        <w:rPr>
          <w:rFonts w:ascii="Arial" w:hAnsi="Arial" w:cs="Arial"/>
        </w:rPr>
        <w:t xml:space="preserve"> a</w:t>
      </w:r>
      <w:r w:rsidR="00501812">
        <w:rPr>
          <w:rFonts w:ascii="Arial" w:hAnsi="Arial" w:cs="Arial"/>
        </w:rPr>
        <w:t> na</w:t>
      </w:r>
      <w:r w:rsidRPr="00795763">
        <w:rPr>
          <w:rFonts w:ascii="Arial" w:hAnsi="Arial" w:cs="Arial"/>
        </w:rPr>
        <w:t xml:space="preserve"> další činnosti.</w:t>
      </w:r>
    </w:p>
    <w:p w:rsidR="00795763" w:rsidRPr="00795763" w:rsidRDefault="00795763" w:rsidP="00795763">
      <w:pPr>
        <w:rPr>
          <w:rFonts w:ascii="Arial" w:hAnsi="Arial" w:cs="Arial"/>
        </w:rPr>
      </w:pPr>
    </w:p>
    <w:p w:rsidR="00BE386E" w:rsidRPr="00313468" w:rsidRDefault="003662D1" w:rsidP="00795763">
      <w:pPr>
        <w:rPr>
          <w:rFonts w:ascii="Arial" w:hAnsi="Arial" w:cs="Arial"/>
          <w:b/>
          <w:szCs w:val="22"/>
        </w:rPr>
      </w:pPr>
      <w:r w:rsidRPr="00313468">
        <w:rPr>
          <w:rFonts w:ascii="Arial" w:hAnsi="Arial" w:cs="Arial"/>
          <w:b/>
        </w:rPr>
        <w:t>„</w:t>
      </w:r>
      <w:r w:rsidR="00BE386E" w:rsidRPr="00795763">
        <w:rPr>
          <w:rFonts w:ascii="Arial" w:hAnsi="Arial" w:cs="Arial"/>
          <w:b/>
          <w:i/>
          <w:szCs w:val="22"/>
        </w:rPr>
        <w:t>Vzdělávání a rozvoj složek integrovaného záchranného systému a zaměstnanců státní správy a územní samosprávy</w:t>
      </w:r>
      <w:r w:rsidR="00BE386E" w:rsidRPr="00313468">
        <w:rPr>
          <w:rFonts w:ascii="Arial" w:hAnsi="Arial" w:cs="Arial"/>
          <w:b/>
          <w:szCs w:val="22"/>
        </w:rPr>
        <w:t>“</w:t>
      </w:r>
      <w:r w:rsidR="00BE386E" w:rsidRPr="00795763">
        <w:rPr>
          <w:rFonts w:ascii="Arial" w:hAnsi="Arial" w:cs="Arial"/>
          <w:b/>
          <w:i/>
          <w:szCs w:val="22"/>
        </w:rPr>
        <w:t xml:space="preserve"> </w:t>
      </w:r>
      <w:r w:rsidR="00BE386E" w:rsidRPr="00313468">
        <w:rPr>
          <w:rFonts w:ascii="Arial" w:hAnsi="Arial" w:cs="Arial"/>
          <w:b/>
          <w:szCs w:val="22"/>
        </w:rPr>
        <w:t>v roce 2009,</w:t>
      </w:r>
      <w:r w:rsidR="00E47206">
        <w:rPr>
          <w:rFonts w:ascii="Arial" w:hAnsi="Arial" w:cs="Arial"/>
          <w:b/>
          <w:i/>
          <w:szCs w:val="22"/>
        </w:rPr>
        <w:t xml:space="preserve"> </w:t>
      </w:r>
      <w:r w:rsidR="00E47206" w:rsidRPr="00313468">
        <w:rPr>
          <w:rFonts w:ascii="Arial" w:hAnsi="Arial" w:cs="Arial"/>
          <w:b/>
          <w:szCs w:val="22"/>
        </w:rPr>
        <w:t>„</w:t>
      </w:r>
      <w:r w:rsidR="00C94D9C">
        <w:rPr>
          <w:rFonts w:ascii="Arial" w:hAnsi="Arial" w:cs="Arial"/>
          <w:b/>
          <w:i/>
          <w:szCs w:val="22"/>
        </w:rPr>
        <w:t>v</w:t>
      </w:r>
      <w:r w:rsidR="00E47206">
        <w:rPr>
          <w:rFonts w:ascii="Arial" w:hAnsi="Arial" w:cs="Arial"/>
          <w:b/>
          <w:i/>
          <w:szCs w:val="22"/>
        </w:rPr>
        <w:t>zdělávání a lidské zdroje</w:t>
      </w:r>
      <w:r w:rsidR="00E47206" w:rsidRPr="00313468">
        <w:rPr>
          <w:rFonts w:ascii="Arial" w:hAnsi="Arial" w:cs="Arial"/>
          <w:b/>
          <w:szCs w:val="22"/>
        </w:rPr>
        <w:t>“ v</w:t>
      </w:r>
      <w:r w:rsidR="00BE386E" w:rsidRPr="00313468">
        <w:rPr>
          <w:rFonts w:ascii="Arial" w:hAnsi="Arial" w:cs="Arial"/>
          <w:b/>
          <w:szCs w:val="22"/>
        </w:rPr>
        <w:t xml:space="preserve"> letech 2010 a 2011 </w:t>
      </w:r>
    </w:p>
    <w:p w:rsidR="00795763" w:rsidRDefault="00795763" w:rsidP="00795763">
      <w:pPr>
        <w:rPr>
          <w:rFonts w:ascii="Arial" w:hAnsi="Arial" w:cs="Arial"/>
        </w:rPr>
      </w:pPr>
    </w:p>
    <w:p w:rsidR="00BE386E" w:rsidRPr="00795763" w:rsidRDefault="00BE386E" w:rsidP="00795763">
      <w:pPr>
        <w:rPr>
          <w:rFonts w:ascii="Arial" w:hAnsi="Arial" w:cs="Arial"/>
        </w:rPr>
      </w:pPr>
      <w:r w:rsidRPr="00795763">
        <w:rPr>
          <w:rFonts w:ascii="Arial" w:hAnsi="Arial" w:cs="Arial"/>
        </w:rPr>
        <w:t>V roce 2009 byl vyhlášen a podporován program</w:t>
      </w:r>
      <w:r w:rsidRPr="00313468">
        <w:rPr>
          <w:rFonts w:ascii="Arial" w:hAnsi="Arial" w:cs="Arial"/>
        </w:rPr>
        <w:t xml:space="preserve"> </w:t>
      </w:r>
      <w:r w:rsidRPr="00795763">
        <w:rPr>
          <w:rFonts w:ascii="Arial" w:hAnsi="Arial" w:cs="Arial"/>
          <w:i/>
        </w:rPr>
        <w:t>Podpora systému odborné přípravy, zvyšování odborné kvalifikace příslušníků, zaměstnanců a členů jednotek požární ochrany, zaměstnanců státní správy a územní samosprávy a členů složek integrovaného záchranného systému. Podpora akceschopnosti složek integrovaného záchranného systému.</w:t>
      </w:r>
      <w:r w:rsidRPr="00313468">
        <w:rPr>
          <w:rFonts w:ascii="Arial" w:hAnsi="Arial" w:cs="Arial"/>
          <w:i/>
        </w:rPr>
        <w:t xml:space="preserve"> </w:t>
      </w:r>
      <w:r w:rsidRPr="00795763">
        <w:rPr>
          <w:rFonts w:ascii="Arial" w:hAnsi="Arial" w:cs="Arial"/>
        </w:rPr>
        <w:t xml:space="preserve">V letech 2010 a 2011 </w:t>
      </w:r>
      <w:r w:rsidR="00F34C00">
        <w:rPr>
          <w:rFonts w:ascii="Arial" w:hAnsi="Arial" w:cs="Arial"/>
        </w:rPr>
        <w:t xml:space="preserve">byl vyhlášen </w:t>
      </w:r>
      <w:r w:rsidRPr="00795763">
        <w:rPr>
          <w:rFonts w:ascii="Arial" w:hAnsi="Arial" w:cs="Arial"/>
        </w:rPr>
        <w:t xml:space="preserve">program </w:t>
      </w:r>
      <w:r w:rsidRPr="00795763">
        <w:rPr>
          <w:rFonts w:ascii="Arial" w:hAnsi="Arial" w:cs="Arial"/>
          <w:i/>
          <w:szCs w:val="22"/>
        </w:rPr>
        <w:t>Vzdělávání a rozvoj složek integrovaného záchranného systému a zaměstnanců státní správy a územní samosprávy.</w:t>
      </w:r>
    </w:p>
    <w:p w:rsidR="00795763" w:rsidRDefault="00795763" w:rsidP="00795763">
      <w:pPr>
        <w:rPr>
          <w:rFonts w:ascii="Arial" w:hAnsi="Arial" w:cs="Arial"/>
          <w:szCs w:val="22"/>
        </w:rPr>
      </w:pPr>
    </w:p>
    <w:p w:rsidR="00BE386E" w:rsidRDefault="00BE386E" w:rsidP="00795763">
      <w:pPr>
        <w:rPr>
          <w:rFonts w:ascii="Arial" w:hAnsi="Arial" w:cs="Arial"/>
        </w:rPr>
      </w:pPr>
      <w:r w:rsidRPr="00795763">
        <w:rPr>
          <w:rFonts w:ascii="Arial" w:hAnsi="Arial" w:cs="Arial"/>
          <w:szCs w:val="22"/>
        </w:rPr>
        <w:lastRenderedPageBreak/>
        <w:t>Programy byly zaměřeny na podporu systému odborné přípravy, zvyšování kvalifikace příslušníků, zaměstnanců a členů jednotek požární ochra</w:t>
      </w:r>
      <w:r w:rsidR="003662D1" w:rsidRPr="00795763">
        <w:rPr>
          <w:rFonts w:ascii="Arial" w:hAnsi="Arial" w:cs="Arial"/>
          <w:szCs w:val="22"/>
        </w:rPr>
        <w:t>ny, zaměstnanců státní správy a </w:t>
      </w:r>
      <w:r w:rsidRPr="00795763">
        <w:rPr>
          <w:rFonts w:ascii="Arial" w:hAnsi="Arial" w:cs="Arial"/>
          <w:szCs w:val="22"/>
        </w:rPr>
        <w:t>územní samosprávy a členů složek integrovaného záchranného systému.</w:t>
      </w:r>
    </w:p>
    <w:p w:rsidR="00795763" w:rsidRPr="00795763" w:rsidRDefault="00795763" w:rsidP="00795763">
      <w:pPr>
        <w:rPr>
          <w:rFonts w:ascii="Arial" w:hAnsi="Arial" w:cs="Arial"/>
        </w:rPr>
      </w:pPr>
    </w:p>
    <w:p w:rsidR="00BE386E" w:rsidRPr="00795763" w:rsidRDefault="00BE386E" w:rsidP="00795763">
      <w:pPr>
        <w:rPr>
          <w:rFonts w:ascii="Arial" w:hAnsi="Arial" w:cs="Arial"/>
          <w:b/>
          <w:szCs w:val="22"/>
        </w:rPr>
      </w:pPr>
      <w:r w:rsidRPr="00313468">
        <w:rPr>
          <w:rFonts w:ascii="Arial" w:hAnsi="Arial" w:cs="Arial"/>
          <w:b/>
          <w:szCs w:val="22"/>
        </w:rPr>
        <w:t>„</w:t>
      </w:r>
      <w:r w:rsidRPr="00795763">
        <w:rPr>
          <w:rFonts w:ascii="Arial" w:hAnsi="Arial" w:cs="Arial"/>
          <w:b/>
          <w:i/>
          <w:szCs w:val="22"/>
        </w:rPr>
        <w:t>Rozvoj dobrovolnické služby</w:t>
      </w:r>
      <w:r w:rsidRPr="00313468">
        <w:rPr>
          <w:rFonts w:ascii="Arial" w:hAnsi="Arial" w:cs="Arial"/>
          <w:b/>
          <w:szCs w:val="22"/>
        </w:rPr>
        <w:t>“</w:t>
      </w:r>
      <w:r w:rsidRPr="00795763">
        <w:rPr>
          <w:rFonts w:ascii="Arial" w:hAnsi="Arial" w:cs="Arial"/>
          <w:b/>
          <w:szCs w:val="22"/>
        </w:rPr>
        <w:t xml:space="preserve"> v roce 2009, </w:t>
      </w:r>
      <w:r w:rsidRPr="00313468">
        <w:rPr>
          <w:rFonts w:ascii="Arial" w:hAnsi="Arial" w:cs="Arial"/>
          <w:b/>
          <w:szCs w:val="22"/>
        </w:rPr>
        <w:t>„</w:t>
      </w:r>
      <w:r w:rsidR="00C94D9C">
        <w:rPr>
          <w:rFonts w:ascii="Arial" w:hAnsi="Arial" w:cs="Arial"/>
          <w:b/>
          <w:i/>
          <w:szCs w:val="22"/>
        </w:rPr>
        <w:t>o</w:t>
      </w:r>
      <w:r w:rsidRPr="00795763">
        <w:rPr>
          <w:rFonts w:ascii="Arial" w:hAnsi="Arial" w:cs="Arial"/>
          <w:b/>
          <w:i/>
          <w:szCs w:val="22"/>
        </w:rPr>
        <w:t>statní (nezařazené)</w:t>
      </w:r>
      <w:r w:rsidRPr="00313468">
        <w:rPr>
          <w:rFonts w:ascii="Arial" w:hAnsi="Arial" w:cs="Arial"/>
          <w:b/>
          <w:szCs w:val="22"/>
        </w:rPr>
        <w:t>“</w:t>
      </w:r>
      <w:r w:rsidR="003662D1" w:rsidRPr="00795763">
        <w:rPr>
          <w:rFonts w:ascii="Arial" w:hAnsi="Arial" w:cs="Arial"/>
          <w:b/>
          <w:szCs w:val="22"/>
        </w:rPr>
        <w:t xml:space="preserve"> v letech 2010 a </w:t>
      </w:r>
      <w:r w:rsidRPr="00795763">
        <w:rPr>
          <w:rFonts w:ascii="Arial" w:hAnsi="Arial" w:cs="Arial"/>
          <w:b/>
          <w:szCs w:val="22"/>
        </w:rPr>
        <w:t>2011</w:t>
      </w:r>
    </w:p>
    <w:p w:rsidR="00795763" w:rsidRDefault="00795763" w:rsidP="00795763">
      <w:pPr>
        <w:rPr>
          <w:rFonts w:ascii="Arial" w:hAnsi="Arial" w:cs="Arial"/>
        </w:rPr>
      </w:pPr>
    </w:p>
    <w:p w:rsidR="00BE386E" w:rsidRPr="00795763" w:rsidRDefault="00BE386E" w:rsidP="00795763">
      <w:pPr>
        <w:rPr>
          <w:rFonts w:ascii="Arial" w:hAnsi="Arial" w:cs="Arial"/>
          <w:i/>
          <w:szCs w:val="22"/>
        </w:rPr>
      </w:pPr>
      <w:r w:rsidRPr="00795763">
        <w:rPr>
          <w:rFonts w:ascii="Arial" w:hAnsi="Arial" w:cs="Arial"/>
        </w:rPr>
        <w:t>V roce 2009 byl vyhlášen a podporován program</w:t>
      </w:r>
      <w:r w:rsidRPr="00795763">
        <w:rPr>
          <w:rFonts w:ascii="Arial" w:hAnsi="Arial" w:cs="Arial"/>
          <w:i/>
        </w:rPr>
        <w:t xml:space="preserve"> Podpora vysílajících organizací podle zákona o dobrovolnické službě.</w:t>
      </w:r>
      <w:r w:rsidRPr="00795763">
        <w:rPr>
          <w:rFonts w:ascii="Arial" w:hAnsi="Arial" w:cs="Arial"/>
          <w:i/>
          <w:szCs w:val="22"/>
        </w:rPr>
        <w:t xml:space="preserve"> </w:t>
      </w:r>
      <w:r w:rsidRPr="00795763">
        <w:rPr>
          <w:rFonts w:ascii="Arial" w:hAnsi="Arial" w:cs="Arial"/>
        </w:rPr>
        <w:t xml:space="preserve">V letech 2010 a 2011 </w:t>
      </w:r>
      <w:r w:rsidR="00F34C00">
        <w:rPr>
          <w:rFonts w:ascii="Arial" w:hAnsi="Arial" w:cs="Arial"/>
        </w:rPr>
        <w:t xml:space="preserve">byl vyhlášen </w:t>
      </w:r>
      <w:r w:rsidRPr="00795763">
        <w:rPr>
          <w:rFonts w:ascii="Arial" w:hAnsi="Arial" w:cs="Arial"/>
        </w:rPr>
        <w:t>program</w:t>
      </w:r>
      <w:r w:rsidRPr="00795763">
        <w:rPr>
          <w:rFonts w:ascii="Arial" w:hAnsi="Arial" w:cs="Arial"/>
          <w:i/>
        </w:rPr>
        <w:t xml:space="preserve"> Rozvoj dobrovolnické služby</w:t>
      </w:r>
      <w:r w:rsidRPr="00795763">
        <w:rPr>
          <w:rFonts w:ascii="Arial" w:hAnsi="Arial" w:cs="Arial"/>
        </w:rPr>
        <w:t>.</w:t>
      </w:r>
    </w:p>
    <w:p w:rsidR="00795763" w:rsidRDefault="00795763" w:rsidP="00795763">
      <w:pPr>
        <w:rPr>
          <w:rFonts w:ascii="Arial" w:hAnsi="Arial" w:cs="Arial"/>
          <w:szCs w:val="22"/>
        </w:rPr>
      </w:pPr>
    </w:p>
    <w:p w:rsidR="00BE386E" w:rsidRDefault="00BE386E" w:rsidP="00795763">
      <w:pPr>
        <w:rPr>
          <w:rFonts w:ascii="Arial" w:hAnsi="Arial" w:cs="Arial"/>
          <w:szCs w:val="22"/>
        </w:rPr>
      </w:pPr>
      <w:r w:rsidRPr="00795763">
        <w:rPr>
          <w:rFonts w:ascii="Arial" w:hAnsi="Arial" w:cs="Arial"/>
          <w:szCs w:val="22"/>
        </w:rPr>
        <w:t>Program</w:t>
      </w:r>
      <w:r w:rsidR="001B4490" w:rsidRPr="00795763">
        <w:rPr>
          <w:rFonts w:ascii="Arial" w:hAnsi="Arial" w:cs="Arial"/>
          <w:szCs w:val="22"/>
        </w:rPr>
        <w:t>y</w:t>
      </w:r>
      <w:r w:rsidRPr="00795763">
        <w:rPr>
          <w:rFonts w:ascii="Arial" w:hAnsi="Arial" w:cs="Arial"/>
          <w:szCs w:val="22"/>
        </w:rPr>
        <w:t xml:space="preserve"> byl</w:t>
      </w:r>
      <w:r w:rsidR="001B4490" w:rsidRPr="00795763">
        <w:rPr>
          <w:rFonts w:ascii="Arial" w:hAnsi="Arial" w:cs="Arial"/>
          <w:szCs w:val="22"/>
        </w:rPr>
        <w:t>y</w:t>
      </w:r>
      <w:r w:rsidRPr="00795763">
        <w:rPr>
          <w:rFonts w:ascii="Arial" w:hAnsi="Arial" w:cs="Arial"/>
          <w:szCs w:val="22"/>
        </w:rPr>
        <w:t xml:space="preserve"> zaměřen</w:t>
      </w:r>
      <w:r w:rsidR="001B4490" w:rsidRPr="00795763">
        <w:rPr>
          <w:rFonts w:ascii="Arial" w:hAnsi="Arial" w:cs="Arial"/>
          <w:szCs w:val="22"/>
        </w:rPr>
        <w:t>y</w:t>
      </w:r>
      <w:r w:rsidRPr="00795763">
        <w:rPr>
          <w:rFonts w:ascii="Arial" w:hAnsi="Arial" w:cs="Arial"/>
          <w:szCs w:val="22"/>
        </w:rPr>
        <w:t xml:space="preserve"> na činnosti, při nichž dobrovolníci podle </w:t>
      </w:r>
      <w:r w:rsidR="00260D96" w:rsidRPr="00795763">
        <w:rPr>
          <w:rFonts w:ascii="Arial" w:hAnsi="Arial" w:cs="Arial"/>
          <w:szCs w:val="22"/>
        </w:rPr>
        <w:t>zákona č. 198/2002 Sb.</w:t>
      </w:r>
      <w:r w:rsidR="00260D96" w:rsidRPr="00795763">
        <w:rPr>
          <w:rStyle w:val="Znakapoznpodarou"/>
          <w:rFonts w:ascii="Arial" w:hAnsi="Arial" w:cs="Arial"/>
          <w:szCs w:val="22"/>
        </w:rPr>
        <w:footnoteReference w:id="6"/>
      </w:r>
      <w:r w:rsidRPr="00795763">
        <w:rPr>
          <w:rFonts w:ascii="Arial" w:hAnsi="Arial" w:cs="Arial"/>
          <w:szCs w:val="22"/>
        </w:rPr>
        <w:t xml:space="preserve"> poskytovali pomoc zejména osobám sociálně slabým, se zdravotním postižením, seniorům, příslušníkům národnostních menšin, imigrantům, osobám po výkonu trestu odnětí svobody, osobám drogově závislým a dalším osobám.</w:t>
      </w:r>
    </w:p>
    <w:p w:rsidR="00795763" w:rsidRPr="00795763" w:rsidRDefault="00795763" w:rsidP="00795763">
      <w:pPr>
        <w:rPr>
          <w:rFonts w:ascii="Arial" w:hAnsi="Arial" w:cs="Arial"/>
          <w:szCs w:val="22"/>
        </w:rPr>
      </w:pPr>
    </w:p>
    <w:p w:rsidR="00BE386E" w:rsidRPr="00795763" w:rsidRDefault="00BE386E" w:rsidP="00795763">
      <w:pPr>
        <w:rPr>
          <w:rFonts w:ascii="Arial" w:hAnsi="Arial" w:cs="Arial"/>
          <w:b/>
          <w:i/>
          <w:szCs w:val="22"/>
        </w:rPr>
      </w:pPr>
      <w:r w:rsidRPr="00313468">
        <w:rPr>
          <w:rFonts w:ascii="Arial" w:hAnsi="Arial" w:cs="Arial"/>
          <w:b/>
          <w:szCs w:val="22"/>
        </w:rPr>
        <w:t>„</w:t>
      </w:r>
      <w:r w:rsidRPr="00795763">
        <w:rPr>
          <w:rFonts w:ascii="Arial" w:hAnsi="Arial" w:cs="Arial"/>
          <w:b/>
          <w:i/>
          <w:szCs w:val="22"/>
        </w:rPr>
        <w:t>Zahraniční rozvojová spolupráce</w:t>
      </w:r>
      <w:r w:rsidRPr="00313468">
        <w:rPr>
          <w:rFonts w:ascii="Arial" w:hAnsi="Arial" w:cs="Arial"/>
          <w:b/>
          <w:szCs w:val="22"/>
        </w:rPr>
        <w:t>“</w:t>
      </w:r>
      <w:r w:rsidRPr="00795763">
        <w:rPr>
          <w:rFonts w:ascii="Arial" w:hAnsi="Arial" w:cs="Arial"/>
          <w:b/>
          <w:szCs w:val="22"/>
        </w:rPr>
        <w:t xml:space="preserve"> v roce 2009, </w:t>
      </w:r>
      <w:r w:rsidRPr="00313468">
        <w:rPr>
          <w:rFonts w:ascii="Arial" w:hAnsi="Arial" w:cs="Arial"/>
          <w:b/>
          <w:szCs w:val="22"/>
        </w:rPr>
        <w:t>„</w:t>
      </w:r>
      <w:r w:rsidR="00C94D9C">
        <w:rPr>
          <w:rFonts w:ascii="Arial" w:hAnsi="Arial" w:cs="Arial"/>
          <w:b/>
          <w:i/>
          <w:szCs w:val="22"/>
        </w:rPr>
        <w:t>z</w:t>
      </w:r>
      <w:r w:rsidRPr="00795763">
        <w:rPr>
          <w:rFonts w:ascii="Arial" w:hAnsi="Arial" w:cs="Arial"/>
          <w:b/>
          <w:i/>
          <w:szCs w:val="22"/>
        </w:rPr>
        <w:t>ahraniční aktivity</w:t>
      </w:r>
      <w:r w:rsidRPr="00313468">
        <w:rPr>
          <w:rFonts w:ascii="Arial" w:hAnsi="Arial" w:cs="Arial"/>
          <w:b/>
          <w:szCs w:val="22"/>
        </w:rPr>
        <w:t>“</w:t>
      </w:r>
      <w:r w:rsidR="003662D1" w:rsidRPr="00795763">
        <w:rPr>
          <w:rFonts w:ascii="Arial" w:hAnsi="Arial" w:cs="Arial"/>
          <w:b/>
          <w:szCs w:val="22"/>
        </w:rPr>
        <w:t xml:space="preserve"> v letech 2010 a </w:t>
      </w:r>
      <w:r w:rsidRPr="00795763">
        <w:rPr>
          <w:rFonts w:ascii="Arial" w:hAnsi="Arial" w:cs="Arial"/>
          <w:b/>
          <w:i/>
          <w:szCs w:val="22"/>
        </w:rPr>
        <w:t>2011</w:t>
      </w:r>
    </w:p>
    <w:p w:rsidR="00795763" w:rsidRDefault="00795763" w:rsidP="00795763">
      <w:pPr>
        <w:rPr>
          <w:rFonts w:ascii="Arial" w:hAnsi="Arial" w:cs="Arial"/>
        </w:rPr>
      </w:pPr>
    </w:p>
    <w:p w:rsidR="00BE386E" w:rsidRDefault="00BE386E" w:rsidP="00795763">
      <w:pPr>
        <w:rPr>
          <w:rFonts w:ascii="Arial" w:hAnsi="Arial" w:cs="Arial"/>
        </w:rPr>
      </w:pPr>
      <w:r w:rsidRPr="00795763">
        <w:rPr>
          <w:rFonts w:ascii="Arial" w:hAnsi="Arial" w:cs="Arial"/>
        </w:rPr>
        <w:t>V roce 2009 byl vyhlášen a podporován program</w:t>
      </w:r>
      <w:r w:rsidRPr="00795763">
        <w:rPr>
          <w:rFonts w:ascii="Arial" w:hAnsi="Arial" w:cs="Arial"/>
          <w:i/>
        </w:rPr>
        <w:t xml:space="preserve"> Prevence nelegální (neregulérní) migrace. Prevence zneužívání pracovních sil. Stabilizace potenciálních nelegálních migrantů. Integrace sociálně slabých</w:t>
      </w:r>
      <w:r w:rsidRPr="00313468">
        <w:rPr>
          <w:rFonts w:ascii="Arial" w:hAnsi="Arial" w:cs="Arial"/>
        </w:rPr>
        <w:t>“</w:t>
      </w:r>
      <w:r w:rsidRPr="00313468">
        <w:rPr>
          <w:rFonts w:ascii="Arial" w:hAnsi="Arial" w:cs="Arial"/>
          <w:szCs w:val="22"/>
        </w:rPr>
        <w:t>.</w:t>
      </w:r>
      <w:r w:rsidRPr="00795763">
        <w:rPr>
          <w:rFonts w:ascii="Arial" w:hAnsi="Arial" w:cs="Arial"/>
          <w:i/>
          <w:szCs w:val="22"/>
        </w:rPr>
        <w:t xml:space="preserve"> </w:t>
      </w:r>
      <w:r w:rsidRPr="00795763">
        <w:rPr>
          <w:rFonts w:ascii="Arial" w:hAnsi="Arial" w:cs="Arial"/>
        </w:rPr>
        <w:t>V letech 2010 a 2011 byl vyhlášen program</w:t>
      </w:r>
      <w:r w:rsidRPr="00795763">
        <w:rPr>
          <w:rFonts w:ascii="Arial" w:hAnsi="Arial" w:cs="Arial"/>
          <w:i/>
        </w:rPr>
        <w:t xml:space="preserve"> Zahraniční rozvojová spolupráce</w:t>
      </w:r>
      <w:r w:rsidRPr="00313468">
        <w:rPr>
          <w:rFonts w:ascii="Arial" w:hAnsi="Arial" w:cs="Arial"/>
        </w:rPr>
        <w:t>.</w:t>
      </w:r>
    </w:p>
    <w:p w:rsidR="00795763" w:rsidRPr="00795763" w:rsidRDefault="00795763" w:rsidP="00795763">
      <w:pPr>
        <w:rPr>
          <w:rFonts w:ascii="Arial" w:hAnsi="Arial" w:cs="Arial"/>
          <w:szCs w:val="22"/>
        </w:rPr>
      </w:pPr>
    </w:p>
    <w:p w:rsidR="00BE386E" w:rsidRDefault="00BE386E" w:rsidP="00795763">
      <w:pPr>
        <w:rPr>
          <w:rFonts w:ascii="Arial" w:hAnsi="Arial" w:cs="Arial"/>
          <w:szCs w:val="22"/>
        </w:rPr>
      </w:pPr>
      <w:r w:rsidRPr="00795763">
        <w:rPr>
          <w:rFonts w:ascii="Arial" w:hAnsi="Arial" w:cs="Arial"/>
          <w:szCs w:val="22"/>
        </w:rPr>
        <w:t>V roce 2009 byl program podporován na základě usnesení vlády ČR ze dne 9. </w:t>
      </w:r>
      <w:r w:rsidR="003662D1" w:rsidRPr="00795763">
        <w:rPr>
          <w:rFonts w:ascii="Arial" w:hAnsi="Arial" w:cs="Arial"/>
          <w:szCs w:val="22"/>
        </w:rPr>
        <w:t>června</w:t>
      </w:r>
      <w:r w:rsidRPr="00795763">
        <w:rPr>
          <w:rFonts w:ascii="Arial" w:hAnsi="Arial" w:cs="Arial"/>
          <w:szCs w:val="22"/>
        </w:rPr>
        <w:t> 2008 č. 690</w:t>
      </w:r>
      <w:r w:rsidR="00F34C00">
        <w:rPr>
          <w:rFonts w:ascii="Arial" w:hAnsi="Arial" w:cs="Arial"/>
          <w:szCs w:val="22"/>
        </w:rPr>
        <w:t>,</w:t>
      </w:r>
      <w:r w:rsidRPr="00795763">
        <w:rPr>
          <w:rFonts w:ascii="Arial" w:hAnsi="Arial" w:cs="Arial"/>
          <w:szCs w:val="22"/>
        </w:rPr>
        <w:t xml:space="preserve"> </w:t>
      </w:r>
      <w:r w:rsidRPr="00313468">
        <w:rPr>
          <w:rFonts w:ascii="Arial" w:hAnsi="Arial" w:cs="Arial"/>
          <w:i/>
          <w:szCs w:val="22"/>
        </w:rPr>
        <w:t>k zahraniční rozvojové spolupráci v roce 2009 a střednědobému výhledu jejího financování do roku 2011</w:t>
      </w:r>
      <w:r w:rsidR="00C94D9C">
        <w:rPr>
          <w:rFonts w:ascii="Arial" w:hAnsi="Arial" w:cs="Arial"/>
          <w:szCs w:val="22"/>
        </w:rPr>
        <w:t>;</w:t>
      </w:r>
      <w:r w:rsidRPr="00795763">
        <w:rPr>
          <w:rFonts w:ascii="Arial" w:hAnsi="Arial" w:cs="Arial"/>
          <w:szCs w:val="22"/>
        </w:rPr>
        <w:t xml:space="preserve"> </w:t>
      </w:r>
      <w:r w:rsidR="00C94D9C">
        <w:rPr>
          <w:rFonts w:ascii="Arial" w:hAnsi="Arial" w:cs="Arial"/>
          <w:szCs w:val="22"/>
        </w:rPr>
        <w:t>v</w:t>
      </w:r>
      <w:r w:rsidRPr="00795763">
        <w:rPr>
          <w:rFonts w:ascii="Arial" w:hAnsi="Arial" w:cs="Arial"/>
          <w:szCs w:val="22"/>
        </w:rPr>
        <w:t> roce 2010 na základě usnesení vlády ČR ze dne 31. </w:t>
      </w:r>
      <w:r w:rsidR="003662D1" w:rsidRPr="00795763">
        <w:rPr>
          <w:rFonts w:ascii="Arial" w:hAnsi="Arial" w:cs="Arial"/>
          <w:szCs w:val="22"/>
        </w:rPr>
        <w:t>srpna</w:t>
      </w:r>
      <w:r w:rsidRPr="00795763">
        <w:rPr>
          <w:rFonts w:ascii="Arial" w:hAnsi="Arial" w:cs="Arial"/>
          <w:szCs w:val="22"/>
        </w:rPr>
        <w:t xml:space="preserve"> 2009 </w:t>
      </w:r>
      <w:r w:rsidR="003662D1" w:rsidRPr="00795763">
        <w:rPr>
          <w:rFonts w:ascii="Arial" w:hAnsi="Arial" w:cs="Arial"/>
          <w:szCs w:val="22"/>
        </w:rPr>
        <w:t>č. </w:t>
      </w:r>
      <w:r w:rsidRPr="00795763">
        <w:rPr>
          <w:rFonts w:ascii="Arial" w:hAnsi="Arial" w:cs="Arial"/>
          <w:szCs w:val="22"/>
        </w:rPr>
        <w:t>1134</w:t>
      </w:r>
      <w:r w:rsidR="00F34C00">
        <w:rPr>
          <w:rFonts w:ascii="Arial" w:hAnsi="Arial" w:cs="Arial"/>
          <w:szCs w:val="22"/>
        </w:rPr>
        <w:t>,</w:t>
      </w:r>
      <w:r w:rsidRPr="00795763">
        <w:rPr>
          <w:rFonts w:ascii="Arial" w:hAnsi="Arial" w:cs="Arial"/>
          <w:szCs w:val="22"/>
        </w:rPr>
        <w:t xml:space="preserve"> </w:t>
      </w:r>
      <w:r w:rsidRPr="00313468">
        <w:rPr>
          <w:rFonts w:ascii="Arial" w:hAnsi="Arial" w:cs="Arial"/>
          <w:i/>
          <w:szCs w:val="22"/>
        </w:rPr>
        <w:t>k zahraniční rozvojové spolupráci v roce 2010 a ke střednědobému výhledu jejího financování do roku 2012</w:t>
      </w:r>
      <w:r w:rsidRPr="00795763">
        <w:rPr>
          <w:rFonts w:ascii="Arial" w:hAnsi="Arial" w:cs="Arial"/>
          <w:szCs w:val="22"/>
        </w:rPr>
        <w:t xml:space="preserve">. Projekty byly zaměřeny na prevenci nelegální migrace, stabilizaci potenciálních migrantů a integraci sociálně slabých, na budování migračních a azylových kapacit a další činnosti. V letech 2010 a 2011 program </w:t>
      </w:r>
      <w:r w:rsidRPr="00795763">
        <w:rPr>
          <w:rFonts w:ascii="Arial" w:hAnsi="Arial" w:cs="Arial"/>
          <w:i/>
          <w:szCs w:val="22"/>
        </w:rPr>
        <w:t>Zahraniční rozvojová spolupráce</w:t>
      </w:r>
      <w:r w:rsidR="00795763">
        <w:rPr>
          <w:rFonts w:ascii="Arial" w:hAnsi="Arial" w:cs="Arial"/>
          <w:szCs w:val="22"/>
        </w:rPr>
        <w:t xml:space="preserve"> nebyl MV podporován.</w:t>
      </w:r>
    </w:p>
    <w:p w:rsidR="00795763" w:rsidRPr="00795763" w:rsidRDefault="00795763" w:rsidP="00795763">
      <w:pPr>
        <w:rPr>
          <w:rFonts w:ascii="Arial" w:hAnsi="Arial" w:cs="Arial"/>
          <w:szCs w:val="22"/>
        </w:rPr>
      </w:pPr>
    </w:p>
    <w:p w:rsidR="00BE386E" w:rsidRPr="00795763" w:rsidRDefault="00BE386E" w:rsidP="00795763">
      <w:pPr>
        <w:rPr>
          <w:rFonts w:ascii="Arial" w:hAnsi="Arial" w:cs="Arial"/>
          <w:b/>
          <w:szCs w:val="22"/>
        </w:rPr>
      </w:pPr>
      <w:r w:rsidRPr="00313468">
        <w:rPr>
          <w:rFonts w:ascii="Arial" w:hAnsi="Arial" w:cs="Arial"/>
          <w:b/>
          <w:szCs w:val="22"/>
        </w:rPr>
        <w:t>„</w:t>
      </w:r>
      <w:r w:rsidRPr="00795763">
        <w:rPr>
          <w:rFonts w:ascii="Arial" w:hAnsi="Arial" w:cs="Arial"/>
          <w:b/>
          <w:i/>
          <w:szCs w:val="22"/>
        </w:rPr>
        <w:t>Podpora programů příslušníků národnostních menšin a etnických skupin včetně integrace příslušníků romských komunit a integrace cizinců a azylantů</w:t>
      </w:r>
      <w:r w:rsidRPr="00313468">
        <w:rPr>
          <w:rFonts w:ascii="Arial" w:hAnsi="Arial" w:cs="Arial"/>
          <w:b/>
          <w:szCs w:val="22"/>
        </w:rPr>
        <w:t>“</w:t>
      </w:r>
      <w:r w:rsidRPr="00795763">
        <w:rPr>
          <w:rFonts w:ascii="Arial" w:hAnsi="Arial" w:cs="Arial"/>
          <w:b/>
          <w:szCs w:val="22"/>
        </w:rPr>
        <w:t xml:space="preserve"> v roce 2009, </w:t>
      </w:r>
      <w:r w:rsidRPr="00313468">
        <w:rPr>
          <w:rFonts w:ascii="Arial" w:hAnsi="Arial" w:cs="Arial"/>
          <w:b/>
          <w:szCs w:val="22"/>
        </w:rPr>
        <w:t>„</w:t>
      </w:r>
      <w:r w:rsidR="00C94D9C">
        <w:rPr>
          <w:rFonts w:ascii="Arial" w:hAnsi="Arial" w:cs="Arial"/>
          <w:b/>
          <w:i/>
          <w:szCs w:val="22"/>
        </w:rPr>
        <w:t>c</w:t>
      </w:r>
      <w:r w:rsidRPr="00795763">
        <w:rPr>
          <w:rFonts w:ascii="Arial" w:hAnsi="Arial" w:cs="Arial"/>
          <w:b/>
          <w:i/>
          <w:szCs w:val="22"/>
        </w:rPr>
        <w:t>izinci a azylanti</w:t>
      </w:r>
      <w:r w:rsidRPr="00313468">
        <w:rPr>
          <w:rFonts w:ascii="Arial" w:hAnsi="Arial" w:cs="Arial"/>
          <w:b/>
          <w:szCs w:val="22"/>
        </w:rPr>
        <w:t>“</w:t>
      </w:r>
      <w:r w:rsidRPr="00C94D9C">
        <w:rPr>
          <w:rFonts w:ascii="Arial" w:hAnsi="Arial" w:cs="Arial"/>
          <w:b/>
          <w:szCs w:val="22"/>
        </w:rPr>
        <w:t xml:space="preserve"> </w:t>
      </w:r>
      <w:r w:rsidRPr="00795763">
        <w:rPr>
          <w:rFonts w:ascii="Arial" w:hAnsi="Arial" w:cs="Arial"/>
          <w:b/>
          <w:szCs w:val="22"/>
        </w:rPr>
        <w:t>v letech 2010 a 2011</w:t>
      </w:r>
    </w:p>
    <w:p w:rsidR="00795763" w:rsidRDefault="00795763" w:rsidP="00795763">
      <w:pPr>
        <w:rPr>
          <w:rFonts w:ascii="Arial" w:hAnsi="Arial" w:cs="Arial"/>
        </w:rPr>
      </w:pPr>
    </w:p>
    <w:p w:rsidR="00BE386E" w:rsidRDefault="00BE386E" w:rsidP="00795763">
      <w:pPr>
        <w:rPr>
          <w:rFonts w:ascii="Arial" w:hAnsi="Arial" w:cs="Arial"/>
          <w:i/>
        </w:rPr>
      </w:pPr>
      <w:r w:rsidRPr="00795763">
        <w:rPr>
          <w:rFonts w:ascii="Arial" w:hAnsi="Arial" w:cs="Arial"/>
        </w:rPr>
        <w:t xml:space="preserve">V roce 2009 byl vyhlášen a podporován program </w:t>
      </w:r>
      <w:r w:rsidRPr="00795763">
        <w:rPr>
          <w:rFonts w:ascii="Arial" w:hAnsi="Arial" w:cs="Arial"/>
          <w:i/>
          <w:szCs w:val="22"/>
        </w:rPr>
        <w:t>Právní po</w:t>
      </w:r>
      <w:r w:rsidR="003662D1" w:rsidRPr="00795763">
        <w:rPr>
          <w:rFonts w:ascii="Arial" w:hAnsi="Arial" w:cs="Arial"/>
          <w:i/>
          <w:szCs w:val="22"/>
        </w:rPr>
        <w:t>radenství pro cizince legálně a </w:t>
      </w:r>
      <w:r w:rsidRPr="00795763">
        <w:rPr>
          <w:rFonts w:ascii="Arial" w:hAnsi="Arial" w:cs="Arial"/>
          <w:i/>
          <w:szCs w:val="22"/>
        </w:rPr>
        <w:t>dlouhodobě žijící v</w:t>
      </w:r>
      <w:r w:rsidR="00145441" w:rsidRPr="00795763">
        <w:rPr>
          <w:rFonts w:ascii="Arial" w:hAnsi="Arial" w:cs="Arial"/>
          <w:i/>
          <w:szCs w:val="22"/>
        </w:rPr>
        <w:t> </w:t>
      </w:r>
      <w:r w:rsidRPr="00795763">
        <w:rPr>
          <w:rFonts w:ascii="Arial" w:hAnsi="Arial" w:cs="Arial"/>
          <w:i/>
          <w:szCs w:val="22"/>
        </w:rPr>
        <w:t>Č</w:t>
      </w:r>
      <w:r w:rsidR="00145441" w:rsidRPr="00795763">
        <w:rPr>
          <w:rFonts w:ascii="Arial" w:hAnsi="Arial" w:cs="Arial"/>
          <w:i/>
          <w:szCs w:val="22"/>
        </w:rPr>
        <w:t>eské republice</w:t>
      </w:r>
      <w:r w:rsidRPr="00795763">
        <w:rPr>
          <w:rFonts w:ascii="Arial" w:hAnsi="Arial" w:cs="Arial"/>
          <w:i/>
          <w:szCs w:val="22"/>
        </w:rPr>
        <w:t>, rozvoj vztahů cizinců a jejich komunit s občany. Zapojení NNO do realizace státního integračního programu – vyhledávání integračních bytů a pracovních příležitostí pro azylanty.</w:t>
      </w:r>
      <w:r w:rsidRPr="00795763">
        <w:rPr>
          <w:rFonts w:ascii="Arial" w:hAnsi="Arial" w:cs="Arial"/>
          <w:i/>
        </w:rPr>
        <w:t xml:space="preserve"> </w:t>
      </w:r>
      <w:r w:rsidRPr="00795763">
        <w:rPr>
          <w:rFonts w:ascii="Arial" w:hAnsi="Arial" w:cs="Arial"/>
        </w:rPr>
        <w:t xml:space="preserve">V roce 2010 byly vyhlášeny programy </w:t>
      </w:r>
      <w:r w:rsidRPr="00795763">
        <w:rPr>
          <w:rFonts w:ascii="Arial" w:hAnsi="Arial" w:cs="Arial"/>
          <w:i/>
        </w:rPr>
        <w:t xml:space="preserve">Integrace azylantů </w:t>
      </w:r>
      <w:r w:rsidRPr="00795763">
        <w:rPr>
          <w:rFonts w:ascii="Arial" w:hAnsi="Arial" w:cs="Arial"/>
        </w:rPr>
        <w:t>a</w:t>
      </w:r>
      <w:r w:rsidR="003662D1" w:rsidRPr="00795763">
        <w:rPr>
          <w:rFonts w:ascii="Arial" w:hAnsi="Arial" w:cs="Arial"/>
          <w:i/>
        </w:rPr>
        <w:t> </w:t>
      </w:r>
      <w:r w:rsidRPr="00795763">
        <w:rPr>
          <w:rFonts w:ascii="Arial" w:hAnsi="Arial" w:cs="Arial"/>
          <w:i/>
        </w:rPr>
        <w:t>Integrace cizinců</w:t>
      </w:r>
      <w:r w:rsidRPr="00795763">
        <w:rPr>
          <w:rFonts w:ascii="Arial" w:hAnsi="Arial" w:cs="Arial"/>
        </w:rPr>
        <w:t xml:space="preserve">. V roce 2011 </w:t>
      </w:r>
      <w:r w:rsidR="00F34C00">
        <w:rPr>
          <w:rFonts w:ascii="Arial" w:hAnsi="Arial" w:cs="Arial"/>
        </w:rPr>
        <w:t xml:space="preserve">byl vyhlášen </w:t>
      </w:r>
      <w:r w:rsidRPr="00795763">
        <w:rPr>
          <w:rFonts w:ascii="Arial" w:hAnsi="Arial" w:cs="Arial"/>
        </w:rPr>
        <w:t xml:space="preserve">program </w:t>
      </w:r>
      <w:r w:rsidR="00795763">
        <w:rPr>
          <w:rFonts w:ascii="Arial" w:hAnsi="Arial" w:cs="Arial"/>
          <w:i/>
        </w:rPr>
        <w:t>Integrace azylantů.</w:t>
      </w:r>
    </w:p>
    <w:p w:rsidR="00795763" w:rsidRPr="00795763" w:rsidRDefault="00795763" w:rsidP="00795763">
      <w:pPr>
        <w:rPr>
          <w:rFonts w:ascii="Arial" w:hAnsi="Arial" w:cs="Arial"/>
          <w:i/>
        </w:rPr>
      </w:pPr>
    </w:p>
    <w:p w:rsidR="00BE386E" w:rsidRDefault="00BE386E" w:rsidP="00795763">
      <w:pPr>
        <w:rPr>
          <w:rFonts w:ascii="Arial" w:hAnsi="Arial" w:cs="Arial"/>
          <w:szCs w:val="22"/>
        </w:rPr>
      </w:pPr>
      <w:r w:rsidRPr="00795763">
        <w:rPr>
          <w:rFonts w:ascii="Arial" w:hAnsi="Arial" w:cs="Arial"/>
          <w:szCs w:val="22"/>
        </w:rPr>
        <w:t>V rámci vyhlášených programů byly poskytovány dotace vyčleněné usnesením vlády ČR ze dne 14. </w:t>
      </w:r>
      <w:r w:rsidR="003662D1" w:rsidRPr="00795763">
        <w:rPr>
          <w:rFonts w:ascii="Arial" w:hAnsi="Arial" w:cs="Arial"/>
          <w:szCs w:val="22"/>
        </w:rPr>
        <w:t>května</w:t>
      </w:r>
      <w:r w:rsidRPr="00795763">
        <w:rPr>
          <w:rFonts w:ascii="Arial" w:hAnsi="Arial" w:cs="Arial"/>
          <w:szCs w:val="22"/>
        </w:rPr>
        <w:t> 2008 č. 543</w:t>
      </w:r>
      <w:r w:rsidR="00F34C00">
        <w:rPr>
          <w:rFonts w:ascii="Arial" w:hAnsi="Arial" w:cs="Arial"/>
          <w:szCs w:val="22"/>
        </w:rPr>
        <w:t>,</w:t>
      </w:r>
      <w:r w:rsidRPr="00795763">
        <w:rPr>
          <w:rFonts w:ascii="Arial" w:hAnsi="Arial" w:cs="Arial"/>
          <w:szCs w:val="22"/>
        </w:rPr>
        <w:t xml:space="preserve"> </w:t>
      </w:r>
      <w:r w:rsidRPr="00313468">
        <w:rPr>
          <w:rFonts w:ascii="Arial" w:hAnsi="Arial" w:cs="Arial"/>
          <w:i/>
          <w:szCs w:val="22"/>
        </w:rPr>
        <w:t>o zabezpečení integrace azylantů</w:t>
      </w:r>
      <w:r w:rsidR="00C94D9C">
        <w:rPr>
          <w:rFonts w:ascii="Arial" w:hAnsi="Arial" w:cs="Arial"/>
          <w:i/>
          <w:szCs w:val="22"/>
        </w:rPr>
        <w:t xml:space="preserve"> a osob požívajících doplňkové ochrany v roce 2008 a v letech následujících</w:t>
      </w:r>
      <w:r w:rsidRPr="003457B7">
        <w:rPr>
          <w:rFonts w:ascii="Arial" w:hAnsi="Arial" w:cs="Arial"/>
          <w:szCs w:val="22"/>
        </w:rPr>
        <w:t xml:space="preserve">. </w:t>
      </w:r>
      <w:r w:rsidRPr="00795763">
        <w:rPr>
          <w:rFonts w:ascii="Arial" w:hAnsi="Arial" w:cs="Arial"/>
          <w:szCs w:val="22"/>
        </w:rPr>
        <w:t>Cílovou skupinou byly osoby, kterým byl v řízení o udělení mezinárodní ochrany udělen azyl na úze</w:t>
      </w:r>
      <w:r w:rsidR="00260D96" w:rsidRPr="00795763">
        <w:rPr>
          <w:rFonts w:ascii="Arial" w:hAnsi="Arial" w:cs="Arial"/>
          <w:szCs w:val="22"/>
        </w:rPr>
        <w:t xml:space="preserve">mí ČR podle zákona </w:t>
      </w:r>
      <w:r w:rsidR="003662D1" w:rsidRPr="00795763">
        <w:rPr>
          <w:rFonts w:ascii="Arial" w:hAnsi="Arial" w:cs="Arial"/>
          <w:szCs w:val="22"/>
        </w:rPr>
        <w:t>č. </w:t>
      </w:r>
      <w:r w:rsidR="00260D96" w:rsidRPr="00795763">
        <w:rPr>
          <w:rFonts w:ascii="Arial" w:hAnsi="Arial" w:cs="Arial"/>
          <w:szCs w:val="22"/>
        </w:rPr>
        <w:t>325/1999 Sb.</w:t>
      </w:r>
      <w:r w:rsidR="00260D96" w:rsidRPr="00795763">
        <w:rPr>
          <w:rStyle w:val="Znakapoznpodarou"/>
          <w:rFonts w:ascii="Arial" w:hAnsi="Arial" w:cs="Arial"/>
          <w:szCs w:val="22"/>
        </w:rPr>
        <w:footnoteReference w:id="7"/>
      </w:r>
      <w:r w:rsidR="000F4529" w:rsidRPr="00795763">
        <w:rPr>
          <w:rFonts w:ascii="Arial" w:hAnsi="Arial" w:cs="Arial"/>
          <w:szCs w:val="22"/>
        </w:rPr>
        <w:t>,</w:t>
      </w:r>
      <w:r w:rsidRPr="00795763">
        <w:rPr>
          <w:rFonts w:ascii="Arial" w:hAnsi="Arial" w:cs="Arial"/>
          <w:szCs w:val="22"/>
        </w:rPr>
        <w:t xml:space="preserve"> byly zařazeny do státního integračního programu a byly </w:t>
      </w:r>
      <w:r w:rsidR="00C94D9C">
        <w:rPr>
          <w:rFonts w:ascii="Arial" w:hAnsi="Arial" w:cs="Arial"/>
          <w:szCs w:val="22"/>
        </w:rPr>
        <w:t>pro ně</w:t>
      </w:r>
      <w:r w:rsidRPr="00795763">
        <w:rPr>
          <w:rFonts w:ascii="Arial" w:hAnsi="Arial" w:cs="Arial"/>
          <w:szCs w:val="22"/>
        </w:rPr>
        <w:t xml:space="preserve"> vyhledávány integrační byty a pracovní příležitosti.</w:t>
      </w:r>
    </w:p>
    <w:p w:rsidR="00795763" w:rsidRPr="00795763" w:rsidRDefault="00795763" w:rsidP="00795763">
      <w:pPr>
        <w:rPr>
          <w:rFonts w:ascii="Arial" w:hAnsi="Arial" w:cs="Arial"/>
          <w:strike/>
          <w:szCs w:val="22"/>
        </w:rPr>
      </w:pPr>
    </w:p>
    <w:p w:rsidR="00BE386E" w:rsidRPr="00795763" w:rsidRDefault="00BE386E" w:rsidP="00795763">
      <w:pPr>
        <w:rPr>
          <w:rFonts w:ascii="Arial" w:hAnsi="Arial" w:cs="Arial"/>
          <w:szCs w:val="22"/>
        </w:rPr>
      </w:pPr>
      <w:r w:rsidRPr="00795763">
        <w:rPr>
          <w:rFonts w:ascii="Arial" w:hAnsi="Arial" w:cs="Arial"/>
          <w:szCs w:val="22"/>
        </w:rPr>
        <w:lastRenderedPageBreak/>
        <w:t xml:space="preserve">U programu </w:t>
      </w:r>
      <w:r w:rsidRPr="00795763">
        <w:rPr>
          <w:rFonts w:ascii="Arial" w:hAnsi="Arial" w:cs="Arial"/>
          <w:i/>
          <w:szCs w:val="22"/>
        </w:rPr>
        <w:t>Integrace cizinců</w:t>
      </w:r>
      <w:r w:rsidRPr="00795763">
        <w:rPr>
          <w:rFonts w:ascii="Arial" w:hAnsi="Arial" w:cs="Arial"/>
          <w:szCs w:val="22"/>
        </w:rPr>
        <w:t xml:space="preserve"> pro rok 2010 bylo rozhodnuto, že bude realizován jinou formou. </w:t>
      </w:r>
      <w:r w:rsidRPr="00795763">
        <w:rPr>
          <w:rFonts w:ascii="Arial" w:hAnsi="Arial" w:cs="Arial"/>
        </w:rPr>
        <w:t xml:space="preserve">Program </w:t>
      </w:r>
      <w:r w:rsidRPr="00795763">
        <w:rPr>
          <w:rFonts w:ascii="Arial" w:hAnsi="Arial" w:cs="Arial"/>
          <w:i/>
        </w:rPr>
        <w:t>Integrace azylantů</w:t>
      </w:r>
      <w:r w:rsidRPr="00795763">
        <w:rPr>
          <w:rFonts w:ascii="Arial" w:hAnsi="Arial" w:cs="Arial"/>
        </w:rPr>
        <w:t xml:space="preserve"> v roce 2011 nebyl MV podporován.</w:t>
      </w:r>
      <w:r w:rsidRPr="00795763">
        <w:rPr>
          <w:rFonts w:ascii="Arial" w:hAnsi="Arial" w:cs="Arial"/>
          <w:szCs w:val="22"/>
        </w:rPr>
        <w:t xml:space="preserve"> </w:t>
      </w:r>
    </w:p>
    <w:p w:rsidR="005E2A47" w:rsidRPr="00795763" w:rsidRDefault="005E2A47" w:rsidP="00795763">
      <w:pPr>
        <w:rPr>
          <w:rFonts w:ascii="Arial" w:hAnsi="Arial" w:cs="Arial"/>
          <w:i/>
          <w:szCs w:val="22"/>
        </w:rPr>
      </w:pPr>
    </w:p>
    <w:p w:rsidR="00BE386E" w:rsidRPr="00795763" w:rsidRDefault="00795763" w:rsidP="00795763">
      <w:pPr>
        <w:rPr>
          <w:rFonts w:ascii="Arial" w:hAnsi="Arial" w:cs="Arial"/>
          <w:b/>
          <w:color w:val="000000" w:themeColor="text1"/>
          <w:szCs w:val="22"/>
        </w:rPr>
      </w:pPr>
      <w:r w:rsidRPr="00795763">
        <w:rPr>
          <w:rFonts w:ascii="Arial" w:hAnsi="Arial" w:cs="Arial"/>
          <w:b/>
          <w:color w:val="000000" w:themeColor="text1"/>
          <w:szCs w:val="22"/>
        </w:rPr>
        <w:t xml:space="preserve">2. </w:t>
      </w:r>
      <w:r w:rsidR="00BE386E" w:rsidRPr="00795763">
        <w:rPr>
          <w:rFonts w:ascii="Arial" w:hAnsi="Arial" w:cs="Arial"/>
          <w:b/>
          <w:color w:val="000000" w:themeColor="text1"/>
          <w:szCs w:val="22"/>
        </w:rPr>
        <w:t>Výdaje na kontrolované dotační programy</w:t>
      </w:r>
    </w:p>
    <w:p w:rsidR="0058681D" w:rsidRDefault="0058681D" w:rsidP="00795763">
      <w:pPr>
        <w:rPr>
          <w:rFonts w:ascii="Arial" w:hAnsi="Arial" w:cs="Arial"/>
          <w:color w:val="000000" w:themeColor="text1"/>
          <w:szCs w:val="22"/>
        </w:rPr>
      </w:pPr>
    </w:p>
    <w:p w:rsidR="00BE386E" w:rsidRPr="00795763" w:rsidRDefault="00BE386E" w:rsidP="00795763">
      <w:pPr>
        <w:rPr>
          <w:rFonts w:ascii="Arial" w:hAnsi="Arial" w:cs="Arial"/>
          <w:color w:val="000000" w:themeColor="text1"/>
          <w:szCs w:val="22"/>
        </w:rPr>
      </w:pPr>
      <w:r w:rsidRPr="00795763">
        <w:rPr>
          <w:rFonts w:ascii="Arial" w:hAnsi="Arial" w:cs="Arial"/>
          <w:color w:val="000000" w:themeColor="text1"/>
          <w:szCs w:val="22"/>
        </w:rPr>
        <w:t>Ze státního rozpočtu bylo prostřednictvím rozpočtové kapitoly MV ve formě neinvestičních dotací v letech 2009 až 2011 vydáno na podporu činnost</w:t>
      </w:r>
      <w:r w:rsidR="00A77AC5">
        <w:rPr>
          <w:rFonts w:ascii="Arial" w:hAnsi="Arial" w:cs="Arial"/>
          <w:color w:val="000000" w:themeColor="text1"/>
          <w:szCs w:val="22"/>
        </w:rPr>
        <w:t>í</w:t>
      </w:r>
      <w:r w:rsidRPr="00795763">
        <w:rPr>
          <w:rFonts w:ascii="Arial" w:hAnsi="Arial" w:cs="Arial"/>
          <w:color w:val="000000" w:themeColor="text1"/>
          <w:szCs w:val="22"/>
        </w:rPr>
        <w:t xml:space="preserve"> NNO celkem 259</w:t>
      </w:r>
      <w:r w:rsidR="00A77AC5">
        <w:rPr>
          <w:rFonts w:ascii="Arial" w:hAnsi="Arial" w:cs="Arial"/>
          <w:color w:val="000000" w:themeColor="text1"/>
          <w:szCs w:val="22"/>
        </w:rPr>
        <w:t> </w:t>
      </w:r>
      <w:r w:rsidRPr="00795763">
        <w:rPr>
          <w:rFonts w:ascii="Arial" w:hAnsi="Arial" w:cs="Arial"/>
          <w:color w:val="000000" w:themeColor="text1"/>
          <w:szCs w:val="22"/>
        </w:rPr>
        <w:t>361</w:t>
      </w:r>
      <w:r w:rsidR="00A77AC5">
        <w:rPr>
          <w:rFonts w:ascii="Arial" w:hAnsi="Arial" w:cs="Arial"/>
          <w:color w:val="000000" w:themeColor="text1"/>
          <w:szCs w:val="22"/>
        </w:rPr>
        <w:t> tis. </w:t>
      </w:r>
      <w:r w:rsidRPr="00795763">
        <w:rPr>
          <w:rFonts w:ascii="Arial" w:hAnsi="Arial" w:cs="Arial"/>
          <w:color w:val="000000" w:themeColor="text1"/>
          <w:szCs w:val="22"/>
        </w:rPr>
        <w:t>Kč, z toho výdaje na kontrolované dotační programy činily celkem 135 978 tis. Kč</w:t>
      </w:r>
      <w:r w:rsidR="00C04A02" w:rsidRPr="00795763">
        <w:rPr>
          <w:rFonts w:ascii="Arial" w:hAnsi="Arial" w:cs="Arial"/>
          <w:color w:val="000000" w:themeColor="text1"/>
          <w:szCs w:val="22"/>
        </w:rPr>
        <w:t>.</w:t>
      </w:r>
      <w:r w:rsidRPr="00795763">
        <w:rPr>
          <w:rFonts w:ascii="Arial" w:hAnsi="Arial" w:cs="Arial"/>
          <w:color w:val="000000" w:themeColor="text1"/>
          <w:szCs w:val="22"/>
        </w:rPr>
        <w:t xml:space="preserve"> MV poskytovalo dotace na základě rozhodnutí o poskytnutí neinvestiční dotace ze státního rozpočtu ČR (dále také „rozhodnutí“).</w:t>
      </w:r>
    </w:p>
    <w:p w:rsidR="005E2A47" w:rsidRPr="00795763" w:rsidRDefault="005E2A47" w:rsidP="00795763">
      <w:pPr>
        <w:rPr>
          <w:rFonts w:ascii="Arial" w:hAnsi="Arial" w:cs="Arial"/>
          <w:color w:val="000000" w:themeColor="text1"/>
          <w:szCs w:val="22"/>
        </w:rPr>
      </w:pPr>
    </w:p>
    <w:p w:rsidR="005E2A47" w:rsidRPr="00795763" w:rsidRDefault="003457B7" w:rsidP="003457B7">
      <w:pPr>
        <w:tabs>
          <w:tab w:val="left" w:pos="8364"/>
        </w:tabs>
        <w:spacing w:after="40"/>
        <w:ind w:left="1531" w:hanging="1531"/>
        <w:rPr>
          <w:rFonts w:ascii="Arial" w:hAnsi="Arial" w:cs="Arial"/>
          <w:b/>
          <w:color w:val="000000" w:themeColor="text1"/>
          <w:szCs w:val="22"/>
        </w:rPr>
      </w:pPr>
      <w:r>
        <w:rPr>
          <w:rFonts w:ascii="Arial" w:hAnsi="Arial" w:cs="Arial"/>
          <w:b/>
          <w:color w:val="000000" w:themeColor="text1"/>
          <w:szCs w:val="22"/>
        </w:rPr>
        <w:t>Tabulka č. </w:t>
      </w:r>
      <w:r w:rsidR="005E2A47" w:rsidRPr="00795763">
        <w:rPr>
          <w:rFonts w:ascii="Arial" w:hAnsi="Arial" w:cs="Arial"/>
          <w:b/>
          <w:color w:val="000000" w:themeColor="text1"/>
          <w:szCs w:val="22"/>
        </w:rPr>
        <w:t xml:space="preserve">1 – </w:t>
      </w:r>
      <w:r>
        <w:rPr>
          <w:rFonts w:ascii="Arial" w:hAnsi="Arial" w:cs="Arial"/>
          <w:b/>
          <w:color w:val="000000" w:themeColor="text1"/>
          <w:szCs w:val="22"/>
        </w:rPr>
        <w:tab/>
      </w:r>
      <w:r w:rsidR="005E2A47" w:rsidRPr="00795763">
        <w:rPr>
          <w:rFonts w:ascii="Arial" w:hAnsi="Arial" w:cs="Arial"/>
          <w:b/>
          <w:color w:val="000000" w:themeColor="text1"/>
          <w:szCs w:val="22"/>
        </w:rPr>
        <w:t>Čerpání finančních prostředků</w:t>
      </w:r>
      <w:r w:rsidR="004C0163" w:rsidRPr="00795763">
        <w:rPr>
          <w:rFonts w:ascii="Arial" w:hAnsi="Arial" w:cs="Arial"/>
          <w:b/>
          <w:color w:val="000000" w:themeColor="text1"/>
          <w:szCs w:val="22"/>
        </w:rPr>
        <w:t xml:space="preserve"> kontrolovanými příjemci dotací</w:t>
      </w:r>
      <w:r w:rsidR="00FB0EDE" w:rsidRPr="00795763">
        <w:rPr>
          <w:rFonts w:ascii="Arial" w:hAnsi="Arial" w:cs="Arial"/>
          <w:b/>
          <w:color w:val="000000" w:themeColor="text1"/>
          <w:szCs w:val="22"/>
        </w:rPr>
        <w:t xml:space="preserve"> </w:t>
      </w:r>
      <w:r w:rsidR="005E2A47" w:rsidRPr="00795763">
        <w:rPr>
          <w:rFonts w:ascii="Arial" w:hAnsi="Arial" w:cs="Arial"/>
          <w:b/>
          <w:color w:val="000000" w:themeColor="text1"/>
          <w:szCs w:val="22"/>
        </w:rPr>
        <w:t xml:space="preserve">v letech 2009–2011 </w:t>
      </w:r>
      <w:r w:rsidR="005E2A47" w:rsidRPr="00795763">
        <w:rPr>
          <w:rFonts w:ascii="Arial" w:hAnsi="Arial" w:cs="Arial"/>
          <w:b/>
          <w:color w:val="000000" w:themeColor="text1"/>
          <w:szCs w:val="22"/>
        </w:rPr>
        <w:tab/>
      </w:r>
      <w:r w:rsidR="00A77AC5">
        <w:rPr>
          <w:rFonts w:ascii="Arial" w:hAnsi="Arial" w:cs="Arial"/>
          <w:b/>
          <w:color w:val="000000" w:themeColor="text1"/>
          <w:szCs w:val="22"/>
        </w:rPr>
        <w:t>(</w:t>
      </w:r>
      <w:r w:rsidR="00145441" w:rsidRPr="00795763">
        <w:rPr>
          <w:rFonts w:ascii="Arial" w:hAnsi="Arial" w:cs="Arial"/>
          <w:b/>
          <w:color w:val="000000" w:themeColor="text1"/>
          <w:szCs w:val="22"/>
        </w:rPr>
        <w:t>v Kč</w:t>
      </w:r>
      <w:r w:rsidR="00A77AC5">
        <w:rPr>
          <w:rFonts w:ascii="Arial" w:hAnsi="Arial" w:cs="Arial"/>
          <w:b/>
          <w:color w:val="000000" w:themeColor="text1"/>
          <w:szCs w:val="22"/>
        </w:rPr>
        <w:t>)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17"/>
        <w:gridCol w:w="3118"/>
        <w:gridCol w:w="1191"/>
        <w:gridCol w:w="1191"/>
        <w:gridCol w:w="1191"/>
        <w:gridCol w:w="1191"/>
      </w:tblGrid>
      <w:tr w:rsidR="00544366" w:rsidRPr="00544366" w:rsidTr="00E47206">
        <w:trPr>
          <w:trHeight w:val="283"/>
          <w:jc w:val="center"/>
        </w:trPr>
        <w:tc>
          <w:tcPr>
            <w:tcW w:w="0" w:type="auto"/>
            <w:vAlign w:val="center"/>
          </w:tcPr>
          <w:p w:rsidR="00544366" w:rsidRPr="00313468" w:rsidRDefault="00544366" w:rsidP="00544366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313468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IČ</w:t>
            </w:r>
          </w:p>
        </w:tc>
        <w:tc>
          <w:tcPr>
            <w:tcW w:w="3118" w:type="dxa"/>
            <w:vAlign w:val="center"/>
          </w:tcPr>
          <w:p w:rsidR="00544366" w:rsidRPr="00313468" w:rsidRDefault="00544366" w:rsidP="00544366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313468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Kontrolovaná </w:t>
            </w:r>
            <w:r w:rsidR="00C94D9C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o</w:t>
            </w:r>
            <w:r w:rsidRPr="00313468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soba</w:t>
            </w:r>
          </w:p>
        </w:tc>
        <w:tc>
          <w:tcPr>
            <w:tcW w:w="1191" w:type="dxa"/>
            <w:vAlign w:val="center"/>
          </w:tcPr>
          <w:p w:rsidR="00544366" w:rsidRPr="00313468" w:rsidRDefault="00544366" w:rsidP="00544366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313468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2009</w:t>
            </w:r>
          </w:p>
        </w:tc>
        <w:tc>
          <w:tcPr>
            <w:tcW w:w="1191" w:type="dxa"/>
            <w:vAlign w:val="center"/>
          </w:tcPr>
          <w:p w:rsidR="00544366" w:rsidRPr="00313468" w:rsidRDefault="00544366" w:rsidP="00544366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313468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2010</w:t>
            </w:r>
          </w:p>
        </w:tc>
        <w:tc>
          <w:tcPr>
            <w:tcW w:w="1191" w:type="dxa"/>
            <w:vAlign w:val="center"/>
          </w:tcPr>
          <w:p w:rsidR="00544366" w:rsidRPr="00313468" w:rsidRDefault="00544366" w:rsidP="00544366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313468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2011</w:t>
            </w:r>
          </w:p>
        </w:tc>
        <w:tc>
          <w:tcPr>
            <w:tcW w:w="1191" w:type="dxa"/>
            <w:vAlign w:val="center"/>
          </w:tcPr>
          <w:p w:rsidR="00544366" w:rsidRPr="00313468" w:rsidRDefault="00544366" w:rsidP="00544366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313468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Celkem</w:t>
            </w:r>
          </w:p>
        </w:tc>
      </w:tr>
      <w:tr w:rsidR="00544366" w:rsidRPr="00544366" w:rsidTr="00E47206">
        <w:trPr>
          <w:trHeight w:val="283"/>
          <w:jc w:val="center"/>
        </w:trPr>
        <w:tc>
          <w:tcPr>
            <w:tcW w:w="0" w:type="auto"/>
            <w:vAlign w:val="center"/>
          </w:tcPr>
          <w:p w:rsidR="00544366" w:rsidRPr="00544366" w:rsidRDefault="00544366" w:rsidP="00E4720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452 48 532</w:t>
            </w:r>
          </w:p>
        </w:tc>
        <w:tc>
          <w:tcPr>
            <w:tcW w:w="3118" w:type="dxa"/>
            <w:vAlign w:val="center"/>
          </w:tcPr>
          <w:p w:rsidR="00544366" w:rsidRPr="00544366" w:rsidRDefault="00544366" w:rsidP="00544366">
            <w:pPr>
              <w:spacing w:before="20" w:after="2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Česká hasičská jednota</w:t>
            </w:r>
          </w:p>
        </w:tc>
        <w:tc>
          <w:tcPr>
            <w:tcW w:w="1191" w:type="dxa"/>
            <w:vAlign w:val="center"/>
          </w:tcPr>
          <w:p w:rsidR="00544366" w:rsidRPr="00544366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499 000</w:t>
            </w:r>
          </w:p>
        </w:tc>
        <w:tc>
          <w:tcPr>
            <w:tcW w:w="1191" w:type="dxa"/>
            <w:vAlign w:val="center"/>
          </w:tcPr>
          <w:p w:rsidR="00544366" w:rsidRPr="00544366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518 000</w:t>
            </w:r>
          </w:p>
        </w:tc>
        <w:tc>
          <w:tcPr>
            <w:tcW w:w="1191" w:type="dxa"/>
            <w:vAlign w:val="center"/>
          </w:tcPr>
          <w:p w:rsidR="00544366" w:rsidRPr="00544366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488 000</w:t>
            </w:r>
          </w:p>
        </w:tc>
        <w:tc>
          <w:tcPr>
            <w:tcW w:w="1191" w:type="dxa"/>
            <w:vAlign w:val="center"/>
          </w:tcPr>
          <w:p w:rsidR="00544366" w:rsidRPr="00544366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1 505 000</w:t>
            </w:r>
          </w:p>
        </w:tc>
      </w:tr>
      <w:tr w:rsidR="00544366" w:rsidRPr="00544366" w:rsidTr="00E47206">
        <w:trPr>
          <w:trHeight w:val="283"/>
          <w:jc w:val="center"/>
        </w:trPr>
        <w:tc>
          <w:tcPr>
            <w:tcW w:w="0" w:type="auto"/>
            <w:vAlign w:val="center"/>
          </w:tcPr>
          <w:p w:rsidR="00544366" w:rsidRPr="00544366" w:rsidRDefault="00544366" w:rsidP="00E4720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457 686 76</w:t>
            </w:r>
          </w:p>
        </w:tc>
        <w:tc>
          <w:tcPr>
            <w:tcW w:w="3118" w:type="dxa"/>
            <w:vAlign w:val="center"/>
          </w:tcPr>
          <w:p w:rsidR="00544366" w:rsidRPr="00544366" w:rsidRDefault="00544366" w:rsidP="00544366">
            <w:pPr>
              <w:spacing w:before="20" w:after="2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Organizace pro pomoc uprchlíkům, o.s.</w:t>
            </w:r>
          </w:p>
        </w:tc>
        <w:tc>
          <w:tcPr>
            <w:tcW w:w="1191" w:type="dxa"/>
            <w:vAlign w:val="center"/>
          </w:tcPr>
          <w:p w:rsidR="00544366" w:rsidRPr="00544366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1 982 342</w:t>
            </w:r>
          </w:p>
        </w:tc>
        <w:tc>
          <w:tcPr>
            <w:tcW w:w="1191" w:type="dxa"/>
            <w:vAlign w:val="center"/>
          </w:tcPr>
          <w:p w:rsidR="00544366" w:rsidRPr="00544366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1 515 631</w:t>
            </w:r>
          </w:p>
        </w:tc>
        <w:tc>
          <w:tcPr>
            <w:tcW w:w="1191" w:type="dxa"/>
            <w:vAlign w:val="center"/>
          </w:tcPr>
          <w:p w:rsidR="00544366" w:rsidRPr="00544366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80 960</w:t>
            </w:r>
          </w:p>
        </w:tc>
        <w:tc>
          <w:tcPr>
            <w:tcW w:w="1191" w:type="dxa"/>
            <w:vAlign w:val="center"/>
          </w:tcPr>
          <w:p w:rsidR="00544366" w:rsidRPr="00544366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3 578 933</w:t>
            </w:r>
          </w:p>
        </w:tc>
      </w:tr>
      <w:tr w:rsidR="00544366" w:rsidRPr="00544366" w:rsidTr="00E47206">
        <w:trPr>
          <w:trHeight w:val="283"/>
          <w:jc w:val="center"/>
        </w:trPr>
        <w:tc>
          <w:tcPr>
            <w:tcW w:w="0" w:type="auto"/>
            <w:vAlign w:val="center"/>
          </w:tcPr>
          <w:p w:rsidR="00544366" w:rsidRPr="00544366" w:rsidRDefault="00544366" w:rsidP="00E4720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004 427 39</w:t>
            </w:r>
          </w:p>
        </w:tc>
        <w:tc>
          <w:tcPr>
            <w:tcW w:w="3118" w:type="dxa"/>
            <w:vAlign w:val="center"/>
          </w:tcPr>
          <w:p w:rsidR="00544366" w:rsidRPr="00544366" w:rsidRDefault="00544366" w:rsidP="00544366">
            <w:pPr>
              <w:spacing w:before="20" w:after="2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Sdružení hasičů Čech, Moravy a</w:t>
            </w:r>
            <w:r>
              <w:rPr>
                <w:rFonts w:ascii="Arial" w:hAnsi="Arial" w:cs="Arial"/>
                <w:sz w:val="18"/>
                <w:szCs w:val="18"/>
                <w:lang w:eastAsia="cs-CZ"/>
              </w:rPr>
              <w:t> </w:t>
            </w: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Slezska</w:t>
            </w:r>
          </w:p>
        </w:tc>
        <w:tc>
          <w:tcPr>
            <w:tcW w:w="1191" w:type="dxa"/>
            <w:vAlign w:val="center"/>
          </w:tcPr>
          <w:p w:rsidR="00544366" w:rsidRPr="00544366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14 511 000</w:t>
            </w:r>
          </w:p>
        </w:tc>
        <w:tc>
          <w:tcPr>
            <w:tcW w:w="1191" w:type="dxa"/>
            <w:vAlign w:val="center"/>
          </w:tcPr>
          <w:p w:rsidR="00544366" w:rsidRPr="00544366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14 392 000</w:t>
            </w:r>
          </w:p>
        </w:tc>
        <w:tc>
          <w:tcPr>
            <w:tcW w:w="1191" w:type="dxa"/>
            <w:vAlign w:val="center"/>
          </w:tcPr>
          <w:p w:rsidR="00544366" w:rsidRPr="00544366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8 101 000</w:t>
            </w:r>
          </w:p>
        </w:tc>
        <w:tc>
          <w:tcPr>
            <w:tcW w:w="1191" w:type="dxa"/>
            <w:vAlign w:val="center"/>
          </w:tcPr>
          <w:p w:rsidR="00544366" w:rsidRPr="00544366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37 004 000</w:t>
            </w:r>
          </w:p>
        </w:tc>
      </w:tr>
      <w:tr w:rsidR="00544366" w:rsidRPr="00544366" w:rsidTr="00E47206">
        <w:trPr>
          <w:trHeight w:val="283"/>
          <w:jc w:val="center"/>
        </w:trPr>
        <w:tc>
          <w:tcPr>
            <w:tcW w:w="0" w:type="auto"/>
            <w:vAlign w:val="center"/>
          </w:tcPr>
          <w:p w:rsidR="00544366" w:rsidRPr="00544366" w:rsidRDefault="00544366" w:rsidP="00E4720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613 881 22</w:t>
            </w:r>
          </w:p>
        </w:tc>
        <w:tc>
          <w:tcPr>
            <w:tcW w:w="3118" w:type="dxa"/>
            <w:vAlign w:val="center"/>
          </w:tcPr>
          <w:p w:rsidR="00544366" w:rsidRPr="00544366" w:rsidRDefault="00544366" w:rsidP="00544366">
            <w:pPr>
              <w:spacing w:before="20" w:after="2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Občanské sdružení ADRA</w:t>
            </w:r>
          </w:p>
        </w:tc>
        <w:tc>
          <w:tcPr>
            <w:tcW w:w="1191" w:type="dxa"/>
            <w:vAlign w:val="center"/>
          </w:tcPr>
          <w:p w:rsidR="00544366" w:rsidRPr="00544366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1 266 577</w:t>
            </w:r>
          </w:p>
        </w:tc>
        <w:tc>
          <w:tcPr>
            <w:tcW w:w="1191" w:type="dxa"/>
            <w:vAlign w:val="center"/>
          </w:tcPr>
          <w:p w:rsidR="00544366" w:rsidRPr="00544366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1 572 048</w:t>
            </w:r>
          </w:p>
        </w:tc>
        <w:tc>
          <w:tcPr>
            <w:tcW w:w="1191" w:type="dxa"/>
            <w:vAlign w:val="center"/>
          </w:tcPr>
          <w:p w:rsidR="00544366" w:rsidRPr="00544366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1 713 614</w:t>
            </w:r>
          </w:p>
        </w:tc>
        <w:tc>
          <w:tcPr>
            <w:tcW w:w="1191" w:type="dxa"/>
            <w:vAlign w:val="center"/>
          </w:tcPr>
          <w:p w:rsidR="00544366" w:rsidRPr="00544366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4 552 239</w:t>
            </w:r>
          </w:p>
        </w:tc>
      </w:tr>
      <w:tr w:rsidR="00544366" w:rsidRPr="00544366" w:rsidTr="00E47206">
        <w:trPr>
          <w:trHeight w:val="283"/>
          <w:jc w:val="center"/>
        </w:trPr>
        <w:tc>
          <w:tcPr>
            <w:tcW w:w="0" w:type="auto"/>
            <w:vAlign w:val="center"/>
          </w:tcPr>
          <w:p w:rsidR="00544366" w:rsidRPr="00544366" w:rsidRDefault="00544366" w:rsidP="00E4720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485 485 96</w:t>
            </w:r>
          </w:p>
        </w:tc>
        <w:tc>
          <w:tcPr>
            <w:tcW w:w="3118" w:type="dxa"/>
            <w:vAlign w:val="center"/>
          </w:tcPr>
          <w:p w:rsidR="00544366" w:rsidRPr="00544366" w:rsidRDefault="00544366" w:rsidP="00544366">
            <w:pPr>
              <w:spacing w:before="20" w:after="2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 xml:space="preserve">UNITOP ČR </w:t>
            </w:r>
          </w:p>
        </w:tc>
        <w:tc>
          <w:tcPr>
            <w:tcW w:w="1191" w:type="dxa"/>
            <w:vAlign w:val="center"/>
          </w:tcPr>
          <w:p w:rsidR="00544366" w:rsidRPr="00544366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15 350 000</w:t>
            </w:r>
          </w:p>
        </w:tc>
        <w:tc>
          <w:tcPr>
            <w:tcW w:w="1191" w:type="dxa"/>
            <w:vAlign w:val="center"/>
          </w:tcPr>
          <w:p w:rsidR="00544366" w:rsidRPr="00544366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11 500 000</w:t>
            </w:r>
          </w:p>
        </w:tc>
        <w:tc>
          <w:tcPr>
            <w:tcW w:w="1191" w:type="dxa"/>
            <w:vAlign w:val="center"/>
          </w:tcPr>
          <w:p w:rsidR="00544366" w:rsidRPr="00544366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7 000 000</w:t>
            </w:r>
          </w:p>
        </w:tc>
        <w:tc>
          <w:tcPr>
            <w:tcW w:w="1191" w:type="dxa"/>
            <w:vAlign w:val="center"/>
          </w:tcPr>
          <w:p w:rsidR="00544366" w:rsidRPr="00544366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33 850 000</w:t>
            </w:r>
          </w:p>
        </w:tc>
      </w:tr>
      <w:tr w:rsidR="00544366" w:rsidRPr="00544366" w:rsidTr="00E47206">
        <w:trPr>
          <w:trHeight w:val="283"/>
          <w:jc w:val="center"/>
        </w:trPr>
        <w:tc>
          <w:tcPr>
            <w:tcW w:w="0" w:type="auto"/>
            <w:vAlign w:val="center"/>
          </w:tcPr>
          <w:p w:rsidR="00544366" w:rsidRPr="00544366" w:rsidRDefault="00544366" w:rsidP="00E4720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673 626 21</w:t>
            </w:r>
          </w:p>
        </w:tc>
        <w:tc>
          <w:tcPr>
            <w:tcW w:w="3118" w:type="dxa"/>
            <w:vAlign w:val="center"/>
          </w:tcPr>
          <w:p w:rsidR="00544366" w:rsidRPr="00544366" w:rsidRDefault="00544366" w:rsidP="00544366">
            <w:pPr>
              <w:spacing w:before="20" w:after="2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Poradna pro integraci, občanské sdružení</w:t>
            </w:r>
          </w:p>
        </w:tc>
        <w:tc>
          <w:tcPr>
            <w:tcW w:w="1191" w:type="dxa"/>
            <w:vAlign w:val="center"/>
          </w:tcPr>
          <w:p w:rsidR="00544366" w:rsidRPr="00544366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130 000</w:t>
            </w:r>
          </w:p>
        </w:tc>
        <w:tc>
          <w:tcPr>
            <w:tcW w:w="1191" w:type="dxa"/>
            <w:vAlign w:val="center"/>
          </w:tcPr>
          <w:p w:rsidR="00544366" w:rsidRPr="00544366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91" w:type="dxa"/>
            <w:vAlign w:val="center"/>
          </w:tcPr>
          <w:p w:rsidR="00544366" w:rsidRPr="00544366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91" w:type="dxa"/>
            <w:vAlign w:val="center"/>
          </w:tcPr>
          <w:p w:rsidR="00544366" w:rsidRPr="00544366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44366">
              <w:rPr>
                <w:rFonts w:ascii="Arial" w:hAnsi="Arial" w:cs="Arial"/>
                <w:sz w:val="18"/>
                <w:szCs w:val="18"/>
                <w:lang w:eastAsia="cs-CZ"/>
              </w:rPr>
              <w:t>130 000</w:t>
            </w:r>
          </w:p>
        </w:tc>
      </w:tr>
      <w:tr w:rsidR="00544366" w:rsidRPr="00544366" w:rsidTr="00E47206">
        <w:trPr>
          <w:trHeight w:val="283"/>
          <w:jc w:val="center"/>
        </w:trPr>
        <w:tc>
          <w:tcPr>
            <w:tcW w:w="4235" w:type="dxa"/>
            <w:gridSpan w:val="2"/>
            <w:vAlign w:val="center"/>
          </w:tcPr>
          <w:p w:rsidR="00544366" w:rsidRPr="00313468" w:rsidRDefault="00544366" w:rsidP="00544366">
            <w:pPr>
              <w:spacing w:before="20" w:after="20"/>
              <w:jc w:val="left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313468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Celkem za kontrolní akci</w:t>
            </w:r>
          </w:p>
        </w:tc>
        <w:tc>
          <w:tcPr>
            <w:tcW w:w="1191" w:type="dxa"/>
            <w:vAlign w:val="center"/>
          </w:tcPr>
          <w:p w:rsidR="00544366" w:rsidRPr="00313468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313468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33 738 919</w:t>
            </w:r>
          </w:p>
        </w:tc>
        <w:tc>
          <w:tcPr>
            <w:tcW w:w="1191" w:type="dxa"/>
            <w:vAlign w:val="center"/>
          </w:tcPr>
          <w:p w:rsidR="00544366" w:rsidRPr="00313468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313468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29 497 679</w:t>
            </w:r>
          </w:p>
        </w:tc>
        <w:tc>
          <w:tcPr>
            <w:tcW w:w="1191" w:type="dxa"/>
            <w:vAlign w:val="center"/>
          </w:tcPr>
          <w:p w:rsidR="00544366" w:rsidRPr="00313468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313468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17 383 574</w:t>
            </w:r>
          </w:p>
        </w:tc>
        <w:tc>
          <w:tcPr>
            <w:tcW w:w="1191" w:type="dxa"/>
            <w:vAlign w:val="center"/>
          </w:tcPr>
          <w:p w:rsidR="00544366" w:rsidRPr="00313468" w:rsidRDefault="00544366" w:rsidP="00544366">
            <w:pPr>
              <w:spacing w:before="20" w:after="20"/>
              <w:ind w:right="57"/>
              <w:jc w:val="right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313468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80 620 172</w:t>
            </w:r>
          </w:p>
        </w:tc>
      </w:tr>
    </w:tbl>
    <w:p w:rsidR="00544366" w:rsidRPr="00544366" w:rsidRDefault="00544366" w:rsidP="00544366">
      <w:pPr>
        <w:spacing w:before="40"/>
        <w:rPr>
          <w:rFonts w:ascii="Arial" w:hAnsi="Arial" w:cs="Arial"/>
          <w:sz w:val="18"/>
          <w:szCs w:val="18"/>
        </w:rPr>
      </w:pPr>
      <w:r w:rsidRPr="00544366">
        <w:rPr>
          <w:rFonts w:ascii="Arial" w:hAnsi="Arial" w:cs="Arial"/>
          <w:b/>
          <w:sz w:val="18"/>
          <w:szCs w:val="18"/>
          <w:lang w:eastAsia="cs-CZ"/>
        </w:rPr>
        <w:t>Zdroj:</w:t>
      </w:r>
      <w:r w:rsidRPr="00544366">
        <w:rPr>
          <w:rFonts w:ascii="Arial" w:hAnsi="Arial" w:cs="Arial"/>
          <w:sz w:val="18"/>
          <w:szCs w:val="18"/>
          <w:lang w:eastAsia="cs-CZ"/>
        </w:rPr>
        <w:t xml:space="preserve"> </w:t>
      </w:r>
      <w:r w:rsidR="00C94D9C">
        <w:rPr>
          <w:rFonts w:ascii="Arial" w:hAnsi="Arial" w:cs="Arial"/>
          <w:sz w:val="18"/>
          <w:szCs w:val="18"/>
        </w:rPr>
        <w:t>i</w:t>
      </w:r>
      <w:r w:rsidRPr="00544366">
        <w:rPr>
          <w:rFonts w:ascii="Arial" w:hAnsi="Arial" w:cs="Arial"/>
          <w:sz w:val="18"/>
          <w:szCs w:val="18"/>
        </w:rPr>
        <w:t>nformační systém centrální evidence dotací z rozpočtu (dále také „IS CEDR“).</w:t>
      </w:r>
    </w:p>
    <w:p w:rsidR="00544366" w:rsidRPr="00544366" w:rsidRDefault="00544366" w:rsidP="00544366">
      <w:pPr>
        <w:rPr>
          <w:rFonts w:ascii="Arial" w:hAnsi="Arial" w:cs="Arial"/>
          <w:sz w:val="18"/>
          <w:szCs w:val="18"/>
        </w:rPr>
      </w:pPr>
      <w:r w:rsidRPr="00544366">
        <w:rPr>
          <w:rFonts w:ascii="Arial" w:hAnsi="Arial" w:cs="Arial"/>
          <w:b/>
          <w:sz w:val="18"/>
          <w:szCs w:val="18"/>
        </w:rPr>
        <w:t>Pozn.:</w:t>
      </w:r>
      <w:r w:rsidRPr="00544366">
        <w:rPr>
          <w:rFonts w:ascii="Arial" w:hAnsi="Arial" w:cs="Arial"/>
          <w:sz w:val="18"/>
          <w:szCs w:val="18"/>
        </w:rPr>
        <w:t xml:space="preserve"> </w:t>
      </w:r>
      <w:r w:rsidR="00C94D9C">
        <w:rPr>
          <w:rFonts w:ascii="Arial" w:hAnsi="Arial" w:cs="Arial"/>
          <w:sz w:val="18"/>
          <w:szCs w:val="18"/>
        </w:rPr>
        <w:t>Č</w:t>
      </w:r>
      <w:r w:rsidRPr="00544366">
        <w:rPr>
          <w:rFonts w:ascii="Arial" w:hAnsi="Arial" w:cs="Arial"/>
          <w:sz w:val="18"/>
          <w:szCs w:val="18"/>
        </w:rPr>
        <w:t>ástky jsou uvedeny včetně vratek nespotřebovaných částí dotací.</w:t>
      </w:r>
    </w:p>
    <w:p w:rsidR="00544366" w:rsidRPr="0058681D" w:rsidRDefault="00544366" w:rsidP="0058681D">
      <w:pPr>
        <w:rPr>
          <w:rFonts w:ascii="Arial" w:hAnsi="Arial" w:cs="Arial"/>
          <w:color w:val="000000" w:themeColor="text1"/>
          <w:szCs w:val="22"/>
        </w:rPr>
      </w:pPr>
    </w:p>
    <w:p w:rsidR="005E2A47" w:rsidRPr="0058681D" w:rsidRDefault="004C0163" w:rsidP="0058681D">
      <w:pPr>
        <w:rPr>
          <w:rFonts w:ascii="Arial" w:hAnsi="Arial" w:cs="Arial"/>
          <w:color w:val="000000" w:themeColor="text1"/>
          <w:szCs w:val="22"/>
        </w:rPr>
      </w:pPr>
      <w:r w:rsidRPr="0058681D">
        <w:rPr>
          <w:rFonts w:ascii="Arial" w:hAnsi="Arial" w:cs="Arial"/>
          <w:color w:val="000000" w:themeColor="text1"/>
          <w:szCs w:val="22"/>
        </w:rPr>
        <w:t>U</w:t>
      </w:r>
      <w:r w:rsidR="005E2A47" w:rsidRPr="0058681D">
        <w:rPr>
          <w:rFonts w:ascii="Arial" w:hAnsi="Arial" w:cs="Arial"/>
          <w:color w:val="000000" w:themeColor="text1"/>
          <w:szCs w:val="22"/>
        </w:rPr>
        <w:t xml:space="preserve"> MV</w:t>
      </w:r>
      <w:r w:rsidRPr="0058681D">
        <w:rPr>
          <w:rFonts w:ascii="Arial" w:hAnsi="Arial" w:cs="Arial"/>
          <w:color w:val="000000" w:themeColor="text1"/>
          <w:szCs w:val="22"/>
        </w:rPr>
        <w:t xml:space="preserve"> prověřil NKÚ</w:t>
      </w:r>
      <w:r w:rsidR="005E2A47" w:rsidRPr="0058681D">
        <w:rPr>
          <w:rFonts w:ascii="Arial" w:hAnsi="Arial" w:cs="Arial"/>
          <w:color w:val="000000" w:themeColor="text1"/>
          <w:szCs w:val="22"/>
        </w:rPr>
        <w:t xml:space="preserve"> poskytnut</w:t>
      </w:r>
      <w:r w:rsidRPr="0058681D">
        <w:rPr>
          <w:rFonts w:ascii="Arial" w:hAnsi="Arial" w:cs="Arial"/>
          <w:color w:val="000000" w:themeColor="text1"/>
          <w:szCs w:val="22"/>
        </w:rPr>
        <w:t>é</w:t>
      </w:r>
      <w:r w:rsidR="005E2A47" w:rsidRPr="0058681D">
        <w:rPr>
          <w:rFonts w:ascii="Arial" w:hAnsi="Arial" w:cs="Arial"/>
          <w:color w:val="000000" w:themeColor="text1"/>
          <w:szCs w:val="22"/>
        </w:rPr>
        <w:t xml:space="preserve"> dotac</w:t>
      </w:r>
      <w:r w:rsidRPr="0058681D">
        <w:rPr>
          <w:rFonts w:ascii="Arial" w:hAnsi="Arial" w:cs="Arial"/>
          <w:color w:val="000000" w:themeColor="text1"/>
          <w:szCs w:val="22"/>
        </w:rPr>
        <w:t>e</w:t>
      </w:r>
      <w:r w:rsidR="005E2A47" w:rsidRPr="0058681D">
        <w:rPr>
          <w:rFonts w:ascii="Arial" w:hAnsi="Arial" w:cs="Arial"/>
          <w:color w:val="000000" w:themeColor="text1"/>
          <w:szCs w:val="22"/>
        </w:rPr>
        <w:t xml:space="preserve"> v objemu 52 162 739 Kč a u příjemců </w:t>
      </w:r>
      <w:r w:rsidRPr="0058681D">
        <w:rPr>
          <w:rFonts w:ascii="Arial" w:hAnsi="Arial" w:cs="Arial"/>
          <w:color w:val="000000" w:themeColor="text1"/>
          <w:szCs w:val="22"/>
        </w:rPr>
        <w:t xml:space="preserve">obdržené </w:t>
      </w:r>
      <w:r w:rsidR="005E2A47" w:rsidRPr="0058681D">
        <w:rPr>
          <w:rFonts w:ascii="Arial" w:hAnsi="Arial" w:cs="Arial"/>
          <w:color w:val="000000" w:themeColor="text1"/>
          <w:szCs w:val="22"/>
        </w:rPr>
        <w:t>dotac</w:t>
      </w:r>
      <w:r w:rsidRPr="0058681D">
        <w:rPr>
          <w:rFonts w:ascii="Arial" w:hAnsi="Arial" w:cs="Arial"/>
          <w:color w:val="000000" w:themeColor="text1"/>
          <w:szCs w:val="22"/>
        </w:rPr>
        <w:t>e</w:t>
      </w:r>
      <w:r w:rsidR="005E2A47" w:rsidRPr="0058681D">
        <w:rPr>
          <w:rFonts w:ascii="Arial" w:hAnsi="Arial" w:cs="Arial"/>
          <w:color w:val="000000" w:themeColor="text1"/>
          <w:szCs w:val="22"/>
        </w:rPr>
        <w:t xml:space="preserve"> ve výši 31 993 427 Kč. </w:t>
      </w:r>
    </w:p>
    <w:p w:rsidR="005E2A47" w:rsidRPr="0058681D" w:rsidRDefault="005E2A47" w:rsidP="0058681D">
      <w:pPr>
        <w:rPr>
          <w:rFonts w:ascii="Arial" w:hAnsi="Arial" w:cs="Arial"/>
          <w:color w:val="000000" w:themeColor="text1"/>
          <w:szCs w:val="22"/>
        </w:rPr>
      </w:pPr>
    </w:p>
    <w:p w:rsidR="00D62AFF" w:rsidRPr="0058681D" w:rsidRDefault="0058681D" w:rsidP="0058681D">
      <w:pPr>
        <w:rPr>
          <w:rFonts w:ascii="Arial" w:hAnsi="Arial" w:cs="Arial"/>
          <w:b/>
          <w:color w:val="000000" w:themeColor="text1"/>
          <w:szCs w:val="22"/>
        </w:rPr>
      </w:pPr>
      <w:r w:rsidRPr="0058681D">
        <w:rPr>
          <w:rFonts w:ascii="Arial" w:hAnsi="Arial" w:cs="Arial"/>
          <w:b/>
          <w:color w:val="000000" w:themeColor="text1"/>
          <w:szCs w:val="22"/>
        </w:rPr>
        <w:t xml:space="preserve">3. </w:t>
      </w:r>
      <w:r w:rsidR="00BE386E" w:rsidRPr="0058681D">
        <w:rPr>
          <w:rFonts w:ascii="Arial" w:hAnsi="Arial" w:cs="Arial"/>
          <w:b/>
          <w:color w:val="000000" w:themeColor="text1"/>
          <w:szCs w:val="22"/>
        </w:rPr>
        <w:t>Zjištěné nedostatky</w:t>
      </w:r>
      <w:r w:rsidR="00AD1113" w:rsidRPr="0058681D">
        <w:rPr>
          <w:rFonts w:ascii="Arial" w:hAnsi="Arial" w:cs="Arial"/>
          <w:b/>
          <w:color w:val="000000" w:themeColor="text1"/>
          <w:szCs w:val="22"/>
        </w:rPr>
        <w:t xml:space="preserve"> při poskytování dotací</w:t>
      </w:r>
    </w:p>
    <w:p w:rsidR="00C04A02" w:rsidRPr="0058681D" w:rsidRDefault="00C04A02" w:rsidP="0058681D">
      <w:pPr>
        <w:rPr>
          <w:rFonts w:ascii="Arial" w:hAnsi="Arial" w:cs="Arial"/>
          <w:color w:val="000000" w:themeColor="text1"/>
          <w:szCs w:val="22"/>
        </w:rPr>
      </w:pPr>
    </w:p>
    <w:p w:rsidR="00C04A02" w:rsidRDefault="00145441" w:rsidP="0058681D">
      <w:pPr>
        <w:rPr>
          <w:rFonts w:ascii="Arial" w:hAnsi="Arial" w:cs="Arial"/>
          <w:color w:val="000000" w:themeColor="text1"/>
          <w:szCs w:val="22"/>
        </w:rPr>
      </w:pPr>
      <w:r w:rsidRPr="0058681D">
        <w:rPr>
          <w:rFonts w:ascii="Arial" w:hAnsi="Arial" w:cs="Arial"/>
          <w:color w:val="000000" w:themeColor="text1"/>
          <w:szCs w:val="22"/>
        </w:rPr>
        <w:t xml:space="preserve">U </w:t>
      </w:r>
      <w:r w:rsidR="00C04A02" w:rsidRPr="0058681D">
        <w:rPr>
          <w:rFonts w:ascii="Arial" w:hAnsi="Arial" w:cs="Arial"/>
          <w:color w:val="000000" w:themeColor="text1"/>
          <w:szCs w:val="22"/>
        </w:rPr>
        <w:t xml:space="preserve">dotačních programů </w:t>
      </w:r>
      <w:r w:rsidRPr="0058681D">
        <w:rPr>
          <w:rFonts w:ascii="Arial" w:hAnsi="Arial" w:cs="Arial"/>
          <w:color w:val="000000" w:themeColor="text1"/>
          <w:szCs w:val="22"/>
        </w:rPr>
        <w:t>zaměřených na rozvoj sportu a tělov</w:t>
      </w:r>
      <w:r w:rsidR="00F55E7D" w:rsidRPr="0058681D">
        <w:rPr>
          <w:rFonts w:ascii="Arial" w:hAnsi="Arial" w:cs="Arial"/>
          <w:color w:val="000000" w:themeColor="text1"/>
          <w:szCs w:val="22"/>
        </w:rPr>
        <w:t>ýchovy</w:t>
      </w:r>
      <w:r w:rsidR="00A77AC5">
        <w:rPr>
          <w:rFonts w:ascii="Arial" w:hAnsi="Arial" w:cs="Arial"/>
          <w:color w:val="000000" w:themeColor="text1"/>
          <w:szCs w:val="22"/>
        </w:rPr>
        <w:t>,</w:t>
      </w:r>
      <w:r w:rsidR="00F55E7D" w:rsidRPr="0058681D">
        <w:rPr>
          <w:rFonts w:ascii="Arial" w:hAnsi="Arial" w:cs="Arial"/>
          <w:color w:val="000000" w:themeColor="text1"/>
          <w:szCs w:val="22"/>
        </w:rPr>
        <w:t xml:space="preserve"> resp. </w:t>
      </w:r>
      <w:r w:rsidR="00C94D9C">
        <w:rPr>
          <w:rFonts w:ascii="Arial" w:hAnsi="Arial" w:cs="Arial"/>
          <w:color w:val="000000" w:themeColor="text1"/>
          <w:szCs w:val="22"/>
        </w:rPr>
        <w:t xml:space="preserve">na </w:t>
      </w:r>
      <w:r w:rsidR="00F55E7D" w:rsidRPr="0058681D">
        <w:rPr>
          <w:rFonts w:ascii="Arial" w:hAnsi="Arial" w:cs="Arial"/>
          <w:color w:val="000000" w:themeColor="text1"/>
          <w:szCs w:val="22"/>
        </w:rPr>
        <w:t>tělesnou výchovu a </w:t>
      </w:r>
      <w:r w:rsidRPr="0058681D">
        <w:rPr>
          <w:rFonts w:ascii="Arial" w:hAnsi="Arial" w:cs="Arial"/>
          <w:color w:val="000000" w:themeColor="text1"/>
          <w:szCs w:val="22"/>
        </w:rPr>
        <w:t>sport</w:t>
      </w:r>
      <w:r w:rsidR="00A77AC5">
        <w:rPr>
          <w:rFonts w:ascii="Arial" w:hAnsi="Arial" w:cs="Arial"/>
          <w:color w:val="000000" w:themeColor="text1"/>
          <w:szCs w:val="22"/>
        </w:rPr>
        <w:t>,</w:t>
      </w:r>
      <w:r w:rsidRPr="0058681D">
        <w:rPr>
          <w:rFonts w:ascii="Arial" w:hAnsi="Arial" w:cs="Arial"/>
          <w:color w:val="000000" w:themeColor="text1"/>
          <w:szCs w:val="22"/>
        </w:rPr>
        <w:t xml:space="preserve"> </w:t>
      </w:r>
      <w:r w:rsidR="00C94D9C" w:rsidRPr="0058681D">
        <w:rPr>
          <w:rFonts w:ascii="Arial" w:hAnsi="Arial" w:cs="Arial"/>
          <w:color w:val="000000" w:themeColor="text1"/>
          <w:szCs w:val="22"/>
        </w:rPr>
        <w:t xml:space="preserve">nestanovilo </w:t>
      </w:r>
      <w:r w:rsidR="00C04A02" w:rsidRPr="0058681D">
        <w:rPr>
          <w:rFonts w:ascii="Arial" w:hAnsi="Arial" w:cs="Arial"/>
          <w:color w:val="000000" w:themeColor="text1"/>
          <w:szCs w:val="22"/>
        </w:rPr>
        <w:t>MV žádná kritéria, podle kterých by mohlo hodnotit hospodárnost, účelnost a efektivnost vynaklád</w:t>
      </w:r>
      <w:r w:rsidR="00C94D9C">
        <w:rPr>
          <w:rFonts w:ascii="Arial" w:hAnsi="Arial" w:cs="Arial"/>
          <w:color w:val="000000" w:themeColor="text1"/>
          <w:szCs w:val="22"/>
        </w:rPr>
        <w:t>ání</w:t>
      </w:r>
      <w:r w:rsidR="00C04A02" w:rsidRPr="0058681D">
        <w:rPr>
          <w:rFonts w:ascii="Arial" w:hAnsi="Arial" w:cs="Arial"/>
          <w:color w:val="000000" w:themeColor="text1"/>
          <w:szCs w:val="22"/>
        </w:rPr>
        <w:t xml:space="preserve"> výdajů. Při nedostatku nastavených kritérií nemohl ani NKÚ hospodárnost, účelnost a efektivnost ověřit.</w:t>
      </w:r>
    </w:p>
    <w:p w:rsidR="0058681D" w:rsidRPr="0058681D" w:rsidRDefault="0058681D" w:rsidP="0058681D">
      <w:pPr>
        <w:rPr>
          <w:rFonts w:ascii="Arial" w:hAnsi="Arial" w:cs="Arial"/>
          <w:color w:val="000000" w:themeColor="text1"/>
          <w:szCs w:val="22"/>
        </w:rPr>
      </w:pPr>
    </w:p>
    <w:p w:rsidR="00145441" w:rsidRPr="0058681D" w:rsidRDefault="00145441" w:rsidP="0058681D">
      <w:pPr>
        <w:rPr>
          <w:rFonts w:ascii="Arial" w:hAnsi="Arial" w:cs="Arial"/>
          <w:bCs/>
          <w:iCs/>
          <w:color w:val="000000" w:themeColor="text1"/>
          <w:szCs w:val="22"/>
        </w:rPr>
      </w:pPr>
      <w:r w:rsidRPr="0058681D">
        <w:rPr>
          <w:rFonts w:ascii="Arial" w:hAnsi="Arial" w:cs="Arial"/>
          <w:color w:val="000000" w:themeColor="text1"/>
          <w:szCs w:val="22"/>
        </w:rPr>
        <w:t>Ministerstvo vnitra ve vydaných rozhodnutích o poskytnutí dotace v letech 2009 až 2011 příjemci UNITOP ČR významně krátilo požadovanou výši dotace</w:t>
      </w:r>
      <w:r w:rsidR="00A77AC5">
        <w:rPr>
          <w:rFonts w:ascii="Arial" w:hAnsi="Arial" w:cs="Arial"/>
          <w:color w:val="000000" w:themeColor="text1"/>
          <w:szCs w:val="22"/>
        </w:rPr>
        <w:t>,</w:t>
      </w:r>
      <w:r w:rsidRPr="0058681D">
        <w:rPr>
          <w:rFonts w:ascii="Arial" w:hAnsi="Arial" w:cs="Arial"/>
          <w:color w:val="000000" w:themeColor="text1"/>
          <w:szCs w:val="22"/>
        </w:rPr>
        <w:t xml:space="preserve"> a to v roce 2009 o 4 150 tis. Kč (tj. o 21,28 %), v roce 2010 o 8 000 tis. Kč (tj. o 41,03 %) a v roce 2011 o 11 000 tis. Kč (tj. o 61,11 %). Projekt přitom neobsahoval počty mezinárodních ani domácích sportovních soutěží</w:t>
      </w:r>
      <w:r w:rsidR="00A77AC5">
        <w:rPr>
          <w:rFonts w:ascii="Arial" w:hAnsi="Arial" w:cs="Arial"/>
          <w:color w:val="000000" w:themeColor="text1"/>
          <w:szCs w:val="22"/>
        </w:rPr>
        <w:t>,</w:t>
      </w:r>
      <w:r w:rsidRPr="0058681D">
        <w:rPr>
          <w:rFonts w:ascii="Arial" w:hAnsi="Arial" w:cs="Arial"/>
          <w:color w:val="000000" w:themeColor="text1"/>
          <w:szCs w:val="22"/>
        </w:rPr>
        <w:t xml:space="preserve"> ani počty jejich účast</w:t>
      </w:r>
      <w:r w:rsidR="00F55E7D" w:rsidRPr="0058681D">
        <w:rPr>
          <w:rFonts w:ascii="Arial" w:hAnsi="Arial" w:cs="Arial"/>
          <w:color w:val="000000" w:themeColor="text1"/>
          <w:szCs w:val="22"/>
        </w:rPr>
        <w:t>níků. Neobsahoval ani četnost a </w:t>
      </w:r>
      <w:r w:rsidRPr="0058681D">
        <w:rPr>
          <w:rFonts w:ascii="Arial" w:hAnsi="Arial" w:cs="Arial"/>
          <w:color w:val="000000" w:themeColor="text1"/>
          <w:szCs w:val="22"/>
        </w:rPr>
        <w:t xml:space="preserve">parametry ostatních sportovních a volnočasových aktivit ani předpokládaný počet jejich účastníků. </w:t>
      </w:r>
      <w:r w:rsidRPr="0058681D">
        <w:rPr>
          <w:rFonts w:ascii="Arial" w:hAnsi="Arial" w:cs="Arial"/>
          <w:bCs/>
          <w:iCs/>
          <w:color w:val="000000" w:themeColor="text1"/>
          <w:szCs w:val="22"/>
        </w:rPr>
        <w:t>MV tak poskytlo peněžní prostředky, aniž by znalo původní rozsah projektu</w:t>
      </w:r>
      <w:r w:rsidR="00C94D9C">
        <w:rPr>
          <w:rFonts w:ascii="Arial" w:hAnsi="Arial" w:cs="Arial"/>
          <w:bCs/>
          <w:iCs/>
          <w:color w:val="000000" w:themeColor="text1"/>
          <w:szCs w:val="22"/>
        </w:rPr>
        <w:t>,</w:t>
      </w:r>
      <w:r w:rsidRPr="0058681D">
        <w:rPr>
          <w:rFonts w:ascii="Arial" w:hAnsi="Arial" w:cs="Arial"/>
          <w:bCs/>
          <w:iCs/>
          <w:color w:val="000000" w:themeColor="text1"/>
          <w:szCs w:val="22"/>
        </w:rPr>
        <w:t xml:space="preserve"> a</w:t>
      </w:r>
      <w:r w:rsidR="00F76F74">
        <w:rPr>
          <w:rFonts w:ascii="Arial" w:hAnsi="Arial" w:cs="Arial"/>
          <w:bCs/>
          <w:iCs/>
          <w:color w:val="000000" w:themeColor="text1"/>
          <w:szCs w:val="22"/>
        </w:rPr>
        <w:t> </w:t>
      </w:r>
      <w:r w:rsidRPr="0058681D">
        <w:rPr>
          <w:rFonts w:ascii="Arial" w:hAnsi="Arial" w:cs="Arial"/>
          <w:bCs/>
          <w:iCs/>
          <w:color w:val="000000" w:themeColor="text1"/>
          <w:szCs w:val="22"/>
        </w:rPr>
        <w:t>aniž by tak mohlo ověřit, jaká jeho část byla při krácené dotaci realizována.</w:t>
      </w:r>
      <w:r w:rsidRPr="0058681D">
        <w:rPr>
          <w:rFonts w:ascii="Arial" w:hAnsi="Arial" w:cs="Arial"/>
          <w:color w:val="000000" w:themeColor="text1"/>
          <w:szCs w:val="22"/>
        </w:rPr>
        <w:t xml:space="preserve"> Tato skutečnost </w:t>
      </w:r>
      <w:r w:rsidRPr="0058681D">
        <w:rPr>
          <w:rFonts w:ascii="Arial" w:hAnsi="Arial" w:cs="Arial"/>
          <w:bCs/>
          <w:iCs/>
          <w:color w:val="000000" w:themeColor="text1"/>
          <w:szCs w:val="22"/>
        </w:rPr>
        <w:t>výrazně snižuje i možnost efektivní kontroly vynaložených peněžních prostředků z</w:t>
      </w:r>
      <w:r w:rsidR="00C94D9C">
        <w:rPr>
          <w:rFonts w:ascii="Arial" w:hAnsi="Arial" w:cs="Arial"/>
          <w:bCs/>
          <w:iCs/>
          <w:color w:val="000000" w:themeColor="text1"/>
          <w:szCs w:val="22"/>
        </w:rPr>
        <w:t>e</w:t>
      </w:r>
      <w:r w:rsidRPr="0058681D">
        <w:rPr>
          <w:rFonts w:ascii="Arial" w:hAnsi="Arial" w:cs="Arial"/>
          <w:bCs/>
          <w:iCs/>
          <w:color w:val="000000" w:themeColor="text1"/>
          <w:szCs w:val="22"/>
        </w:rPr>
        <w:t xml:space="preserve"> strany poskytovatele.</w:t>
      </w:r>
    </w:p>
    <w:p w:rsidR="0058681D" w:rsidRDefault="0058681D" w:rsidP="0058681D">
      <w:pPr>
        <w:rPr>
          <w:rFonts w:ascii="Arial" w:hAnsi="Arial" w:cs="Arial"/>
          <w:color w:val="000000" w:themeColor="text1"/>
          <w:szCs w:val="22"/>
        </w:rPr>
      </w:pPr>
    </w:p>
    <w:p w:rsidR="0080251D" w:rsidRPr="0058681D" w:rsidRDefault="0080251D" w:rsidP="0058681D">
      <w:pPr>
        <w:rPr>
          <w:rFonts w:ascii="Arial" w:hAnsi="Arial" w:cs="Arial"/>
          <w:color w:val="000000" w:themeColor="text1"/>
          <w:szCs w:val="22"/>
        </w:rPr>
      </w:pPr>
      <w:r w:rsidRPr="0058681D">
        <w:rPr>
          <w:rFonts w:ascii="Arial" w:hAnsi="Arial" w:cs="Arial"/>
          <w:color w:val="000000" w:themeColor="text1"/>
          <w:szCs w:val="22"/>
        </w:rPr>
        <w:t xml:space="preserve">Ministerstvo vnitra porušilo </w:t>
      </w:r>
      <w:r w:rsidR="00F4603C" w:rsidRPr="0058681D">
        <w:rPr>
          <w:rFonts w:ascii="Arial" w:hAnsi="Arial" w:cs="Arial"/>
          <w:color w:val="000000" w:themeColor="text1"/>
          <w:szCs w:val="22"/>
        </w:rPr>
        <w:t xml:space="preserve">vládou schválené </w:t>
      </w:r>
      <w:r w:rsidRPr="0058681D">
        <w:rPr>
          <w:rFonts w:ascii="Arial" w:hAnsi="Arial" w:cs="Arial"/>
          <w:color w:val="000000" w:themeColor="text1"/>
          <w:szCs w:val="22"/>
        </w:rPr>
        <w:t xml:space="preserve">Zásady </w:t>
      </w:r>
      <w:r w:rsidR="00DE5CDC" w:rsidRPr="0058681D">
        <w:rPr>
          <w:rFonts w:ascii="Arial" w:hAnsi="Arial" w:cs="Arial"/>
          <w:color w:val="000000" w:themeColor="text1"/>
          <w:szCs w:val="22"/>
        </w:rPr>
        <w:t>tím, že:</w:t>
      </w:r>
    </w:p>
    <w:p w:rsidR="008D3D23" w:rsidRPr="0058681D" w:rsidRDefault="008012C4" w:rsidP="0058681D">
      <w:pPr>
        <w:pStyle w:val="Odstavecseseznamem"/>
        <w:numPr>
          <w:ilvl w:val="0"/>
          <w:numId w:val="19"/>
        </w:numPr>
        <w:ind w:left="284" w:hanging="284"/>
        <w:rPr>
          <w:rFonts w:ascii="Arial" w:hAnsi="Arial" w:cs="Arial"/>
          <w:color w:val="000000" w:themeColor="text1"/>
          <w:szCs w:val="22"/>
        </w:rPr>
      </w:pPr>
      <w:r w:rsidRPr="0058681D">
        <w:rPr>
          <w:rFonts w:ascii="Arial" w:hAnsi="Arial" w:cs="Arial"/>
          <w:iCs/>
          <w:color w:val="000000" w:themeColor="text1"/>
          <w:szCs w:val="22"/>
        </w:rPr>
        <w:t xml:space="preserve">u dotací pro rok 2010 </w:t>
      </w:r>
      <w:r w:rsidR="00BE386E" w:rsidRPr="0058681D">
        <w:rPr>
          <w:rFonts w:ascii="Arial" w:hAnsi="Arial" w:cs="Arial"/>
          <w:iCs/>
          <w:color w:val="000000" w:themeColor="text1"/>
          <w:szCs w:val="22"/>
        </w:rPr>
        <w:t xml:space="preserve">nedodrželo závazný termín </w:t>
      </w:r>
      <w:r w:rsidR="00350F57">
        <w:rPr>
          <w:rFonts w:ascii="Arial" w:hAnsi="Arial" w:cs="Arial"/>
          <w:iCs/>
          <w:color w:val="000000" w:themeColor="text1"/>
          <w:szCs w:val="22"/>
        </w:rPr>
        <w:t>(</w:t>
      </w:r>
      <w:r w:rsidR="007E2E4B" w:rsidRPr="0058681D">
        <w:rPr>
          <w:rFonts w:ascii="Arial" w:hAnsi="Arial" w:cs="Arial"/>
          <w:iCs/>
          <w:color w:val="000000" w:themeColor="text1"/>
          <w:szCs w:val="22"/>
        </w:rPr>
        <w:t xml:space="preserve">31. </w:t>
      </w:r>
      <w:r w:rsidR="003662D1" w:rsidRPr="0058681D">
        <w:rPr>
          <w:rFonts w:ascii="Arial" w:hAnsi="Arial" w:cs="Arial"/>
          <w:iCs/>
          <w:color w:val="000000" w:themeColor="text1"/>
          <w:szCs w:val="22"/>
        </w:rPr>
        <w:t>prosince</w:t>
      </w:r>
      <w:r w:rsidR="007E2E4B" w:rsidRPr="0058681D">
        <w:rPr>
          <w:rFonts w:ascii="Arial" w:hAnsi="Arial" w:cs="Arial"/>
          <w:iCs/>
          <w:color w:val="000000" w:themeColor="text1"/>
          <w:szCs w:val="22"/>
        </w:rPr>
        <w:t xml:space="preserve"> </w:t>
      </w:r>
      <w:r w:rsidRPr="0058681D">
        <w:rPr>
          <w:rFonts w:ascii="Arial" w:hAnsi="Arial" w:cs="Arial"/>
          <w:iCs/>
          <w:color w:val="000000" w:themeColor="text1"/>
          <w:szCs w:val="22"/>
        </w:rPr>
        <w:t>2009</w:t>
      </w:r>
      <w:r w:rsidR="00350F57">
        <w:rPr>
          <w:rFonts w:ascii="Arial" w:hAnsi="Arial" w:cs="Arial"/>
          <w:iCs/>
          <w:color w:val="000000" w:themeColor="text1"/>
          <w:szCs w:val="22"/>
        </w:rPr>
        <w:t>)</w:t>
      </w:r>
      <w:r w:rsidRPr="0058681D">
        <w:rPr>
          <w:rFonts w:ascii="Arial" w:hAnsi="Arial" w:cs="Arial"/>
          <w:iCs/>
          <w:color w:val="000000" w:themeColor="text1"/>
          <w:szCs w:val="22"/>
        </w:rPr>
        <w:t xml:space="preserve"> </w:t>
      </w:r>
      <w:r w:rsidR="00BE386E" w:rsidRPr="0058681D">
        <w:rPr>
          <w:rFonts w:ascii="Arial" w:hAnsi="Arial" w:cs="Arial"/>
          <w:iCs/>
          <w:color w:val="000000" w:themeColor="text1"/>
          <w:szCs w:val="22"/>
        </w:rPr>
        <w:t xml:space="preserve">pro zveřejnění </w:t>
      </w:r>
      <w:r w:rsidRPr="0058681D">
        <w:rPr>
          <w:rFonts w:ascii="Arial" w:hAnsi="Arial" w:cs="Arial"/>
          <w:iCs/>
          <w:color w:val="000000" w:themeColor="text1"/>
          <w:szCs w:val="22"/>
        </w:rPr>
        <w:t>těch</w:t>
      </w:r>
      <w:r w:rsidR="00350F57">
        <w:rPr>
          <w:rFonts w:ascii="Arial" w:hAnsi="Arial" w:cs="Arial"/>
          <w:iCs/>
          <w:color w:val="000000" w:themeColor="text1"/>
          <w:szCs w:val="22"/>
        </w:rPr>
        <w:t xml:space="preserve"> žadatelů</w:t>
      </w:r>
      <w:r w:rsidR="008D3D23" w:rsidRPr="0058681D">
        <w:rPr>
          <w:rFonts w:ascii="Arial" w:hAnsi="Arial" w:cs="Arial"/>
          <w:iCs/>
          <w:color w:val="000000" w:themeColor="text1"/>
          <w:szCs w:val="22"/>
        </w:rPr>
        <w:t xml:space="preserve">, </w:t>
      </w:r>
      <w:r w:rsidRPr="0058681D">
        <w:rPr>
          <w:rFonts w:ascii="Arial" w:hAnsi="Arial" w:cs="Arial"/>
          <w:iCs/>
          <w:color w:val="000000" w:themeColor="text1"/>
          <w:szCs w:val="22"/>
        </w:rPr>
        <w:t>jejichž žádosti</w:t>
      </w:r>
      <w:r w:rsidR="00BE386E" w:rsidRPr="0058681D">
        <w:rPr>
          <w:rFonts w:ascii="Arial" w:hAnsi="Arial" w:cs="Arial"/>
          <w:iCs/>
          <w:color w:val="000000" w:themeColor="text1"/>
          <w:szCs w:val="22"/>
        </w:rPr>
        <w:t xml:space="preserve"> nesplnily formální </w:t>
      </w:r>
      <w:r w:rsidR="008D3D23" w:rsidRPr="0058681D">
        <w:rPr>
          <w:rFonts w:ascii="Arial" w:hAnsi="Arial" w:cs="Arial"/>
          <w:iCs/>
          <w:color w:val="000000" w:themeColor="text1"/>
          <w:szCs w:val="22"/>
        </w:rPr>
        <w:t>náležitosti;</w:t>
      </w:r>
    </w:p>
    <w:p w:rsidR="00BE386E" w:rsidRPr="0058681D" w:rsidRDefault="000F4529" w:rsidP="0058681D">
      <w:pPr>
        <w:pStyle w:val="Odstavecseseznamem"/>
        <w:numPr>
          <w:ilvl w:val="0"/>
          <w:numId w:val="19"/>
        </w:numPr>
        <w:ind w:left="284" w:hanging="284"/>
        <w:rPr>
          <w:rFonts w:ascii="Arial" w:hAnsi="Arial" w:cs="Arial"/>
          <w:color w:val="000000" w:themeColor="text1"/>
          <w:szCs w:val="22"/>
        </w:rPr>
      </w:pPr>
      <w:r w:rsidRPr="0058681D">
        <w:rPr>
          <w:rFonts w:ascii="Arial" w:hAnsi="Arial" w:cs="Arial"/>
          <w:iCs/>
          <w:color w:val="000000" w:themeColor="text1"/>
          <w:szCs w:val="22"/>
        </w:rPr>
        <w:t xml:space="preserve">nezveřejnilo na internetových stránkách v </w:t>
      </w:r>
      <w:r w:rsidR="00BE386E" w:rsidRPr="0058681D">
        <w:rPr>
          <w:rFonts w:ascii="Arial" w:hAnsi="Arial" w:cs="Arial"/>
          <w:iCs/>
          <w:color w:val="000000" w:themeColor="text1"/>
          <w:szCs w:val="22"/>
        </w:rPr>
        <w:t>závazn</w:t>
      </w:r>
      <w:r w:rsidRPr="0058681D">
        <w:rPr>
          <w:rFonts w:ascii="Arial" w:hAnsi="Arial" w:cs="Arial"/>
          <w:iCs/>
          <w:color w:val="000000" w:themeColor="text1"/>
          <w:szCs w:val="22"/>
        </w:rPr>
        <w:t>ém</w:t>
      </w:r>
      <w:r w:rsidR="00BE386E" w:rsidRPr="0058681D">
        <w:rPr>
          <w:rFonts w:ascii="Arial" w:hAnsi="Arial" w:cs="Arial"/>
          <w:iCs/>
          <w:color w:val="000000" w:themeColor="text1"/>
          <w:szCs w:val="22"/>
        </w:rPr>
        <w:t xml:space="preserve"> termín</w:t>
      </w:r>
      <w:r w:rsidRPr="0058681D">
        <w:rPr>
          <w:rFonts w:ascii="Arial" w:hAnsi="Arial" w:cs="Arial"/>
          <w:iCs/>
          <w:color w:val="000000" w:themeColor="text1"/>
          <w:szCs w:val="22"/>
        </w:rPr>
        <w:t>u</w:t>
      </w:r>
      <w:r w:rsidR="00BE386E" w:rsidRPr="0058681D">
        <w:rPr>
          <w:rFonts w:ascii="Arial" w:hAnsi="Arial" w:cs="Arial"/>
          <w:iCs/>
          <w:color w:val="000000" w:themeColor="text1"/>
          <w:szCs w:val="22"/>
        </w:rPr>
        <w:t xml:space="preserve"> </w:t>
      </w:r>
      <w:r w:rsidR="00350F57">
        <w:rPr>
          <w:rFonts w:ascii="Arial" w:hAnsi="Arial" w:cs="Arial"/>
          <w:iCs/>
          <w:color w:val="000000" w:themeColor="text1"/>
          <w:szCs w:val="22"/>
        </w:rPr>
        <w:t>(</w:t>
      </w:r>
      <w:r w:rsidR="008012C4" w:rsidRPr="0058681D">
        <w:rPr>
          <w:rFonts w:ascii="Arial" w:hAnsi="Arial" w:cs="Arial"/>
          <w:iCs/>
          <w:color w:val="000000" w:themeColor="text1"/>
          <w:szCs w:val="22"/>
        </w:rPr>
        <w:t>31.</w:t>
      </w:r>
      <w:r w:rsidR="003662D1" w:rsidRPr="0058681D">
        <w:rPr>
          <w:rFonts w:ascii="Arial" w:hAnsi="Arial" w:cs="Arial"/>
          <w:iCs/>
          <w:color w:val="000000" w:themeColor="text1"/>
          <w:szCs w:val="22"/>
        </w:rPr>
        <w:t xml:space="preserve"> prosince </w:t>
      </w:r>
      <w:r w:rsidRPr="0058681D">
        <w:rPr>
          <w:rFonts w:ascii="Arial" w:hAnsi="Arial" w:cs="Arial"/>
          <w:iCs/>
          <w:color w:val="000000" w:themeColor="text1"/>
          <w:szCs w:val="22"/>
        </w:rPr>
        <w:t>2010</w:t>
      </w:r>
      <w:r w:rsidR="00350F57">
        <w:rPr>
          <w:rFonts w:ascii="Arial" w:hAnsi="Arial" w:cs="Arial"/>
          <w:iCs/>
          <w:color w:val="000000" w:themeColor="text1"/>
          <w:szCs w:val="22"/>
        </w:rPr>
        <w:t>)</w:t>
      </w:r>
      <w:r w:rsidR="008012C4" w:rsidRPr="0058681D">
        <w:rPr>
          <w:rFonts w:ascii="Arial" w:hAnsi="Arial" w:cs="Arial"/>
          <w:iCs/>
          <w:color w:val="000000" w:themeColor="text1"/>
          <w:szCs w:val="22"/>
        </w:rPr>
        <w:t xml:space="preserve"> </w:t>
      </w:r>
      <w:r w:rsidR="00BE386E" w:rsidRPr="0058681D">
        <w:rPr>
          <w:rFonts w:ascii="Arial" w:hAnsi="Arial" w:cs="Arial"/>
          <w:iCs/>
          <w:color w:val="000000" w:themeColor="text1"/>
          <w:szCs w:val="22"/>
        </w:rPr>
        <w:t>seznam nebo pořadí úspěšnosti projektů, které úspěšně prošly výběrovým dotačním řízením</w:t>
      </w:r>
      <w:r w:rsidR="008012C4" w:rsidRPr="0058681D">
        <w:rPr>
          <w:rFonts w:ascii="Arial" w:hAnsi="Arial" w:cs="Arial"/>
          <w:iCs/>
          <w:color w:val="000000" w:themeColor="text1"/>
          <w:szCs w:val="22"/>
        </w:rPr>
        <w:t>;</w:t>
      </w:r>
    </w:p>
    <w:p w:rsidR="00BE386E" w:rsidRPr="0058681D" w:rsidRDefault="00BE386E" w:rsidP="0058681D">
      <w:pPr>
        <w:pStyle w:val="Odstavecseseznamem"/>
        <w:numPr>
          <w:ilvl w:val="0"/>
          <w:numId w:val="19"/>
        </w:numPr>
        <w:ind w:left="284" w:hanging="284"/>
        <w:rPr>
          <w:rFonts w:ascii="Arial" w:hAnsi="Arial" w:cs="Arial"/>
          <w:iCs/>
          <w:color w:val="000000" w:themeColor="text1"/>
          <w:szCs w:val="22"/>
        </w:rPr>
      </w:pPr>
      <w:r w:rsidRPr="0058681D">
        <w:rPr>
          <w:rFonts w:ascii="Arial" w:hAnsi="Arial" w:cs="Arial"/>
          <w:iCs/>
          <w:color w:val="000000" w:themeColor="text1"/>
          <w:szCs w:val="22"/>
        </w:rPr>
        <w:t xml:space="preserve">nedodrželo </w:t>
      </w:r>
      <w:r w:rsidR="00145441" w:rsidRPr="0058681D">
        <w:rPr>
          <w:rFonts w:ascii="Arial" w:hAnsi="Arial" w:cs="Arial"/>
          <w:iCs/>
          <w:color w:val="000000" w:themeColor="text1"/>
          <w:szCs w:val="22"/>
        </w:rPr>
        <w:t xml:space="preserve">závazný </w:t>
      </w:r>
      <w:r w:rsidRPr="0058681D">
        <w:rPr>
          <w:rFonts w:ascii="Arial" w:hAnsi="Arial" w:cs="Arial"/>
          <w:iCs/>
          <w:color w:val="000000" w:themeColor="text1"/>
          <w:szCs w:val="22"/>
        </w:rPr>
        <w:t>termín pro stanovení výše poskytnuté dotace v roce 2011</w:t>
      </w:r>
      <w:r w:rsidR="00A77AC5">
        <w:rPr>
          <w:rFonts w:ascii="Arial" w:hAnsi="Arial" w:cs="Arial"/>
          <w:iCs/>
          <w:color w:val="000000" w:themeColor="text1"/>
          <w:szCs w:val="22"/>
        </w:rPr>
        <w:t>,</w:t>
      </w:r>
      <w:r w:rsidR="00857032" w:rsidRPr="0058681D">
        <w:rPr>
          <w:rFonts w:ascii="Arial" w:hAnsi="Arial" w:cs="Arial"/>
          <w:iCs/>
          <w:color w:val="000000" w:themeColor="text1"/>
          <w:szCs w:val="22"/>
        </w:rPr>
        <w:t xml:space="preserve"> a tuto výši </w:t>
      </w:r>
      <w:r w:rsidR="007516C2" w:rsidRPr="0058681D">
        <w:rPr>
          <w:rFonts w:ascii="Arial" w:hAnsi="Arial" w:cs="Arial"/>
          <w:iCs/>
          <w:color w:val="000000" w:themeColor="text1"/>
          <w:szCs w:val="22"/>
        </w:rPr>
        <w:t xml:space="preserve">místo v únoru </w:t>
      </w:r>
      <w:r w:rsidR="00857032" w:rsidRPr="0058681D">
        <w:rPr>
          <w:rFonts w:ascii="Arial" w:hAnsi="Arial" w:cs="Arial"/>
          <w:iCs/>
          <w:color w:val="000000" w:themeColor="text1"/>
          <w:szCs w:val="22"/>
        </w:rPr>
        <w:t>stanovilo až v březnu roku</w:t>
      </w:r>
      <w:r w:rsidRPr="0058681D">
        <w:rPr>
          <w:rFonts w:ascii="Arial" w:hAnsi="Arial" w:cs="Arial"/>
          <w:iCs/>
          <w:color w:val="000000" w:themeColor="text1"/>
          <w:szCs w:val="22"/>
        </w:rPr>
        <w:t xml:space="preserve"> 2011</w:t>
      </w:r>
      <w:r w:rsidR="00350F57">
        <w:rPr>
          <w:rFonts w:ascii="Arial" w:hAnsi="Arial" w:cs="Arial"/>
          <w:iCs/>
          <w:color w:val="000000" w:themeColor="text1"/>
          <w:szCs w:val="22"/>
        </w:rPr>
        <w:t>.</w:t>
      </w:r>
    </w:p>
    <w:p w:rsidR="0058681D" w:rsidRDefault="0058681D" w:rsidP="0058681D">
      <w:pPr>
        <w:rPr>
          <w:rFonts w:ascii="Arial" w:hAnsi="Arial" w:cs="Arial"/>
          <w:iCs/>
          <w:color w:val="000000" w:themeColor="text1"/>
          <w:szCs w:val="22"/>
        </w:rPr>
      </w:pPr>
    </w:p>
    <w:p w:rsidR="00C52DC0" w:rsidRPr="0058681D" w:rsidRDefault="00BE386E" w:rsidP="0058681D">
      <w:pPr>
        <w:rPr>
          <w:rFonts w:ascii="Arial" w:hAnsi="Arial" w:cs="Arial"/>
          <w:iCs/>
          <w:color w:val="000000" w:themeColor="text1"/>
          <w:szCs w:val="22"/>
        </w:rPr>
      </w:pPr>
      <w:r w:rsidRPr="0058681D">
        <w:rPr>
          <w:rFonts w:ascii="Arial" w:hAnsi="Arial" w:cs="Arial"/>
          <w:iCs/>
          <w:color w:val="000000" w:themeColor="text1"/>
          <w:szCs w:val="22"/>
        </w:rPr>
        <w:t xml:space="preserve">Ministerstvo vnitra </w:t>
      </w:r>
      <w:r w:rsidR="00C52DC0" w:rsidRPr="0058681D">
        <w:rPr>
          <w:rFonts w:ascii="Arial" w:hAnsi="Arial" w:cs="Arial"/>
          <w:iCs/>
          <w:color w:val="000000" w:themeColor="text1"/>
          <w:szCs w:val="22"/>
        </w:rPr>
        <w:t>porušilo podmínky programu</w:t>
      </w:r>
      <w:r w:rsidR="00350F57">
        <w:rPr>
          <w:rFonts w:ascii="Arial" w:hAnsi="Arial" w:cs="Arial"/>
          <w:iCs/>
          <w:color w:val="000000" w:themeColor="text1"/>
          <w:szCs w:val="22"/>
        </w:rPr>
        <w:t>, který samo vyhlásilo, a to</w:t>
      </w:r>
      <w:r w:rsidR="00C52DC0" w:rsidRPr="0058681D">
        <w:rPr>
          <w:rFonts w:ascii="Arial" w:hAnsi="Arial" w:cs="Arial"/>
          <w:iCs/>
          <w:color w:val="000000" w:themeColor="text1"/>
          <w:szCs w:val="22"/>
        </w:rPr>
        <w:t xml:space="preserve"> tím, že:</w:t>
      </w:r>
    </w:p>
    <w:p w:rsidR="00BE386E" w:rsidRPr="0058681D" w:rsidRDefault="003D532C" w:rsidP="0058681D">
      <w:pPr>
        <w:pStyle w:val="Odstavecseseznamem"/>
        <w:numPr>
          <w:ilvl w:val="0"/>
          <w:numId w:val="18"/>
        </w:numPr>
        <w:ind w:left="284" w:hanging="284"/>
        <w:rPr>
          <w:rFonts w:ascii="Arial" w:hAnsi="Arial" w:cs="Arial"/>
          <w:bCs/>
          <w:color w:val="000000" w:themeColor="text1"/>
          <w:szCs w:val="22"/>
        </w:rPr>
      </w:pPr>
      <w:r w:rsidRPr="0058681D">
        <w:rPr>
          <w:rFonts w:ascii="Arial" w:hAnsi="Arial" w:cs="Arial"/>
          <w:iCs/>
          <w:color w:val="000000" w:themeColor="text1"/>
          <w:szCs w:val="22"/>
        </w:rPr>
        <w:t>v případě</w:t>
      </w:r>
      <w:r w:rsidR="00BE386E" w:rsidRPr="0058681D">
        <w:rPr>
          <w:rFonts w:ascii="Arial" w:hAnsi="Arial" w:cs="Arial"/>
          <w:iCs/>
          <w:color w:val="000000" w:themeColor="text1"/>
          <w:szCs w:val="22"/>
        </w:rPr>
        <w:t xml:space="preserve"> dv</w:t>
      </w:r>
      <w:r w:rsidRPr="0058681D">
        <w:rPr>
          <w:rFonts w:ascii="Arial" w:hAnsi="Arial" w:cs="Arial"/>
          <w:iCs/>
          <w:color w:val="000000" w:themeColor="text1"/>
          <w:szCs w:val="22"/>
        </w:rPr>
        <w:t>ou</w:t>
      </w:r>
      <w:r w:rsidR="00BE386E" w:rsidRPr="0058681D">
        <w:rPr>
          <w:rFonts w:ascii="Arial" w:hAnsi="Arial" w:cs="Arial"/>
          <w:iCs/>
          <w:color w:val="000000" w:themeColor="text1"/>
          <w:szCs w:val="22"/>
        </w:rPr>
        <w:t xml:space="preserve"> rozhodnutí o poskytnutí dotace </w:t>
      </w:r>
      <w:r w:rsidRPr="0058681D">
        <w:rPr>
          <w:rFonts w:ascii="Arial" w:hAnsi="Arial" w:cs="Arial"/>
          <w:iCs/>
          <w:color w:val="000000" w:themeColor="text1"/>
          <w:szCs w:val="22"/>
        </w:rPr>
        <w:t>poskytlo celkem 60 tis. Kč</w:t>
      </w:r>
      <w:r w:rsidR="00BE386E" w:rsidRPr="0058681D">
        <w:rPr>
          <w:rFonts w:ascii="Arial" w:hAnsi="Arial" w:cs="Arial"/>
          <w:iCs/>
          <w:color w:val="000000" w:themeColor="text1"/>
          <w:szCs w:val="22"/>
        </w:rPr>
        <w:t xml:space="preserve"> v rozporu s vyhlášenými podmínkami programu </w:t>
      </w:r>
      <w:r w:rsidR="00BE386E" w:rsidRPr="00313468">
        <w:rPr>
          <w:rFonts w:ascii="Arial" w:hAnsi="Arial" w:cs="Arial"/>
          <w:bCs/>
          <w:i/>
          <w:color w:val="000000" w:themeColor="text1"/>
          <w:szCs w:val="22"/>
        </w:rPr>
        <w:t>Zapojení nestátních neziskových organizací do realizace státního integračního programu</w:t>
      </w:r>
      <w:r w:rsidR="00BE386E" w:rsidRPr="0058681D">
        <w:rPr>
          <w:rFonts w:ascii="Arial" w:hAnsi="Arial" w:cs="Arial"/>
          <w:bCs/>
          <w:color w:val="000000" w:themeColor="text1"/>
          <w:szCs w:val="22"/>
        </w:rPr>
        <w:t xml:space="preserve">, neboť akceptovalo žádosti o dotace, </w:t>
      </w:r>
      <w:r w:rsidRPr="0058681D">
        <w:rPr>
          <w:rFonts w:ascii="Arial" w:hAnsi="Arial" w:cs="Arial"/>
          <w:bCs/>
          <w:color w:val="000000" w:themeColor="text1"/>
          <w:szCs w:val="22"/>
        </w:rPr>
        <w:t xml:space="preserve">které nesplňovaly podmínky </w:t>
      </w:r>
      <w:r w:rsidR="00350F57">
        <w:rPr>
          <w:rFonts w:ascii="Arial" w:hAnsi="Arial" w:cs="Arial"/>
          <w:bCs/>
          <w:color w:val="000000" w:themeColor="text1"/>
          <w:szCs w:val="22"/>
        </w:rPr>
        <w:t xml:space="preserve">tohoto </w:t>
      </w:r>
      <w:r w:rsidRPr="0058681D">
        <w:rPr>
          <w:rFonts w:ascii="Arial" w:hAnsi="Arial" w:cs="Arial"/>
          <w:bCs/>
          <w:color w:val="000000" w:themeColor="text1"/>
          <w:szCs w:val="22"/>
        </w:rPr>
        <w:t>programu</w:t>
      </w:r>
      <w:r w:rsidR="00BE386E" w:rsidRPr="0058681D">
        <w:rPr>
          <w:rFonts w:ascii="Arial" w:hAnsi="Arial" w:cs="Arial"/>
          <w:bCs/>
          <w:color w:val="000000" w:themeColor="text1"/>
          <w:szCs w:val="22"/>
        </w:rPr>
        <w:t>.</w:t>
      </w:r>
    </w:p>
    <w:p w:rsidR="0058681D" w:rsidRPr="0058681D" w:rsidRDefault="0058681D" w:rsidP="0058681D">
      <w:pPr>
        <w:rPr>
          <w:rFonts w:ascii="Arial" w:hAnsi="Arial" w:cs="Arial"/>
          <w:iCs/>
          <w:color w:val="000000" w:themeColor="text1"/>
          <w:szCs w:val="22"/>
        </w:rPr>
      </w:pPr>
    </w:p>
    <w:p w:rsidR="00C52DC0" w:rsidRDefault="001E11E5" w:rsidP="0058681D">
      <w:pPr>
        <w:rPr>
          <w:rFonts w:ascii="Arial" w:hAnsi="Arial" w:cs="Arial"/>
          <w:iCs/>
          <w:color w:val="000000" w:themeColor="text1"/>
          <w:szCs w:val="22"/>
        </w:rPr>
      </w:pPr>
      <w:r w:rsidRPr="0058681D">
        <w:rPr>
          <w:rFonts w:ascii="Arial" w:hAnsi="Arial" w:cs="Arial"/>
          <w:iCs/>
          <w:color w:val="000000" w:themeColor="text1"/>
          <w:szCs w:val="22"/>
        </w:rPr>
        <w:t>Předběžnou, průběžnou a následnou veřejnosprávní kontrolu v oblasti dotací provád</w:t>
      </w:r>
      <w:r w:rsidR="00145441" w:rsidRPr="0058681D">
        <w:rPr>
          <w:rFonts w:ascii="Arial" w:hAnsi="Arial" w:cs="Arial"/>
          <w:iCs/>
          <w:color w:val="000000" w:themeColor="text1"/>
          <w:szCs w:val="22"/>
        </w:rPr>
        <w:t>ěly</w:t>
      </w:r>
      <w:r w:rsidRPr="0058681D">
        <w:rPr>
          <w:rFonts w:ascii="Arial" w:hAnsi="Arial" w:cs="Arial"/>
          <w:iCs/>
          <w:color w:val="000000" w:themeColor="text1"/>
          <w:szCs w:val="22"/>
        </w:rPr>
        <w:t xml:space="preserve"> jednotlivé odbory MV. </w:t>
      </w:r>
      <w:r w:rsidR="00B20D49" w:rsidRPr="0058681D">
        <w:rPr>
          <w:rFonts w:ascii="Arial" w:hAnsi="Arial" w:cs="Arial"/>
          <w:iCs/>
          <w:color w:val="000000" w:themeColor="text1"/>
          <w:szCs w:val="22"/>
        </w:rPr>
        <w:t>Přesto MV nijak nereagovalo na skutečnost, že</w:t>
      </w:r>
      <w:r w:rsidR="00F4603C" w:rsidRPr="0058681D">
        <w:rPr>
          <w:rFonts w:ascii="Arial" w:hAnsi="Arial" w:cs="Arial"/>
          <w:iCs/>
          <w:color w:val="000000" w:themeColor="text1"/>
          <w:szCs w:val="22"/>
        </w:rPr>
        <w:t xml:space="preserve"> příjemci dotací předkláda</w:t>
      </w:r>
      <w:r w:rsidR="00145441" w:rsidRPr="0058681D">
        <w:rPr>
          <w:rFonts w:ascii="Arial" w:hAnsi="Arial" w:cs="Arial"/>
          <w:iCs/>
          <w:color w:val="000000" w:themeColor="text1"/>
          <w:szCs w:val="22"/>
        </w:rPr>
        <w:t>li</w:t>
      </w:r>
      <w:r w:rsidR="00F4603C" w:rsidRPr="0058681D">
        <w:rPr>
          <w:rFonts w:ascii="Arial" w:hAnsi="Arial" w:cs="Arial"/>
          <w:iCs/>
          <w:color w:val="000000" w:themeColor="text1"/>
          <w:szCs w:val="22"/>
        </w:rPr>
        <w:t xml:space="preserve"> roční zprávy o </w:t>
      </w:r>
      <w:r w:rsidR="004037C3" w:rsidRPr="0058681D">
        <w:rPr>
          <w:rFonts w:ascii="Arial" w:hAnsi="Arial" w:cs="Arial"/>
          <w:iCs/>
          <w:color w:val="000000" w:themeColor="text1"/>
          <w:szCs w:val="22"/>
        </w:rPr>
        <w:t xml:space="preserve">své </w:t>
      </w:r>
      <w:r w:rsidR="00F4603C" w:rsidRPr="0058681D">
        <w:rPr>
          <w:rFonts w:ascii="Arial" w:hAnsi="Arial" w:cs="Arial"/>
          <w:iCs/>
          <w:color w:val="000000" w:themeColor="text1"/>
          <w:szCs w:val="22"/>
        </w:rPr>
        <w:t xml:space="preserve">činnosti po </w:t>
      </w:r>
      <w:r w:rsidR="00B20D49" w:rsidRPr="0058681D">
        <w:rPr>
          <w:rFonts w:ascii="Arial" w:hAnsi="Arial" w:cs="Arial"/>
          <w:iCs/>
          <w:color w:val="000000" w:themeColor="text1"/>
          <w:szCs w:val="22"/>
        </w:rPr>
        <w:t>u</w:t>
      </w:r>
      <w:r w:rsidR="00F4603C" w:rsidRPr="0058681D">
        <w:rPr>
          <w:rFonts w:ascii="Arial" w:hAnsi="Arial" w:cs="Arial"/>
          <w:iCs/>
          <w:color w:val="000000" w:themeColor="text1"/>
          <w:szCs w:val="22"/>
        </w:rPr>
        <w:t>plynutí termínu stanoveného v</w:t>
      </w:r>
      <w:r w:rsidR="00B20D49" w:rsidRPr="0058681D">
        <w:rPr>
          <w:rFonts w:ascii="Arial" w:hAnsi="Arial" w:cs="Arial"/>
          <w:iCs/>
          <w:color w:val="000000" w:themeColor="text1"/>
          <w:szCs w:val="22"/>
        </w:rPr>
        <w:t> </w:t>
      </w:r>
      <w:r w:rsidR="00F4603C" w:rsidRPr="0058681D">
        <w:rPr>
          <w:rFonts w:ascii="Arial" w:hAnsi="Arial" w:cs="Arial"/>
          <w:iCs/>
          <w:color w:val="000000" w:themeColor="text1"/>
          <w:szCs w:val="22"/>
        </w:rPr>
        <w:t>Zásadách</w:t>
      </w:r>
      <w:r w:rsidR="00B20D49" w:rsidRPr="0058681D">
        <w:rPr>
          <w:rFonts w:ascii="Arial" w:hAnsi="Arial" w:cs="Arial"/>
          <w:iCs/>
          <w:color w:val="000000" w:themeColor="text1"/>
          <w:szCs w:val="22"/>
        </w:rPr>
        <w:t>, případně tyto zprávy neobsah</w:t>
      </w:r>
      <w:r w:rsidR="00145441" w:rsidRPr="0058681D">
        <w:rPr>
          <w:rFonts w:ascii="Arial" w:hAnsi="Arial" w:cs="Arial"/>
          <w:iCs/>
          <w:color w:val="000000" w:themeColor="text1"/>
          <w:szCs w:val="22"/>
        </w:rPr>
        <w:t>ovaly</w:t>
      </w:r>
      <w:r w:rsidR="00B20D49" w:rsidRPr="0058681D">
        <w:rPr>
          <w:rFonts w:ascii="Arial" w:hAnsi="Arial" w:cs="Arial"/>
          <w:iCs/>
          <w:color w:val="000000" w:themeColor="text1"/>
          <w:szCs w:val="22"/>
        </w:rPr>
        <w:t xml:space="preserve"> náležitosti požadované r</w:t>
      </w:r>
      <w:r w:rsidR="00F36CC6" w:rsidRPr="0058681D">
        <w:rPr>
          <w:rFonts w:ascii="Arial" w:hAnsi="Arial" w:cs="Arial"/>
          <w:iCs/>
          <w:color w:val="000000" w:themeColor="text1"/>
          <w:szCs w:val="22"/>
        </w:rPr>
        <w:t>ozhodnutím o poskytnutí dotace. Ve třech případech MV nebylo schopno termín předložení ročních zpráv průkazně doložit. V těchto případech se příjemci dotací moh</w:t>
      </w:r>
      <w:r w:rsidR="00145441" w:rsidRPr="0058681D">
        <w:rPr>
          <w:rFonts w:ascii="Arial" w:hAnsi="Arial" w:cs="Arial"/>
          <w:iCs/>
          <w:color w:val="000000" w:themeColor="text1"/>
          <w:szCs w:val="22"/>
        </w:rPr>
        <w:t>li</w:t>
      </w:r>
      <w:r w:rsidR="00F36CC6" w:rsidRPr="0058681D">
        <w:rPr>
          <w:rFonts w:ascii="Arial" w:hAnsi="Arial" w:cs="Arial"/>
          <w:iCs/>
          <w:color w:val="000000" w:themeColor="text1"/>
          <w:szCs w:val="22"/>
        </w:rPr>
        <w:t xml:space="preserve"> dopouštět porušení rozpočtové kázně a MV jako poskytovatel finančních prostředků na tuto situaci nereag</w:t>
      </w:r>
      <w:r w:rsidR="00145441" w:rsidRPr="0058681D">
        <w:rPr>
          <w:rFonts w:ascii="Arial" w:hAnsi="Arial" w:cs="Arial"/>
          <w:iCs/>
          <w:color w:val="000000" w:themeColor="text1"/>
          <w:szCs w:val="22"/>
        </w:rPr>
        <w:t>ovalo</w:t>
      </w:r>
      <w:r w:rsidR="00F36CC6" w:rsidRPr="0058681D">
        <w:rPr>
          <w:rFonts w:ascii="Arial" w:hAnsi="Arial" w:cs="Arial"/>
          <w:iCs/>
          <w:color w:val="000000" w:themeColor="text1"/>
          <w:szCs w:val="22"/>
        </w:rPr>
        <w:t>.</w:t>
      </w:r>
    </w:p>
    <w:p w:rsidR="0058681D" w:rsidRPr="0058681D" w:rsidRDefault="0058681D" w:rsidP="0058681D">
      <w:pPr>
        <w:rPr>
          <w:rFonts w:ascii="Arial" w:hAnsi="Arial" w:cs="Arial"/>
          <w:iCs/>
          <w:color w:val="000000" w:themeColor="text1"/>
          <w:szCs w:val="22"/>
        </w:rPr>
      </w:pPr>
    </w:p>
    <w:p w:rsidR="00CE1632" w:rsidRDefault="00BE386E" w:rsidP="0058681D">
      <w:pPr>
        <w:rPr>
          <w:rFonts w:ascii="Arial" w:hAnsi="Arial" w:cs="Arial"/>
          <w:bCs/>
          <w:color w:val="000000" w:themeColor="text1"/>
          <w:szCs w:val="22"/>
        </w:rPr>
      </w:pPr>
      <w:r w:rsidRPr="0058681D">
        <w:rPr>
          <w:rFonts w:ascii="Arial" w:hAnsi="Arial" w:cs="Arial"/>
          <w:bCs/>
          <w:color w:val="000000" w:themeColor="text1"/>
          <w:spacing w:val="-1"/>
          <w:szCs w:val="22"/>
        </w:rPr>
        <w:t>UNITOP ČR porušil</w:t>
      </w:r>
      <w:r w:rsidR="00350F57">
        <w:rPr>
          <w:rFonts w:ascii="Arial" w:hAnsi="Arial" w:cs="Arial"/>
          <w:bCs/>
          <w:color w:val="000000" w:themeColor="text1"/>
          <w:spacing w:val="-1"/>
          <w:szCs w:val="22"/>
        </w:rPr>
        <w:t>a</w:t>
      </w:r>
      <w:r w:rsidRPr="0058681D">
        <w:rPr>
          <w:rFonts w:ascii="Arial" w:hAnsi="Arial" w:cs="Arial"/>
          <w:bCs/>
          <w:color w:val="000000" w:themeColor="text1"/>
          <w:spacing w:val="-1"/>
          <w:szCs w:val="22"/>
        </w:rPr>
        <w:t xml:space="preserve"> rozhodnutí o poskytnutí dotace </w:t>
      </w:r>
      <w:r w:rsidRPr="0058681D">
        <w:rPr>
          <w:rFonts w:ascii="Arial" w:hAnsi="Arial" w:cs="Arial"/>
          <w:bCs/>
          <w:color w:val="000000" w:themeColor="text1"/>
          <w:szCs w:val="22"/>
        </w:rPr>
        <w:t>tím, že předložil</w:t>
      </w:r>
      <w:r w:rsidR="00350F57">
        <w:rPr>
          <w:rFonts w:ascii="Arial" w:hAnsi="Arial" w:cs="Arial"/>
          <w:bCs/>
          <w:color w:val="000000" w:themeColor="text1"/>
          <w:szCs w:val="22"/>
        </w:rPr>
        <w:t>a</w:t>
      </w:r>
      <w:r w:rsidRPr="0058681D">
        <w:rPr>
          <w:rFonts w:ascii="Arial" w:hAnsi="Arial" w:cs="Arial"/>
          <w:bCs/>
          <w:color w:val="000000" w:themeColor="text1"/>
          <w:szCs w:val="22"/>
        </w:rPr>
        <w:t xml:space="preserve"> poskytovateli dotace „veřejnou výroční zprávu</w:t>
      </w:r>
      <w:r w:rsidR="009647D4">
        <w:rPr>
          <w:rFonts w:ascii="Arial" w:hAnsi="Arial" w:cs="Arial"/>
          <w:bCs/>
          <w:color w:val="000000" w:themeColor="text1"/>
          <w:szCs w:val="22"/>
        </w:rPr>
        <w:t>“</w:t>
      </w:r>
      <w:r w:rsidRPr="0058681D">
        <w:rPr>
          <w:rFonts w:ascii="Arial" w:hAnsi="Arial" w:cs="Arial"/>
          <w:bCs/>
          <w:color w:val="000000" w:themeColor="text1"/>
          <w:szCs w:val="22"/>
        </w:rPr>
        <w:t xml:space="preserve"> za rok 2009 ve formě </w:t>
      </w:r>
      <w:r w:rsidRPr="00313468">
        <w:rPr>
          <w:rFonts w:ascii="Arial" w:hAnsi="Arial" w:cs="Arial"/>
          <w:bCs/>
          <w:iCs/>
          <w:color w:val="000000" w:themeColor="text1"/>
          <w:spacing w:val="-2"/>
          <w:szCs w:val="22"/>
        </w:rPr>
        <w:t>„</w:t>
      </w:r>
      <w:r w:rsidR="00A77AC5">
        <w:rPr>
          <w:rFonts w:ascii="Arial" w:hAnsi="Arial" w:cs="Arial"/>
          <w:bCs/>
          <w:iCs/>
          <w:color w:val="000000" w:themeColor="text1"/>
          <w:spacing w:val="-2"/>
          <w:szCs w:val="22"/>
        </w:rPr>
        <w:t>z</w:t>
      </w:r>
      <w:r w:rsidRPr="00313468">
        <w:rPr>
          <w:rFonts w:ascii="Arial" w:hAnsi="Arial" w:cs="Arial"/>
          <w:bCs/>
          <w:iCs/>
          <w:color w:val="000000" w:themeColor="text1"/>
          <w:spacing w:val="-2"/>
          <w:szCs w:val="22"/>
        </w:rPr>
        <w:t>právy o činnosti</w:t>
      </w:r>
      <w:r w:rsidR="00E0252C">
        <w:rPr>
          <w:rFonts w:ascii="Arial" w:hAnsi="Arial" w:cs="Arial"/>
          <w:bCs/>
          <w:iCs/>
          <w:color w:val="000000" w:themeColor="text1"/>
          <w:spacing w:val="-2"/>
          <w:szCs w:val="22"/>
        </w:rPr>
        <w:t>“</w:t>
      </w:r>
      <w:r w:rsidRPr="0058681D">
        <w:rPr>
          <w:rFonts w:ascii="Arial" w:hAnsi="Arial" w:cs="Arial"/>
          <w:bCs/>
          <w:i/>
          <w:iCs/>
          <w:color w:val="000000" w:themeColor="text1"/>
          <w:spacing w:val="-2"/>
          <w:szCs w:val="22"/>
        </w:rPr>
        <w:t xml:space="preserve"> </w:t>
      </w:r>
      <w:r w:rsidR="00350F57">
        <w:rPr>
          <w:rFonts w:ascii="Arial" w:hAnsi="Arial" w:cs="Arial"/>
          <w:bCs/>
          <w:iCs/>
          <w:color w:val="000000" w:themeColor="text1"/>
          <w:spacing w:val="-2"/>
          <w:szCs w:val="22"/>
        </w:rPr>
        <w:t>(</w:t>
      </w:r>
      <w:r w:rsidRPr="0058681D">
        <w:rPr>
          <w:rFonts w:ascii="Arial" w:hAnsi="Arial" w:cs="Arial"/>
          <w:bCs/>
          <w:color w:val="000000" w:themeColor="text1"/>
          <w:spacing w:val="-2"/>
          <w:szCs w:val="22"/>
        </w:rPr>
        <w:t>sestavené pro valnou hromadu</w:t>
      </w:r>
      <w:r w:rsidR="00350F57">
        <w:rPr>
          <w:rFonts w:ascii="Arial" w:hAnsi="Arial" w:cs="Arial"/>
          <w:bCs/>
          <w:color w:val="000000" w:themeColor="text1"/>
          <w:spacing w:val="-2"/>
          <w:szCs w:val="22"/>
        </w:rPr>
        <w:t>)</w:t>
      </w:r>
      <w:r w:rsidRPr="0058681D">
        <w:rPr>
          <w:rFonts w:ascii="Arial" w:hAnsi="Arial" w:cs="Arial"/>
          <w:bCs/>
          <w:color w:val="000000" w:themeColor="text1"/>
          <w:spacing w:val="-2"/>
          <w:szCs w:val="22"/>
        </w:rPr>
        <w:t xml:space="preserve">, která neobsahovala náležitosti </w:t>
      </w:r>
      <w:r w:rsidR="00350F57" w:rsidRPr="0058681D">
        <w:rPr>
          <w:rFonts w:ascii="Arial" w:hAnsi="Arial" w:cs="Arial"/>
          <w:bCs/>
          <w:color w:val="000000" w:themeColor="text1"/>
          <w:spacing w:val="-2"/>
          <w:szCs w:val="22"/>
        </w:rPr>
        <w:t xml:space="preserve">požadované </w:t>
      </w:r>
      <w:r w:rsidRPr="0058681D">
        <w:rPr>
          <w:rFonts w:ascii="Arial" w:hAnsi="Arial" w:cs="Arial"/>
          <w:bCs/>
          <w:color w:val="000000" w:themeColor="text1"/>
          <w:spacing w:val="-2"/>
          <w:szCs w:val="22"/>
        </w:rPr>
        <w:t>ministerstvem v rozhodnutí</w:t>
      </w:r>
      <w:r w:rsidR="00350F57">
        <w:rPr>
          <w:rFonts w:ascii="Arial" w:hAnsi="Arial" w:cs="Arial"/>
          <w:bCs/>
          <w:color w:val="000000" w:themeColor="text1"/>
          <w:spacing w:val="-2"/>
          <w:szCs w:val="22"/>
        </w:rPr>
        <w:t xml:space="preserve"> o poskytnutí dotace</w:t>
      </w:r>
      <w:r w:rsidRPr="0058681D">
        <w:rPr>
          <w:rFonts w:ascii="Arial" w:hAnsi="Arial" w:cs="Arial"/>
          <w:bCs/>
          <w:color w:val="000000" w:themeColor="text1"/>
          <w:szCs w:val="22"/>
        </w:rPr>
        <w:t xml:space="preserve">. </w:t>
      </w:r>
      <w:r w:rsidR="00145441" w:rsidRPr="0058681D">
        <w:rPr>
          <w:rFonts w:ascii="Arial" w:hAnsi="Arial" w:cs="Arial"/>
          <w:bCs/>
          <w:color w:val="000000" w:themeColor="text1"/>
          <w:szCs w:val="22"/>
        </w:rPr>
        <w:t xml:space="preserve">Příjemce zároveň nebyl schopen doložit data, kdy předložil poskytovateli </w:t>
      </w:r>
      <w:r w:rsidR="00350F57" w:rsidRPr="0058681D">
        <w:rPr>
          <w:rFonts w:ascii="Arial" w:hAnsi="Arial" w:cs="Arial"/>
          <w:bCs/>
          <w:color w:val="000000" w:themeColor="text1"/>
          <w:szCs w:val="22"/>
        </w:rPr>
        <w:t xml:space="preserve">dotace </w:t>
      </w:r>
      <w:r w:rsidR="00145441" w:rsidRPr="0058681D">
        <w:rPr>
          <w:rFonts w:ascii="Arial" w:hAnsi="Arial" w:cs="Arial"/>
          <w:bCs/>
          <w:color w:val="000000" w:themeColor="text1"/>
          <w:szCs w:val="22"/>
        </w:rPr>
        <w:t>zprávy o</w:t>
      </w:r>
      <w:r w:rsidR="00350F57">
        <w:rPr>
          <w:rFonts w:ascii="Arial" w:hAnsi="Arial" w:cs="Arial"/>
          <w:bCs/>
          <w:color w:val="000000" w:themeColor="text1"/>
          <w:szCs w:val="22"/>
        </w:rPr>
        <w:t> své</w:t>
      </w:r>
      <w:r w:rsidR="00145441" w:rsidRPr="0058681D">
        <w:rPr>
          <w:rFonts w:ascii="Arial" w:hAnsi="Arial" w:cs="Arial"/>
          <w:bCs/>
          <w:color w:val="000000" w:themeColor="text1"/>
          <w:szCs w:val="22"/>
        </w:rPr>
        <w:t xml:space="preserve"> činnosti za roky 2009 a 2010. Zprávu o činnosti za rok 2011 předložil po uplynutí závazného termínu.</w:t>
      </w:r>
    </w:p>
    <w:p w:rsidR="0058681D" w:rsidRPr="0058681D" w:rsidRDefault="0058681D" w:rsidP="0058681D">
      <w:pPr>
        <w:rPr>
          <w:rFonts w:ascii="Arial" w:hAnsi="Arial" w:cs="Arial"/>
          <w:bCs/>
          <w:iCs/>
          <w:color w:val="000000" w:themeColor="text1"/>
          <w:szCs w:val="22"/>
        </w:rPr>
      </w:pPr>
    </w:p>
    <w:p w:rsidR="00BE386E" w:rsidRDefault="00BE386E" w:rsidP="0058681D">
      <w:pPr>
        <w:rPr>
          <w:rFonts w:ascii="Arial" w:hAnsi="Arial" w:cs="Arial"/>
          <w:bCs/>
          <w:color w:val="000000" w:themeColor="text1"/>
          <w:szCs w:val="22"/>
        </w:rPr>
      </w:pPr>
      <w:r w:rsidRPr="0058681D">
        <w:rPr>
          <w:rFonts w:ascii="Arial" w:hAnsi="Arial" w:cs="Arial"/>
          <w:color w:val="000000" w:themeColor="text1"/>
          <w:szCs w:val="22"/>
        </w:rPr>
        <w:t xml:space="preserve">UNITOP ČR </w:t>
      </w:r>
      <w:r w:rsidR="004335DF" w:rsidRPr="0058681D">
        <w:rPr>
          <w:rFonts w:ascii="Arial" w:hAnsi="Arial" w:cs="Arial"/>
          <w:color w:val="000000" w:themeColor="text1"/>
          <w:szCs w:val="22"/>
        </w:rPr>
        <w:t>v souladu s rozhodnutími o poskytnutí dotace vedl</w:t>
      </w:r>
      <w:r w:rsidR="00350F57">
        <w:rPr>
          <w:rFonts w:ascii="Arial" w:hAnsi="Arial" w:cs="Arial"/>
          <w:color w:val="000000" w:themeColor="text1"/>
          <w:szCs w:val="22"/>
        </w:rPr>
        <w:t>a</w:t>
      </w:r>
      <w:r w:rsidR="004335DF" w:rsidRPr="0058681D">
        <w:rPr>
          <w:rFonts w:ascii="Arial" w:hAnsi="Arial" w:cs="Arial"/>
          <w:color w:val="000000" w:themeColor="text1"/>
          <w:szCs w:val="22"/>
        </w:rPr>
        <w:t xml:space="preserve"> v účetnictví </w:t>
      </w:r>
      <w:r w:rsidRPr="0058681D">
        <w:rPr>
          <w:rFonts w:ascii="Arial" w:hAnsi="Arial" w:cs="Arial"/>
          <w:color w:val="000000" w:themeColor="text1"/>
          <w:szCs w:val="22"/>
        </w:rPr>
        <w:t>oddělené sledování dotací</w:t>
      </w:r>
      <w:r w:rsidR="004335DF" w:rsidRPr="0058681D">
        <w:rPr>
          <w:rFonts w:ascii="Arial" w:hAnsi="Arial" w:cs="Arial"/>
          <w:color w:val="000000" w:themeColor="text1"/>
          <w:szCs w:val="22"/>
        </w:rPr>
        <w:t xml:space="preserve">. </w:t>
      </w:r>
      <w:r w:rsidR="00896D04" w:rsidRPr="0058681D">
        <w:rPr>
          <w:rFonts w:ascii="Arial" w:hAnsi="Arial" w:cs="Arial"/>
          <w:bCs/>
          <w:color w:val="000000" w:themeColor="text1"/>
          <w:szCs w:val="22"/>
        </w:rPr>
        <w:t xml:space="preserve">V </w:t>
      </w:r>
      <w:r w:rsidRPr="0058681D">
        <w:rPr>
          <w:rFonts w:ascii="Arial" w:hAnsi="Arial" w:cs="Arial"/>
          <w:bCs/>
          <w:color w:val="000000" w:themeColor="text1"/>
          <w:szCs w:val="22"/>
        </w:rPr>
        <w:t>přílohách k účetn</w:t>
      </w:r>
      <w:bookmarkStart w:id="0" w:name="_GoBack"/>
      <w:bookmarkEnd w:id="0"/>
      <w:r w:rsidRPr="0058681D">
        <w:rPr>
          <w:rFonts w:ascii="Arial" w:hAnsi="Arial" w:cs="Arial"/>
          <w:bCs/>
          <w:color w:val="000000" w:themeColor="text1"/>
          <w:szCs w:val="22"/>
        </w:rPr>
        <w:t>ím závěrkám</w:t>
      </w:r>
      <w:r w:rsidR="00896D04" w:rsidRPr="0058681D">
        <w:rPr>
          <w:rFonts w:ascii="Arial" w:hAnsi="Arial" w:cs="Arial"/>
          <w:bCs/>
          <w:color w:val="000000" w:themeColor="text1"/>
          <w:szCs w:val="22"/>
        </w:rPr>
        <w:t xml:space="preserve"> ale</w:t>
      </w:r>
      <w:r w:rsidRPr="0058681D">
        <w:rPr>
          <w:rFonts w:ascii="Arial" w:hAnsi="Arial" w:cs="Arial"/>
          <w:bCs/>
          <w:color w:val="000000" w:themeColor="text1"/>
          <w:szCs w:val="22"/>
        </w:rPr>
        <w:t xml:space="preserve"> neuvedl</w:t>
      </w:r>
      <w:r w:rsidR="00350F57">
        <w:rPr>
          <w:rFonts w:ascii="Arial" w:hAnsi="Arial" w:cs="Arial"/>
          <w:bCs/>
          <w:color w:val="000000" w:themeColor="text1"/>
          <w:szCs w:val="22"/>
        </w:rPr>
        <w:t>a</w:t>
      </w:r>
      <w:r w:rsidRPr="0058681D">
        <w:rPr>
          <w:rFonts w:ascii="Arial" w:hAnsi="Arial" w:cs="Arial"/>
          <w:bCs/>
          <w:color w:val="000000" w:themeColor="text1"/>
          <w:szCs w:val="22"/>
        </w:rPr>
        <w:t xml:space="preserve"> informace o přijatých dotacích.</w:t>
      </w:r>
    </w:p>
    <w:p w:rsidR="0058681D" w:rsidRPr="0058681D" w:rsidRDefault="0058681D" w:rsidP="0058681D">
      <w:pPr>
        <w:rPr>
          <w:rFonts w:ascii="Arial" w:hAnsi="Arial" w:cs="Arial"/>
          <w:bCs/>
          <w:color w:val="000000" w:themeColor="text1"/>
          <w:szCs w:val="22"/>
        </w:rPr>
      </w:pPr>
    </w:p>
    <w:p w:rsidR="00394808" w:rsidRDefault="00394808" w:rsidP="0058681D">
      <w:pPr>
        <w:rPr>
          <w:rFonts w:ascii="Arial" w:hAnsi="Arial" w:cs="Arial"/>
          <w:bCs/>
          <w:color w:val="000000" w:themeColor="text1"/>
          <w:szCs w:val="22"/>
        </w:rPr>
      </w:pPr>
      <w:r w:rsidRPr="0058681D">
        <w:rPr>
          <w:rFonts w:ascii="Arial" w:hAnsi="Arial" w:cs="Arial"/>
          <w:bCs/>
          <w:color w:val="000000" w:themeColor="text1"/>
          <w:szCs w:val="22"/>
        </w:rPr>
        <w:t>Organizace pro pomoc uprchlíkům, o.s.</w:t>
      </w:r>
      <w:r w:rsidR="00A77AC5">
        <w:rPr>
          <w:rFonts w:ascii="Arial" w:hAnsi="Arial" w:cs="Arial"/>
          <w:bCs/>
          <w:color w:val="000000" w:themeColor="text1"/>
          <w:szCs w:val="22"/>
        </w:rPr>
        <w:t>,</w:t>
      </w:r>
      <w:r w:rsidRPr="0058681D">
        <w:rPr>
          <w:rFonts w:ascii="Arial" w:hAnsi="Arial" w:cs="Arial"/>
          <w:bCs/>
          <w:color w:val="000000" w:themeColor="text1"/>
          <w:szCs w:val="22"/>
        </w:rPr>
        <w:t xml:space="preserve"> předložila zprávy o</w:t>
      </w:r>
      <w:r w:rsidR="00350F57">
        <w:rPr>
          <w:rFonts w:ascii="Arial" w:hAnsi="Arial" w:cs="Arial"/>
          <w:bCs/>
          <w:color w:val="000000" w:themeColor="text1"/>
          <w:szCs w:val="22"/>
        </w:rPr>
        <w:t> své</w:t>
      </w:r>
      <w:r w:rsidRPr="0058681D">
        <w:rPr>
          <w:rFonts w:ascii="Arial" w:hAnsi="Arial" w:cs="Arial"/>
          <w:bCs/>
          <w:color w:val="000000" w:themeColor="text1"/>
          <w:szCs w:val="22"/>
        </w:rPr>
        <w:t xml:space="preserve"> činnosti za roky 2009 a 2010 (celkem 4 zprávy) po uplynutí stanoveného termínu. U jednoho z kontrolovaných programů nepředložila za roky 2009 a 2010 účetní závěrky.</w:t>
      </w:r>
    </w:p>
    <w:p w:rsidR="0058681D" w:rsidRPr="0058681D" w:rsidRDefault="0058681D" w:rsidP="0058681D">
      <w:pPr>
        <w:rPr>
          <w:rFonts w:ascii="Arial" w:hAnsi="Arial" w:cs="Arial"/>
          <w:color w:val="000000" w:themeColor="text1"/>
          <w:szCs w:val="22"/>
        </w:rPr>
      </w:pPr>
    </w:p>
    <w:p w:rsidR="000B52C7" w:rsidRPr="0058681D" w:rsidRDefault="00BE386E" w:rsidP="0058681D">
      <w:pPr>
        <w:rPr>
          <w:rFonts w:ascii="Arial" w:hAnsi="Arial" w:cs="Arial"/>
          <w:color w:val="000000" w:themeColor="text1"/>
          <w:szCs w:val="22"/>
        </w:rPr>
      </w:pPr>
      <w:r w:rsidRPr="0058681D">
        <w:rPr>
          <w:rFonts w:ascii="Arial" w:hAnsi="Arial" w:cs="Arial"/>
          <w:bCs/>
          <w:color w:val="000000" w:themeColor="text1"/>
          <w:szCs w:val="22"/>
        </w:rPr>
        <w:t xml:space="preserve">Poradna pro integraci, občanské sdružení, čerpala dotace </w:t>
      </w:r>
      <w:r w:rsidR="00C269D3" w:rsidRPr="0058681D">
        <w:rPr>
          <w:rFonts w:ascii="Arial" w:hAnsi="Arial" w:cs="Arial"/>
          <w:bCs/>
          <w:color w:val="000000" w:themeColor="text1"/>
          <w:szCs w:val="22"/>
        </w:rPr>
        <w:t xml:space="preserve">na rok 2009 </w:t>
      </w:r>
      <w:r w:rsidRPr="0058681D">
        <w:rPr>
          <w:rFonts w:ascii="Arial" w:hAnsi="Arial" w:cs="Arial"/>
          <w:bCs/>
          <w:color w:val="000000" w:themeColor="text1"/>
          <w:szCs w:val="22"/>
        </w:rPr>
        <w:t>poskytnuté dvěma rozhodnu</w:t>
      </w:r>
      <w:r w:rsidR="00C269D3" w:rsidRPr="0058681D">
        <w:rPr>
          <w:rFonts w:ascii="Arial" w:hAnsi="Arial" w:cs="Arial"/>
          <w:bCs/>
          <w:color w:val="000000" w:themeColor="text1"/>
          <w:szCs w:val="22"/>
        </w:rPr>
        <w:t>tími v celkové výši 60 tis. Kč,</w:t>
      </w:r>
      <w:r w:rsidRPr="0058681D">
        <w:rPr>
          <w:rFonts w:ascii="Arial" w:hAnsi="Arial" w:cs="Arial"/>
          <w:bCs/>
          <w:color w:val="000000" w:themeColor="text1"/>
          <w:szCs w:val="22"/>
        </w:rPr>
        <w:t xml:space="preserve"> </w:t>
      </w:r>
      <w:r w:rsidR="00350F57">
        <w:rPr>
          <w:rFonts w:ascii="Arial" w:hAnsi="Arial" w:cs="Arial"/>
          <w:bCs/>
          <w:color w:val="000000" w:themeColor="text1"/>
          <w:szCs w:val="22"/>
        </w:rPr>
        <w:t>přestože žádosti nedoložila (dle požadavků vyhlášeného</w:t>
      </w:r>
      <w:r w:rsidRPr="0058681D">
        <w:rPr>
          <w:rFonts w:ascii="Arial" w:hAnsi="Arial" w:cs="Arial"/>
          <w:bCs/>
          <w:color w:val="000000" w:themeColor="text1"/>
          <w:szCs w:val="22"/>
        </w:rPr>
        <w:t xml:space="preserve"> programu</w:t>
      </w:r>
      <w:r w:rsidR="00350F57">
        <w:rPr>
          <w:rFonts w:ascii="Arial" w:hAnsi="Arial" w:cs="Arial"/>
          <w:bCs/>
          <w:color w:val="000000" w:themeColor="text1"/>
          <w:szCs w:val="22"/>
        </w:rPr>
        <w:t>)</w:t>
      </w:r>
      <w:r w:rsidRPr="0058681D">
        <w:rPr>
          <w:rFonts w:ascii="Arial" w:hAnsi="Arial" w:cs="Arial"/>
          <w:bCs/>
          <w:color w:val="000000" w:themeColor="text1"/>
          <w:szCs w:val="22"/>
        </w:rPr>
        <w:t xml:space="preserve"> nájemními smlouvami uzavřenými po 1. lednu 2009, ale smlouvami uzavře</w:t>
      </w:r>
      <w:r w:rsidR="001A27C2" w:rsidRPr="0058681D">
        <w:rPr>
          <w:rFonts w:ascii="Arial" w:hAnsi="Arial" w:cs="Arial"/>
          <w:bCs/>
          <w:color w:val="000000" w:themeColor="text1"/>
          <w:szCs w:val="22"/>
        </w:rPr>
        <w:t>nými v </w:t>
      </w:r>
      <w:r w:rsidRPr="0058681D">
        <w:rPr>
          <w:rFonts w:ascii="Arial" w:hAnsi="Arial" w:cs="Arial"/>
          <w:bCs/>
          <w:color w:val="000000" w:themeColor="text1"/>
          <w:szCs w:val="22"/>
        </w:rPr>
        <w:t>předchozím období, a</w:t>
      </w:r>
      <w:r w:rsidR="00350F57">
        <w:rPr>
          <w:rFonts w:ascii="Arial" w:hAnsi="Arial" w:cs="Arial"/>
          <w:bCs/>
          <w:color w:val="000000" w:themeColor="text1"/>
          <w:szCs w:val="22"/>
        </w:rPr>
        <w:t> </w:t>
      </w:r>
      <w:r w:rsidRPr="0058681D">
        <w:rPr>
          <w:rFonts w:ascii="Arial" w:hAnsi="Arial" w:cs="Arial"/>
          <w:bCs/>
          <w:color w:val="000000" w:themeColor="text1"/>
          <w:szCs w:val="22"/>
        </w:rPr>
        <w:t xml:space="preserve">to dne 1. </w:t>
      </w:r>
      <w:r w:rsidR="001A27C2" w:rsidRPr="0058681D">
        <w:rPr>
          <w:rFonts w:ascii="Arial" w:hAnsi="Arial" w:cs="Arial"/>
          <w:bCs/>
          <w:color w:val="000000" w:themeColor="text1"/>
          <w:szCs w:val="22"/>
        </w:rPr>
        <w:t>prosince</w:t>
      </w:r>
      <w:r w:rsidRPr="0058681D">
        <w:rPr>
          <w:rFonts w:ascii="Arial" w:hAnsi="Arial" w:cs="Arial"/>
          <w:bCs/>
          <w:color w:val="000000" w:themeColor="text1"/>
          <w:szCs w:val="22"/>
        </w:rPr>
        <w:t xml:space="preserve"> 2008 a 26. </w:t>
      </w:r>
      <w:r w:rsidR="001A27C2" w:rsidRPr="0058681D">
        <w:rPr>
          <w:rFonts w:ascii="Arial" w:hAnsi="Arial" w:cs="Arial"/>
          <w:bCs/>
          <w:color w:val="000000" w:themeColor="text1"/>
          <w:szCs w:val="22"/>
        </w:rPr>
        <w:t>září</w:t>
      </w:r>
      <w:r w:rsidRPr="0058681D">
        <w:rPr>
          <w:rFonts w:ascii="Arial" w:hAnsi="Arial" w:cs="Arial"/>
          <w:bCs/>
          <w:color w:val="000000" w:themeColor="text1"/>
          <w:szCs w:val="22"/>
        </w:rPr>
        <w:t xml:space="preserve"> 2008. </w:t>
      </w:r>
      <w:r w:rsidR="00C269D3" w:rsidRPr="0058681D">
        <w:rPr>
          <w:rFonts w:ascii="Arial" w:hAnsi="Arial" w:cs="Arial"/>
          <w:bCs/>
          <w:color w:val="000000" w:themeColor="text1"/>
          <w:szCs w:val="22"/>
        </w:rPr>
        <w:t>Na tyto dotace neměl příjemce podle vyhlášeného programu nárok.</w:t>
      </w:r>
    </w:p>
    <w:p w:rsidR="00C269D3" w:rsidRDefault="00C269D3" w:rsidP="0058681D">
      <w:pPr>
        <w:rPr>
          <w:rFonts w:ascii="Arial" w:hAnsi="Arial" w:cs="Arial"/>
          <w:color w:val="000000" w:themeColor="text1"/>
          <w:szCs w:val="22"/>
        </w:rPr>
      </w:pPr>
    </w:p>
    <w:p w:rsidR="0058681D" w:rsidRPr="0058681D" w:rsidRDefault="0058681D" w:rsidP="0058681D">
      <w:pPr>
        <w:rPr>
          <w:rFonts w:ascii="Arial" w:hAnsi="Arial" w:cs="Arial"/>
          <w:color w:val="000000" w:themeColor="text1"/>
          <w:szCs w:val="22"/>
        </w:rPr>
      </w:pPr>
    </w:p>
    <w:p w:rsidR="00BE386E" w:rsidRPr="0058681D" w:rsidRDefault="00BE386E" w:rsidP="0058681D">
      <w:pPr>
        <w:jc w:val="center"/>
        <w:rPr>
          <w:rFonts w:ascii="Arial" w:hAnsi="Arial" w:cs="Arial"/>
          <w:b/>
          <w:sz w:val="24"/>
        </w:rPr>
      </w:pPr>
      <w:r w:rsidRPr="0058681D">
        <w:rPr>
          <w:rFonts w:ascii="Arial" w:hAnsi="Arial" w:cs="Arial"/>
          <w:b/>
          <w:sz w:val="24"/>
        </w:rPr>
        <w:t>I</w:t>
      </w:r>
      <w:r w:rsidR="00C269D3" w:rsidRPr="0058681D">
        <w:rPr>
          <w:rFonts w:ascii="Arial" w:hAnsi="Arial" w:cs="Arial"/>
          <w:b/>
          <w:sz w:val="24"/>
        </w:rPr>
        <w:t>II</w:t>
      </w:r>
      <w:r w:rsidRPr="0058681D">
        <w:rPr>
          <w:rFonts w:ascii="Arial" w:hAnsi="Arial" w:cs="Arial"/>
          <w:b/>
          <w:sz w:val="24"/>
        </w:rPr>
        <w:t>. Shrnutí a vyhodnocení</w:t>
      </w:r>
    </w:p>
    <w:p w:rsidR="0058681D" w:rsidRDefault="0058681D" w:rsidP="0058681D">
      <w:pPr>
        <w:rPr>
          <w:rFonts w:ascii="Arial" w:hAnsi="Arial" w:cs="Arial"/>
        </w:rPr>
      </w:pPr>
    </w:p>
    <w:p w:rsidR="00636BA2" w:rsidRDefault="00636BA2" w:rsidP="0058681D">
      <w:pPr>
        <w:rPr>
          <w:rFonts w:ascii="Arial" w:hAnsi="Arial" w:cs="Arial"/>
        </w:rPr>
      </w:pPr>
      <w:r w:rsidRPr="0058681D">
        <w:rPr>
          <w:rFonts w:ascii="Arial" w:hAnsi="Arial" w:cs="Arial"/>
        </w:rPr>
        <w:t xml:space="preserve">V kontrolovaném období MV chybovalo v procesu poskytování dotací ze státního rozpočtu. </w:t>
      </w:r>
      <w:r w:rsidR="00F55E7D" w:rsidRPr="0058681D">
        <w:rPr>
          <w:rFonts w:ascii="Arial" w:hAnsi="Arial" w:cs="Arial"/>
        </w:rPr>
        <w:t>U </w:t>
      </w:r>
      <w:r w:rsidRPr="0058681D">
        <w:rPr>
          <w:rFonts w:ascii="Arial" w:hAnsi="Arial" w:cs="Arial"/>
        </w:rPr>
        <w:t xml:space="preserve">kontrolovaných dotačních programů nestanovilo kritéria pro hodnocení účelnosti, hospodárnosti a efektivnosti. </w:t>
      </w:r>
      <w:r w:rsidR="00350F57">
        <w:rPr>
          <w:rFonts w:ascii="Arial" w:hAnsi="Arial" w:cs="Arial"/>
        </w:rPr>
        <w:t>D</w:t>
      </w:r>
      <w:r w:rsidRPr="0058681D">
        <w:rPr>
          <w:rFonts w:ascii="Arial" w:hAnsi="Arial" w:cs="Arial"/>
        </w:rPr>
        <w:t xml:space="preserve">ůsledně </w:t>
      </w:r>
      <w:r w:rsidR="00350F57">
        <w:rPr>
          <w:rFonts w:ascii="Arial" w:hAnsi="Arial" w:cs="Arial"/>
        </w:rPr>
        <w:t>ne</w:t>
      </w:r>
      <w:r w:rsidRPr="0058681D">
        <w:rPr>
          <w:rFonts w:ascii="Arial" w:hAnsi="Arial" w:cs="Arial"/>
        </w:rPr>
        <w:t xml:space="preserve">dodržovalo závazné termíny stanovené </w:t>
      </w:r>
      <w:r w:rsidR="00A77AC5">
        <w:rPr>
          <w:rFonts w:ascii="Arial" w:hAnsi="Arial" w:cs="Arial"/>
        </w:rPr>
        <w:t>z</w:t>
      </w:r>
      <w:r w:rsidRPr="0058681D">
        <w:rPr>
          <w:rFonts w:ascii="Arial" w:hAnsi="Arial" w:cs="Arial"/>
        </w:rPr>
        <w:t xml:space="preserve">ásadami pro poskytování dotací a nedodržování termínů tolerovalo i příjemcům dotací. Ministerstvo dostatečně </w:t>
      </w:r>
      <w:r w:rsidR="00350F57">
        <w:rPr>
          <w:rFonts w:ascii="Arial" w:hAnsi="Arial" w:cs="Arial"/>
        </w:rPr>
        <w:t>ne</w:t>
      </w:r>
      <w:r w:rsidRPr="0058681D">
        <w:rPr>
          <w:rFonts w:ascii="Arial" w:hAnsi="Arial" w:cs="Arial"/>
        </w:rPr>
        <w:t>dbalo na kvalitu a úplnost dokumentace vlastní i dokumentace příjemců dotací a</w:t>
      </w:r>
      <w:r w:rsidR="00350F57">
        <w:rPr>
          <w:rFonts w:ascii="Arial" w:hAnsi="Arial" w:cs="Arial"/>
        </w:rPr>
        <w:t> na</w:t>
      </w:r>
      <w:r w:rsidRPr="0058681D">
        <w:rPr>
          <w:rFonts w:ascii="Arial" w:hAnsi="Arial" w:cs="Arial"/>
        </w:rPr>
        <w:t xml:space="preserve"> soulad dokumentace se Zásadami a vydanými rozhodnutími. Dále MV dostatečně </w:t>
      </w:r>
      <w:r w:rsidR="00350F57">
        <w:rPr>
          <w:rFonts w:ascii="Arial" w:hAnsi="Arial" w:cs="Arial"/>
        </w:rPr>
        <w:t>ne</w:t>
      </w:r>
      <w:r w:rsidRPr="0058681D">
        <w:rPr>
          <w:rFonts w:ascii="Arial" w:hAnsi="Arial" w:cs="Arial"/>
        </w:rPr>
        <w:t>kontrolovalo dodržování povinností stanovených příjemcům dotací.</w:t>
      </w:r>
    </w:p>
    <w:p w:rsidR="0058681D" w:rsidRPr="0058681D" w:rsidRDefault="0058681D" w:rsidP="0058681D">
      <w:pPr>
        <w:rPr>
          <w:rFonts w:ascii="Arial" w:hAnsi="Arial" w:cs="Arial"/>
          <w:szCs w:val="22"/>
        </w:rPr>
      </w:pPr>
    </w:p>
    <w:p w:rsidR="00636BA2" w:rsidRPr="0058681D" w:rsidRDefault="00636BA2" w:rsidP="0058681D">
      <w:pPr>
        <w:rPr>
          <w:rFonts w:ascii="Arial" w:hAnsi="Arial" w:cs="Arial"/>
        </w:rPr>
      </w:pPr>
      <w:r w:rsidRPr="0058681D">
        <w:rPr>
          <w:rFonts w:ascii="Arial" w:hAnsi="Arial" w:cs="Arial"/>
        </w:rPr>
        <w:t>Příjemci dotací nerespektováním termínů stanovených v Zásadách a nedodrž</w:t>
      </w:r>
      <w:r w:rsidR="00350F57">
        <w:rPr>
          <w:rFonts w:ascii="Arial" w:hAnsi="Arial" w:cs="Arial"/>
        </w:rPr>
        <w:t>ová</w:t>
      </w:r>
      <w:r w:rsidRPr="0058681D">
        <w:rPr>
          <w:rFonts w:ascii="Arial" w:hAnsi="Arial" w:cs="Arial"/>
        </w:rPr>
        <w:t>ním náležitostí dokumentace stanoven</w:t>
      </w:r>
      <w:r w:rsidR="00350F57">
        <w:rPr>
          <w:rFonts w:ascii="Arial" w:hAnsi="Arial" w:cs="Arial"/>
        </w:rPr>
        <w:t>ých</w:t>
      </w:r>
      <w:r w:rsidRPr="0058681D">
        <w:rPr>
          <w:rFonts w:ascii="Arial" w:hAnsi="Arial" w:cs="Arial"/>
        </w:rPr>
        <w:t xml:space="preserve"> v rozhodnutí</w:t>
      </w:r>
      <w:r w:rsidR="00350F57">
        <w:rPr>
          <w:rFonts w:ascii="Arial" w:hAnsi="Arial" w:cs="Arial"/>
        </w:rPr>
        <w:t>ch</w:t>
      </w:r>
      <w:r w:rsidRPr="0058681D">
        <w:rPr>
          <w:rFonts w:ascii="Arial" w:hAnsi="Arial" w:cs="Arial"/>
        </w:rPr>
        <w:t xml:space="preserve"> o poskytnutí dotace moh</w:t>
      </w:r>
      <w:r w:rsidR="00394808" w:rsidRPr="0058681D">
        <w:rPr>
          <w:rFonts w:ascii="Arial" w:hAnsi="Arial" w:cs="Arial"/>
        </w:rPr>
        <w:t xml:space="preserve">li </w:t>
      </w:r>
      <w:r w:rsidRPr="0058681D">
        <w:rPr>
          <w:rFonts w:ascii="Arial" w:hAnsi="Arial" w:cs="Arial"/>
        </w:rPr>
        <w:t>porušovat rozpočtovou kázeň.</w:t>
      </w:r>
    </w:p>
    <w:p w:rsidR="002E0847" w:rsidRPr="0058681D" w:rsidRDefault="002E0847" w:rsidP="0058681D">
      <w:pPr>
        <w:rPr>
          <w:rFonts w:ascii="Arial" w:hAnsi="Arial" w:cs="Arial"/>
        </w:rPr>
      </w:pPr>
    </w:p>
    <w:sectPr w:rsidR="002E0847" w:rsidRPr="0058681D" w:rsidSect="003457B7"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468" w:rsidRDefault="00313468" w:rsidP="00BE386E">
      <w:r>
        <w:separator/>
      </w:r>
    </w:p>
  </w:endnote>
  <w:endnote w:type="continuationSeparator" w:id="0">
    <w:p w:rsidR="00313468" w:rsidRDefault="00313468" w:rsidP="00BE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9858074"/>
      <w:docPartObj>
        <w:docPartGallery w:val="Page Numbers (Bottom of Page)"/>
        <w:docPartUnique/>
      </w:docPartObj>
    </w:sdtPr>
    <w:sdtEndPr>
      <w:rPr>
        <w:rFonts w:ascii="Arial" w:hAnsi="Arial" w:cs="Arial"/>
        <w:szCs w:val="22"/>
      </w:rPr>
    </w:sdtEndPr>
    <w:sdtContent>
      <w:p w:rsidR="00313468" w:rsidRPr="00795763" w:rsidRDefault="00313468" w:rsidP="00795763">
        <w:pPr>
          <w:pStyle w:val="Zpat"/>
          <w:tabs>
            <w:tab w:val="clear" w:pos="4536"/>
          </w:tabs>
          <w:jc w:val="center"/>
          <w:rPr>
            <w:rFonts w:ascii="Arial" w:hAnsi="Arial" w:cs="Arial"/>
            <w:szCs w:val="22"/>
          </w:rPr>
        </w:pPr>
        <w:r w:rsidRPr="00795763">
          <w:rPr>
            <w:rFonts w:ascii="Arial" w:hAnsi="Arial" w:cs="Arial"/>
            <w:szCs w:val="22"/>
          </w:rPr>
          <w:fldChar w:fldCharType="begin"/>
        </w:r>
        <w:r w:rsidRPr="00795763">
          <w:rPr>
            <w:rFonts w:ascii="Arial" w:hAnsi="Arial" w:cs="Arial"/>
            <w:szCs w:val="22"/>
          </w:rPr>
          <w:instrText>PAGE   \* MERGEFORMAT</w:instrText>
        </w:r>
        <w:r w:rsidRPr="00795763">
          <w:rPr>
            <w:rFonts w:ascii="Arial" w:hAnsi="Arial" w:cs="Arial"/>
            <w:szCs w:val="22"/>
          </w:rPr>
          <w:fldChar w:fldCharType="separate"/>
        </w:r>
        <w:r w:rsidR="00CF0C4D">
          <w:rPr>
            <w:rFonts w:ascii="Arial" w:hAnsi="Arial" w:cs="Arial"/>
            <w:noProof/>
            <w:szCs w:val="22"/>
          </w:rPr>
          <w:t>6</w:t>
        </w:r>
        <w:r w:rsidRPr="00795763">
          <w:rPr>
            <w:rFonts w:ascii="Arial" w:hAnsi="Arial" w:cs="Arial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468" w:rsidRDefault="00313468" w:rsidP="00BE386E">
      <w:r>
        <w:separator/>
      </w:r>
    </w:p>
  </w:footnote>
  <w:footnote w:type="continuationSeparator" w:id="0">
    <w:p w:rsidR="00313468" w:rsidRDefault="00313468" w:rsidP="00BE386E">
      <w:r>
        <w:continuationSeparator/>
      </w:r>
    </w:p>
  </w:footnote>
  <w:footnote w:id="1">
    <w:p w:rsidR="00313468" w:rsidRPr="00E8692E" w:rsidRDefault="00313468" w:rsidP="00795763">
      <w:pPr>
        <w:pStyle w:val="Textpoznpodarou"/>
        <w:ind w:left="284" w:hanging="284"/>
        <w:jc w:val="left"/>
        <w:rPr>
          <w:rFonts w:ascii="Arial" w:hAnsi="Arial" w:cs="Arial"/>
          <w:sz w:val="18"/>
          <w:szCs w:val="18"/>
        </w:rPr>
      </w:pPr>
      <w:r w:rsidRPr="00E8692E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E8692E">
        <w:rPr>
          <w:rFonts w:ascii="Arial" w:hAnsi="Arial" w:cs="Arial"/>
          <w:sz w:val="18"/>
          <w:szCs w:val="18"/>
        </w:rPr>
        <w:t>Zákon č. 563/1991 Sb., o účetnictví.</w:t>
      </w:r>
    </w:p>
  </w:footnote>
  <w:footnote w:id="2">
    <w:p w:rsidR="00313468" w:rsidRPr="00E8692E" w:rsidRDefault="00313468" w:rsidP="00795763">
      <w:pPr>
        <w:pStyle w:val="Textpoznpodarou"/>
        <w:ind w:left="284" w:hanging="284"/>
        <w:jc w:val="left"/>
        <w:rPr>
          <w:rFonts w:ascii="Arial" w:hAnsi="Arial" w:cs="Arial"/>
          <w:sz w:val="18"/>
          <w:szCs w:val="18"/>
        </w:rPr>
      </w:pPr>
      <w:r w:rsidRPr="00E8692E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E8692E">
        <w:rPr>
          <w:rFonts w:ascii="Arial" w:hAnsi="Arial" w:cs="Arial"/>
          <w:sz w:val="18"/>
          <w:szCs w:val="18"/>
        </w:rPr>
        <w:t>Zákon č. 218/2000 Sb., o rozpočtových pravidlech a o změně některých souvisejících zákonů (rozpočtová</w:t>
      </w:r>
      <w:r>
        <w:rPr>
          <w:rFonts w:ascii="Arial" w:hAnsi="Arial" w:cs="Arial"/>
          <w:sz w:val="18"/>
          <w:szCs w:val="18"/>
        </w:rPr>
        <w:t xml:space="preserve"> </w:t>
      </w:r>
      <w:r w:rsidRPr="00E8692E">
        <w:rPr>
          <w:rFonts w:ascii="Arial" w:hAnsi="Arial" w:cs="Arial"/>
          <w:sz w:val="18"/>
          <w:szCs w:val="18"/>
        </w:rPr>
        <w:t>pravidla).</w:t>
      </w:r>
    </w:p>
  </w:footnote>
  <w:footnote w:id="3">
    <w:p w:rsidR="00313468" w:rsidRPr="00795763" w:rsidRDefault="00313468" w:rsidP="00795763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795763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795763">
        <w:rPr>
          <w:rFonts w:ascii="Arial" w:hAnsi="Arial" w:cs="Arial"/>
          <w:sz w:val="18"/>
          <w:szCs w:val="18"/>
        </w:rPr>
        <w:t>Zákon č. 83/1990 Sb., o sdružování občanů.</w:t>
      </w:r>
    </w:p>
  </w:footnote>
  <w:footnote w:id="4">
    <w:p w:rsidR="00313468" w:rsidRPr="00795763" w:rsidRDefault="00313468" w:rsidP="00795763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795763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795763">
        <w:rPr>
          <w:rFonts w:ascii="Arial" w:hAnsi="Arial" w:cs="Arial"/>
          <w:sz w:val="18"/>
          <w:szCs w:val="18"/>
        </w:rPr>
        <w:t xml:space="preserve">Usnesení vlády České republiky ze dne 7. února 2001 č. 114 (pro žádosti podávané v roce 2008 na rok 2009), </w:t>
      </w:r>
      <w:r>
        <w:rPr>
          <w:rFonts w:ascii="Arial" w:hAnsi="Arial" w:cs="Arial"/>
          <w:sz w:val="18"/>
          <w:szCs w:val="18"/>
        </w:rPr>
        <w:t>u</w:t>
      </w:r>
      <w:r w:rsidRPr="00795763">
        <w:rPr>
          <w:rFonts w:ascii="Arial" w:hAnsi="Arial" w:cs="Arial"/>
          <w:sz w:val="18"/>
          <w:szCs w:val="18"/>
        </w:rPr>
        <w:t xml:space="preserve">snesení vlády České republiky ze dne 3. listopadu 2008 č. 1333 (pro roky 2009 a 2010), </w:t>
      </w:r>
      <w:r>
        <w:rPr>
          <w:rFonts w:ascii="Arial" w:hAnsi="Arial" w:cs="Arial"/>
          <w:sz w:val="18"/>
          <w:szCs w:val="18"/>
        </w:rPr>
        <w:t>u</w:t>
      </w:r>
      <w:r w:rsidRPr="00795763">
        <w:rPr>
          <w:rFonts w:ascii="Arial" w:hAnsi="Arial" w:cs="Arial"/>
          <w:sz w:val="18"/>
          <w:szCs w:val="18"/>
        </w:rPr>
        <w:t>snesení vlády České republiky ze dne 1. února 2010 č. 92 (pro rok 2011).</w:t>
      </w:r>
    </w:p>
  </w:footnote>
  <w:footnote w:id="5">
    <w:p w:rsidR="00313468" w:rsidRPr="00795763" w:rsidRDefault="00313468" w:rsidP="00795763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795763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795763">
        <w:rPr>
          <w:rFonts w:ascii="Arial" w:hAnsi="Arial" w:cs="Arial"/>
          <w:sz w:val="18"/>
          <w:szCs w:val="18"/>
        </w:rPr>
        <w:t>Názvy dotačních programů jsou uvedeny v souladu s názvy uvedenými v příslušných usneseních vlády.</w:t>
      </w:r>
    </w:p>
  </w:footnote>
  <w:footnote w:id="6">
    <w:p w:rsidR="00313468" w:rsidRPr="00795763" w:rsidRDefault="00313468" w:rsidP="00795763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795763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795763">
        <w:rPr>
          <w:rFonts w:ascii="Arial" w:hAnsi="Arial" w:cs="Arial"/>
          <w:sz w:val="18"/>
          <w:szCs w:val="18"/>
        </w:rPr>
        <w:t>Zákon č. 198/2002 Sb., o dobrovolnické službě a o změně některých zákonů (zákon o dobrovolnické službě).</w:t>
      </w:r>
    </w:p>
  </w:footnote>
  <w:footnote w:id="7">
    <w:p w:rsidR="00313468" w:rsidRPr="0058681D" w:rsidRDefault="00313468" w:rsidP="0058681D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58681D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58681D">
        <w:rPr>
          <w:rFonts w:ascii="Arial" w:hAnsi="Arial" w:cs="Arial"/>
          <w:sz w:val="18"/>
          <w:szCs w:val="18"/>
        </w:rPr>
        <w:t>Zákon č. 325/1999 Sb., o azylu a o změně zákona č. 283/1991 Sb., o Policii České republiky, ve znění pozdějších předpisů</w:t>
      </w:r>
      <w:r>
        <w:rPr>
          <w:rFonts w:ascii="Arial" w:hAnsi="Arial" w:cs="Arial"/>
          <w:sz w:val="18"/>
          <w:szCs w:val="18"/>
        </w:rPr>
        <w:t>,</w:t>
      </w:r>
      <w:r w:rsidRPr="0058681D">
        <w:rPr>
          <w:rFonts w:ascii="Arial" w:hAnsi="Arial" w:cs="Arial"/>
          <w:sz w:val="18"/>
          <w:szCs w:val="18"/>
        </w:rPr>
        <w:t xml:space="preserve"> (zákon o azylu).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5DF"/>
    <w:multiLevelType w:val="hybridMultilevel"/>
    <w:tmpl w:val="7466EC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BF6C45"/>
    <w:multiLevelType w:val="hybridMultilevel"/>
    <w:tmpl w:val="D21E6DA8"/>
    <w:lvl w:ilvl="0" w:tplc="FE72F054">
      <w:start w:val="3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6723D19"/>
    <w:multiLevelType w:val="hybridMultilevel"/>
    <w:tmpl w:val="4A365688"/>
    <w:lvl w:ilvl="0" w:tplc="46B29552">
      <w:start w:val="13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818E1"/>
    <w:multiLevelType w:val="hybridMultilevel"/>
    <w:tmpl w:val="DF74E55C"/>
    <w:lvl w:ilvl="0" w:tplc="2AC4EF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37935"/>
    <w:multiLevelType w:val="hybridMultilevel"/>
    <w:tmpl w:val="4358DC12"/>
    <w:lvl w:ilvl="0" w:tplc="FE72F054">
      <w:start w:val="3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99D17DB"/>
    <w:multiLevelType w:val="hybridMultilevel"/>
    <w:tmpl w:val="9E049BBE"/>
    <w:lvl w:ilvl="0" w:tplc="FE72F05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738AD"/>
    <w:multiLevelType w:val="hybridMultilevel"/>
    <w:tmpl w:val="0AEA02E4"/>
    <w:lvl w:ilvl="0" w:tplc="46B29552">
      <w:start w:val="13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054D4"/>
    <w:multiLevelType w:val="hybridMultilevel"/>
    <w:tmpl w:val="AA2E31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02D92"/>
    <w:multiLevelType w:val="hybridMultilevel"/>
    <w:tmpl w:val="DB08704C"/>
    <w:lvl w:ilvl="0" w:tplc="46B29552">
      <w:start w:val="13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3A3E2E"/>
    <w:multiLevelType w:val="hybridMultilevel"/>
    <w:tmpl w:val="A3068854"/>
    <w:lvl w:ilvl="0" w:tplc="46B2955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1B1293"/>
    <w:multiLevelType w:val="hybridMultilevel"/>
    <w:tmpl w:val="61BCEF8E"/>
    <w:lvl w:ilvl="0" w:tplc="B6661D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E40D8D"/>
    <w:multiLevelType w:val="hybridMultilevel"/>
    <w:tmpl w:val="DDFA5FC4"/>
    <w:lvl w:ilvl="0" w:tplc="46B29552">
      <w:start w:val="13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F4729"/>
    <w:multiLevelType w:val="hybridMultilevel"/>
    <w:tmpl w:val="7B3ABE54"/>
    <w:lvl w:ilvl="0" w:tplc="1F18329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C6273D"/>
    <w:multiLevelType w:val="hybridMultilevel"/>
    <w:tmpl w:val="E7D09A3A"/>
    <w:lvl w:ilvl="0" w:tplc="CD469C48">
      <w:start w:val="4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B5F4F4C"/>
    <w:multiLevelType w:val="multilevel"/>
    <w:tmpl w:val="0844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DE6D30"/>
    <w:multiLevelType w:val="hybridMultilevel"/>
    <w:tmpl w:val="DADCC532"/>
    <w:lvl w:ilvl="0" w:tplc="FE72F05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15"/>
  </w:num>
  <w:num w:numId="7">
    <w:abstractNumId w:val="12"/>
  </w:num>
  <w:num w:numId="8">
    <w:abstractNumId w:val="7"/>
  </w:num>
  <w:num w:numId="9">
    <w:abstractNumId w:val="3"/>
  </w:num>
  <w:num w:numId="1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11"/>
  </w:num>
  <w:num w:numId="16">
    <w:abstractNumId w:val="6"/>
  </w:num>
  <w:num w:numId="17">
    <w:abstractNumId w:val="9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6E"/>
    <w:rsid w:val="00003559"/>
    <w:rsid w:val="0002005E"/>
    <w:rsid w:val="00056F73"/>
    <w:rsid w:val="000A33DF"/>
    <w:rsid w:val="000B52C7"/>
    <w:rsid w:val="000C4A73"/>
    <w:rsid w:val="000F4529"/>
    <w:rsid w:val="0012272C"/>
    <w:rsid w:val="001417E5"/>
    <w:rsid w:val="00145441"/>
    <w:rsid w:val="001518CC"/>
    <w:rsid w:val="00153088"/>
    <w:rsid w:val="0016034D"/>
    <w:rsid w:val="001A27C2"/>
    <w:rsid w:val="001B4490"/>
    <w:rsid w:val="001D731A"/>
    <w:rsid w:val="001E11E5"/>
    <w:rsid w:val="00225208"/>
    <w:rsid w:val="002441DF"/>
    <w:rsid w:val="00260D96"/>
    <w:rsid w:val="00296D11"/>
    <w:rsid w:val="002E0847"/>
    <w:rsid w:val="00313468"/>
    <w:rsid w:val="00314C57"/>
    <w:rsid w:val="003457B7"/>
    <w:rsid w:val="00350F57"/>
    <w:rsid w:val="003662D1"/>
    <w:rsid w:val="00370701"/>
    <w:rsid w:val="00394808"/>
    <w:rsid w:val="0039737F"/>
    <w:rsid w:val="003B59F8"/>
    <w:rsid w:val="003D532C"/>
    <w:rsid w:val="003E565C"/>
    <w:rsid w:val="004037C3"/>
    <w:rsid w:val="004335DF"/>
    <w:rsid w:val="004C0163"/>
    <w:rsid w:val="00501812"/>
    <w:rsid w:val="0050468C"/>
    <w:rsid w:val="00504EA2"/>
    <w:rsid w:val="00512EDC"/>
    <w:rsid w:val="00544366"/>
    <w:rsid w:val="005561CC"/>
    <w:rsid w:val="005632B8"/>
    <w:rsid w:val="0058681D"/>
    <w:rsid w:val="0059148C"/>
    <w:rsid w:val="005E2A47"/>
    <w:rsid w:val="00636BA2"/>
    <w:rsid w:val="0065342A"/>
    <w:rsid w:val="00687C96"/>
    <w:rsid w:val="007301A9"/>
    <w:rsid w:val="007353F4"/>
    <w:rsid w:val="007416C6"/>
    <w:rsid w:val="007516C2"/>
    <w:rsid w:val="0078538D"/>
    <w:rsid w:val="00795763"/>
    <w:rsid w:val="007A7B30"/>
    <w:rsid w:val="007D2BD8"/>
    <w:rsid w:val="007E2E4B"/>
    <w:rsid w:val="008012C4"/>
    <w:rsid w:val="0080251D"/>
    <w:rsid w:val="008031C6"/>
    <w:rsid w:val="00857032"/>
    <w:rsid w:val="00896D04"/>
    <w:rsid w:val="008A1687"/>
    <w:rsid w:val="008D3D23"/>
    <w:rsid w:val="00950661"/>
    <w:rsid w:val="0095346A"/>
    <w:rsid w:val="009647D4"/>
    <w:rsid w:val="009761E4"/>
    <w:rsid w:val="009E069C"/>
    <w:rsid w:val="009F478F"/>
    <w:rsid w:val="00A14627"/>
    <w:rsid w:val="00A721F7"/>
    <w:rsid w:val="00A77AC5"/>
    <w:rsid w:val="00A87B52"/>
    <w:rsid w:val="00A90055"/>
    <w:rsid w:val="00AC267B"/>
    <w:rsid w:val="00AD1113"/>
    <w:rsid w:val="00B03931"/>
    <w:rsid w:val="00B20D49"/>
    <w:rsid w:val="00B374CD"/>
    <w:rsid w:val="00B655BC"/>
    <w:rsid w:val="00B93BBD"/>
    <w:rsid w:val="00BE386E"/>
    <w:rsid w:val="00BE74C5"/>
    <w:rsid w:val="00C04A02"/>
    <w:rsid w:val="00C269D3"/>
    <w:rsid w:val="00C52DC0"/>
    <w:rsid w:val="00C626CB"/>
    <w:rsid w:val="00C74671"/>
    <w:rsid w:val="00C94D9C"/>
    <w:rsid w:val="00CB36A9"/>
    <w:rsid w:val="00CD7B68"/>
    <w:rsid w:val="00CE0456"/>
    <w:rsid w:val="00CE1632"/>
    <w:rsid w:val="00CF0C4D"/>
    <w:rsid w:val="00D052EA"/>
    <w:rsid w:val="00D135D4"/>
    <w:rsid w:val="00D40329"/>
    <w:rsid w:val="00D61126"/>
    <w:rsid w:val="00D62AFF"/>
    <w:rsid w:val="00D71400"/>
    <w:rsid w:val="00DC679E"/>
    <w:rsid w:val="00DE5CDC"/>
    <w:rsid w:val="00DF1860"/>
    <w:rsid w:val="00E0252C"/>
    <w:rsid w:val="00E47206"/>
    <w:rsid w:val="00E8692E"/>
    <w:rsid w:val="00EE6204"/>
    <w:rsid w:val="00EE7752"/>
    <w:rsid w:val="00F34C00"/>
    <w:rsid w:val="00F363FA"/>
    <w:rsid w:val="00F36CC6"/>
    <w:rsid w:val="00F4603C"/>
    <w:rsid w:val="00F55E7D"/>
    <w:rsid w:val="00F70E30"/>
    <w:rsid w:val="00F76F74"/>
    <w:rsid w:val="00F76FCE"/>
    <w:rsid w:val="00F97A5B"/>
    <w:rsid w:val="00FB06EE"/>
    <w:rsid w:val="00FB0EDE"/>
    <w:rsid w:val="00FB375E"/>
    <w:rsid w:val="00FD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86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E386E"/>
    <w:pPr>
      <w:keepNext/>
      <w:keepLines/>
      <w:spacing w:after="24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386E"/>
    <w:pPr>
      <w:keepNext/>
      <w:keepLines/>
      <w:spacing w:before="200" w:after="200"/>
      <w:jc w:val="center"/>
      <w:outlineLvl w:val="1"/>
    </w:pPr>
    <w:rPr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BE386E"/>
    <w:pPr>
      <w:keepNext/>
      <w:outlineLvl w:val="2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386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E386E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E386E"/>
    <w:rPr>
      <w:rFonts w:ascii="Arial" w:eastAsia="Times New Roman" w:hAnsi="Arial" w:cs="Arial"/>
    </w:rPr>
  </w:style>
  <w:style w:type="paragraph" w:customStyle="1" w:styleId="NormlnKZ">
    <w:name w:val="Normální KZ"/>
    <w:basedOn w:val="Normln"/>
    <w:rsid w:val="00BE386E"/>
    <w:pPr>
      <w:spacing w:after="120"/>
      <w:ind w:firstLine="425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BE386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86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86E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386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012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12C4"/>
    <w:rPr>
      <w:rFonts w:ascii="Times New Roman" w:eastAsia="Times New Roman" w:hAnsi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8012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12C4"/>
    <w:rPr>
      <w:rFonts w:ascii="Times New Roman" w:eastAsia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B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B68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44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86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E386E"/>
    <w:pPr>
      <w:keepNext/>
      <w:keepLines/>
      <w:spacing w:after="24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386E"/>
    <w:pPr>
      <w:keepNext/>
      <w:keepLines/>
      <w:spacing w:before="200" w:after="200"/>
      <w:jc w:val="center"/>
      <w:outlineLvl w:val="1"/>
    </w:pPr>
    <w:rPr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BE386E"/>
    <w:pPr>
      <w:keepNext/>
      <w:outlineLvl w:val="2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386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E386E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E386E"/>
    <w:rPr>
      <w:rFonts w:ascii="Arial" w:eastAsia="Times New Roman" w:hAnsi="Arial" w:cs="Arial"/>
    </w:rPr>
  </w:style>
  <w:style w:type="paragraph" w:customStyle="1" w:styleId="NormlnKZ">
    <w:name w:val="Normální KZ"/>
    <w:basedOn w:val="Normln"/>
    <w:rsid w:val="00BE386E"/>
    <w:pPr>
      <w:spacing w:after="120"/>
      <w:ind w:firstLine="425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BE386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86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86E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386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012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12C4"/>
    <w:rPr>
      <w:rFonts w:ascii="Times New Roman" w:eastAsia="Times New Roman" w:hAnsi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8012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12C4"/>
    <w:rPr>
      <w:rFonts w:ascii="Times New Roman" w:eastAsia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B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B68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44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3AFAF8-B91F-442F-A22A-C6D3C394A1EA}"/>
</file>

<file path=customXml/itemProps2.xml><?xml version="1.0" encoding="utf-8"?>
<ds:datastoreItem xmlns:ds="http://schemas.openxmlformats.org/officeDocument/2006/customXml" ds:itemID="{1AA752E1-FD5D-4729-9BD7-C2B079453503}"/>
</file>

<file path=customXml/itemProps3.xml><?xml version="1.0" encoding="utf-8"?>
<ds:datastoreItem xmlns:ds="http://schemas.openxmlformats.org/officeDocument/2006/customXml" ds:itemID="{C28C469E-C552-40A5-9EE4-355C1D30B226}"/>
</file>

<file path=customXml/itemProps4.xml><?xml version="1.0" encoding="utf-8"?>
<ds:datastoreItem xmlns:ds="http://schemas.openxmlformats.org/officeDocument/2006/customXml" ds:itemID="{9C94225D-D5C7-4975-9360-BE6F47501D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2316</Words>
  <Characters>13666</Characters>
  <Application>Microsoft Office Word</Application>
  <DocSecurity>4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15951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12/22</dc:title>
  <dc:creator>PROFELDOVÁ Zdeňka</dc:creator>
  <cp:lastModifiedBy>POKORNÁ Jana</cp:lastModifiedBy>
  <cp:revision>2</cp:revision>
  <cp:lastPrinted>2013-03-25T15:15:00Z</cp:lastPrinted>
  <dcterms:created xsi:type="dcterms:W3CDTF">2013-04-04T11:07:00Z</dcterms:created>
  <dcterms:modified xsi:type="dcterms:W3CDTF">2013-04-04T11:07:00Z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0x0101002F7A625AE9F5AB4A939F92BCAA7FEC02</vt:lpwstr>
  </property>
</Properties>
</file>